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E2" w:rsidRPr="009F29CD" w:rsidRDefault="001434E2" w:rsidP="001434E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El taller final se realizará en 2 horas clases. S</w:t>
      </w:r>
      <w:r w:rsidRPr="009F29CD">
        <w:rPr>
          <w:rFonts w:ascii="Arial" w:hAnsi="Arial" w:cs="Arial"/>
          <w:color w:val="000000"/>
          <w:lang w:val="es-ES_tradnl"/>
        </w:rPr>
        <w:t xml:space="preserve">e debe realizar el análisis previo de la definición de los conceptos de ética, bioética, educación bioética y orientación bioética del proceso de enseñanza-aprendizaje, así como de sus relaciones. El taller se centrará en la valoración de los dilemas </w:t>
      </w:r>
      <w:proofErr w:type="spellStart"/>
      <w:r w:rsidRPr="009F29CD">
        <w:rPr>
          <w:rFonts w:ascii="Arial" w:hAnsi="Arial" w:cs="Arial"/>
          <w:color w:val="000000"/>
          <w:lang w:val="es-ES_tradnl"/>
        </w:rPr>
        <w:t>bioéticos</w:t>
      </w:r>
      <w:proofErr w:type="spellEnd"/>
      <w:r w:rsidRPr="009F29CD">
        <w:rPr>
          <w:rFonts w:ascii="Arial" w:hAnsi="Arial" w:cs="Arial"/>
          <w:color w:val="000000"/>
          <w:lang w:val="es-ES_tradnl"/>
        </w:rPr>
        <w:t xml:space="preserve"> relacionados con el del desarrollo biotecnológico y de la ingeniería genética y su impacto en diferentes sectores, con un enfoque ético, axiológico, humanista, dialógico, </w:t>
      </w:r>
      <w:proofErr w:type="spellStart"/>
      <w:r w:rsidRPr="009F29CD">
        <w:rPr>
          <w:rFonts w:ascii="Arial" w:hAnsi="Arial" w:cs="Arial"/>
          <w:color w:val="000000"/>
          <w:lang w:val="es-ES_tradnl"/>
        </w:rPr>
        <w:t>problémico</w:t>
      </w:r>
      <w:proofErr w:type="spellEnd"/>
      <w:r w:rsidRPr="009F29CD">
        <w:rPr>
          <w:rFonts w:ascii="Arial" w:hAnsi="Arial" w:cs="Arial"/>
          <w:color w:val="000000"/>
          <w:lang w:val="es-ES_tradnl"/>
        </w:rPr>
        <w:t xml:space="preserve"> e interdisciplinario, para lo cual se sugiere el tratamiento de temas como los siguientes:</w:t>
      </w:r>
    </w:p>
    <w:p w:rsidR="001434E2" w:rsidRPr="009F29CD" w:rsidRDefault="001434E2" w:rsidP="001434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_tradnl"/>
        </w:rPr>
      </w:pPr>
      <w:r w:rsidRPr="009F29CD">
        <w:rPr>
          <w:rFonts w:ascii="Arial" w:hAnsi="Arial" w:cs="Arial"/>
          <w:color w:val="000000"/>
          <w:lang w:val="es-ES_tradnl"/>
        </w:rPr>
        <w:t>Proyecto Genoma Humano</w:t>
      </w:r>
    </w:p>
    <w:p w:rsidR="001434E2" w:rsidRPr="009F29CD" w:rsidRDefault="001434E2" w:rsidP="001434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_tradnl"/>
        </w:rPr>
      </w:pPr>
      <w:r w:rsidRPr="009F29CD">
        <w:rPr>
          <w:rFonts w:ascii="Arial" w:hAnsi="Arial" w:cs="Arial"/>
          <w:color w:val="000000"/>
          <w:lang w:val="es-ES_tradnl"/>
        </w:rPr>
        <w:t>Terapia génica</w:t>
      </w:r>
    </w:p>
    <w:p w:rsidR="001434E2" w:rsidRPr="009F29CD" w:rsidRDefault="001434E2" w:rsidP="001434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_tradnl"/>
        </w:rPr>
      </w:pPr>
      <w:proofErr w:type="spellStart"/>
      <w:r w:rsidRPr="009F29CD">
        <w:rPr>
          <w:rFonts w:ascii="Arial" w:hAnsi="Arial" w:cs="Arial"/>
          <w:color w:val="000000"/>
          <w:lang w:val="es-ES_tradnl"/>
        </w:rPr>
        <w:t>Xenotransplante</w:t>
      </w:r>
      <w:proofErr w:type="spellEnd"/>
    </w:p>
    <w:p w:rsidR="001434E2" w:rsidRPr="009F29CD" w:rsidRDefault="001434E2" w:rsidP="001434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_tradnl"/>
        </w:rPr>
      </w:pPr>
      <w:r w:rsidRPr="009F29CD">
        <w:rPr>
          <w:rFonts w:ascii="Arial" w:hAnsi="Arial" w:cs="Arial"/>
          <w:color w:val="000000"/>
          <w:lang w:val="es-ES_tradnl"/>
        </w:rPr>
        <w:t>Clonación</w:t>
      </w:r>
    </w:p>
    <w:p w:rsidR="001434E2" w:rsidRPr="009F29CD" w:rsidRDefault="001434E2" w:rsidP="001434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_tradnl"/>
        </w:rPr>
      </w:pPr>
      <w:r w:rsidRPr="009F29CD">
        <w:rPr>
          <w:rFonts w:ascii="Arial" w:hAnsi="Arial" w:cs="Arial"/>
          <w:color w:val="000000"/>
          <w:lang w:val="es-ES_tradnl"/>
        </w:rPr>
        <w:t>Transgénesis</w:t>
      </w:r>
    </w:p>
    <w:p w:rsidR="001434E2" w:rsidRPr="009F29CD" w:rsidRDefault="001434E2" w:rsidP="001434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_tradnl"/>
        </w:rPr>
      </w:pPr>
      <w:r w:rsidRPr="009F29CD">
        <w:rPr>
          <w:rFonts w:ascii="Arial" w:hAnsi="Arial" w:cs="Arial"/>
          <w:color w:val="000000"/>
          <w:lang w:val="es-ES_tradnl"/>
        </w:rPr>
        <w:t>¿Es patentable la vida?</w:t>
      </w:r>
    </w:p>
    <w:p w:rsidR="001434E2" w:rsidRPr="009F29CD" w:rsidRDefault="001434E2" w:rsidP="001434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_tradnl"/>
        </w:rPr>
      </w:pPr>
      <w:r w:rsidRPr="009F29CD">
        <w:rPr>
          <w:rFonts w:ascii="Arial" w:hAnsi="Arial" w:cs="Arial"/>
          <w:color w:val="000000"/>
          <w:lang w:val="es-ES_tradnl"/>
        </w:rPr>
        <w:t>Biotecnología, propiedad intelectual y patentes</w:t>
      </w:r>
    </w:p>
    <w:p w:rsidR="001434E2" w:rsidRDefault="001434E2" w:rsidP="001434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_tradnl"/>
        </w:rPr>
      </w:pPr>
      <w:r w:rsidRPr="009F29CD">
        <w:rPr>
          <w:rFonts w:ascii="Arial" w:hAnsi="Arial" w:cs="Arial"/>
          <w:color w:val="000000"/>
          <w:lang w:val="es-ES_tradnl"/>
        </w:rPr>
        <w:t>Biotecnología y adulto mayor</w:t>
      </w:r>
    </w:p>
    <w:p w:rsidR="001434E2" w:rsidRPr="009F29CD" w:rsidRDefault="001434E2" w:rsidP="001434E2">
      <w:pPr>
        <w:widowControl w:val="0"/>
        <w:autoSpaceDE w:val="0"/>
        <w:autoSpaceDN w:val="0"/>
        <w:adjustRightInd w:val="0"/>
        <w:spacing w:after="0" w:line="360" w:lineRule="auto"/>
        <w:ind w:left="340"/>
        <w:jc w:val="both"/>
        <w:rPr>
          <w:rFonts w:ascii="Arial" w:hAnsi="Arial" w:cs="Arial"/>
          <w:color w:val="000000"/>
          <w:lang w:val="es-ES_tradnl"/>
        </w:rPr>
      </w:pPr>
    </w:p>
    <w:p w:rsidR="001434E2" w:rsidRDefault="001434E2" w:rsidP="001434E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_tradnl"/>
        </w:rPr>
      </w:pPr>
      <w:r w:rsidRPr="009F29CD">
        <w:rPr>
          <w:rFonts w:ascii="Arial" w:hAnsi="Arial" w:cs="Arial"/>
          <w:color w:val="000000"/>
          <w:lang w:val="es-ES_tradnl"/>
        </w:rPr>
        <w:t>En el taller, los estudiantes deben aplicar los contenidos estudiados para la resolución de problemas propios de la profesión, a partir del vínculo entre los componentes académicos, investigativo y laboral, estimulando la solución integral de problemas profesionales en el grupo, para el grupo y con la ayuda del grupo, donde primen las relaciones interdisciplinarias. En su exposición deben presentar alternativas que favorezcan el proceso de enseñanza-aprendizaje de los contenidos relacionados con la biotecnología y la ingeniería genética en la educación general media, con una orientación bioética.</w:t>
      </w:r>
    </w:p>
    <w:p w:rsidR="001434E2" w:rsidRDefault="001434E2" w:rsidP="001434E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El documento debe entregarse en formato digital Word. Con una letra </w:t>
      </w:r>
      <w:proofErr w:type="spellStart"/>
      <w:r>
        <w:rPr>
          <w:rFonts w:ascii="Arial" w:hAnsi="Arial" w:cs="Arial"/>
          <w:color w:val="000000"/>
          <w:lang w:val="es-ES_tradnl"/>
        </w:rPr>
        <w:t>arial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12, interlineado 1.5 y justificado. La primera hoja de presentación y poner bibliografía actualizada. Debe contar con introducción, desarrollo y conclusiones.</w:t>
      </w:r>
    </w:p>
    <w:p w:rsidR="00A414B0" w:rsidRDefault="00A414B0" w:rsidP="001434E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Fecha de entrega: 22 de mayo. Exposición:24 de mayo</w:t>
      </w:r>
    </w:p>
    <w:p w:rsidR="00726E59" w:rsidRPr="001434E2" w:rsidRDefault="00726E59" w:rsidP="001434E2"/>
    <w:sectPr w:rsidR="00726E59" w:rsidRPr="00143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AC8"/>
    <w:multiLevelType w:val="hybridMultilevel"/>
    <w:tmpl w:val="C532A632"/>
    <w:lvl w:ilvl="0" w:tplc="BF967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D5C6A54E"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b w:val="0"/>
        <w:i w:val="0"/>
        <w:color w:val="000000"/>
        <w:sz w:val="12"/>
        <w:szCs w:val="1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434E2"/>
    <w:rsid w:val="001434E2"/>
    <w:rsid w:val="00726E59"/>
    <w:rsid w:val="00A4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ZAYLI</dc:creator>
  <cp:keywords/>
  <dc:description/>
  <cp:lastModifiedBy>ZAYLI</cp:lastModifiedBy>
  <cp:revision>3</cp:revision>
  <dcterms:created xsi:type="dcterms:W3CDTF">2025-05-10T12:31:00Z</dcterms:created>
  <dcterms:modified xsi:type="dcterms:W3CDTF">2025-05-10T12:35:00Z</dcterms:modified>
</cp:coreProperties>
</file>