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1E8C6">
      <w:pPr>
        <w:pStyle w:val="2"/>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Ejercicio Práctico: División de Poderes de Montesquieu</w:t>
      </w:r>
    </w:p>
    <w:p w14:paraId="1BA3D49F">
      <w:pPr>
        <w:rPr>
          <w:rFonts w:hint="default" w:ascii="Arial" w:hAnsi="Arial" w:cs="Arial"/>
          <w:sz w:val="24"/>
          <w:szCs w:val="24"/>
          <w:lang w:val="es-ES"/>
        </w:rPr>
      </w:pPr>
      <w:r>
        <w:rPr>
          <w:rFonts w:hint="default" w:ascii="Arial" w:hAnsi="Arial" w:cs="Arial"/>
          <w:b/>
          <w:bCs/>
          <w:color w:val="000000" w:themeColor="text1"/>
          <w:sz w:val="24"/>
          <w:szCs w:val="24"/>
          <w:lang w:val="es-ES"/>
          <w14:textFill>
            <w14:solidFill>
              <w14:schemeClr w14:val="tx1"/>
            </w14:solidFill>
          </w14:textFill>
        </w:rPr>
        <w:t>Fecha de exposición:</w:t>
      </w:r>
      <w:r>
        <w:rPr>
          <w:rFonts w:hint="default" w:ascii="Arial" w:hAnsi="Arial" w:cs="Arial"/>
          <w:color w:val="000000" w:themeColor="text1"/>
          <w:sz w:val="24"/>
          <w:szCs w:val="24"/>
          <w:lang w:val="es-ES"/>
          <w14:textFill>
            <w14:solidFill>
              <w14:schemeClr w14:val="tx1"/>
            </w14:solidFill>
          </w14:textFill>
        </w:rPr>
        <w:t xml:space="preserve"> Martes 9 de diciembre </w:t>
      </w:r>
    </w:p>
    <w:p w14:paraId="7852969C">
      <w:pPr>
        <w:pStyle w:val="3"/>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Objetivo general</w:t>
      </w:r>
    </w:p>
    <w:p w14:paraId="535CD52F">
      <w:pPr>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Comprender el funcionamiento práctico de la división de poderes propuesta por Montesquieu mediante la resolución de un caso simulado que obliga a aplicar </w:t>
      </w:r>
      <w:r>
        <w:rPr>
          <w:rFonts w:hint="default" w:ascii="Arial" w:hAnsi="Arial" w:cs="Arial"/>
          <w:b w:val="0"/>
          <w:bCs w:val="0"/>
          <w:color w:val="000000" w:themeColor="text1"/>
          <w:sz w:val="24"/>
          <w:szCs w:val="24"/>
          <w:u w:val="single"/>
          <w14:textFill>
            <w14:solidFill>
              <w14:schemeClr w14:val="tx1"/>
            </w14:solidFill>
          </w14:textFill>
        </w:rPr>
        <w:t>las funciones legislativa, ejecutiva y judicial</w:t>
      </w:r>
      <w:r>
        <w:rPr>
          <w:rFonts w:hint="default" w:ascii="Arial" w:hAnsi="Arial" w:cs="Arial"/>
          <w:color w:val="000000" w:themeColor="text1"/>
          <w:sz w:val="24"/>
          <w:szCs w:val="24"/>
          <w14:textFill>
            <w14:solidFill>
              <w14:schemeClr w14:val="tx1"/>
            </w14:solidFill>
          </w14:textFill>
        </w:rPr>
        <w:t xml:space="preserve"> en un conflicto concreto.</w:t>
      </w:r>
    </w:p>
    <w:p w14:paraId="2A1609C3">
      <w:pPr>
        <w:pStyle w:val="3"/>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Instrucciones generales</w:t>
      </w:r>
    </w:p>
    <w:p w14:paraId="3B237A0B">
      <w:pPr>
        <w:jc w:val="both"/>
        <w:rPr>
          <w:rFonts w:hint="default" w:ascii="Arial" w:hAnsi="Arial" w:cs="Arial"/>
          <w:color w:val="000000" w:themeColor="text1"/>
          <w:sz w:val="24"/>
          <w:szCs w:val="24"/>
          <w:u w:val="none"/>
          <w:lang w:val="es-ES"/>
          <w14:textFill>
            <w14:solidFill>
              <w14:schemeClr w14:val="tx1"/>
            </w14:solidFill>
          </w14:textFill>
        </w:rPr>
      </w:pPr>
      <w:r>
        <w:rPr>
          <w:rFonts w:hint="default" w:ascii="Arial" w:hAnsi="Arial" w:cs="Arial"/>
          <w:color w:val="000000" w:themeColor="text1"/>
          <w:sz w:val="24"/>
          <w:szCs w:val="24"/>
          <w:lang w:val="es-ES"/>
          <w14:textFill>
            <w14:solidFill>
              <w14:schemeClr w14:val="tx1"/>
            </w14:solidFill>
          </w14:textFill>
        </w:rPr>
        <w:t>El aula se dividirá en</w:t>
      </w:r>
      <w:r>
        <w:rPr>
          <w:rFonts w:hint="default" w:ascii="Arial" w:hAnsi="Arial" w:cs="Arial"/>
          <w:color w:val="000000" w:themeColor="text1"/>
          <w:sz w:val="24"/>
          <w:szCs w:val="24"/>
          <w14:textFill>
            <w14:solidFill>
              <w14:schemeClr w14:val="tx1"/>
            </w14:solidFill>
          </w14:textFill>
        </w:rPr>
        <w:t xml:space="preserve"> tres equipos, cada uno representando uno de los poderes clásicos: </w:t>
      </w:r>
      <w:r>
        <w:rPr>
          <w:rFonts w:hint="default" w:ascii="Arial" w:hAnsi="Arial" w:cs="Arial"/>
          <w:i w:val="0"/>
          <w:iCs w:val="0"/>
          <w:color w:val="000000" w:themeColor="text1"/>
          <w:sz w:val="24"/>
          <w:szCs w:val="24"/>
          <w:u w:val="single"/>
          <w14:textFill>
            <w14:solidFill>
              <w14:schemeClr w14:val="tx1"/>
            </w14:solidFill>
          </w14:textFill>
        </w:rPr>
        <w:t>Legislativo, Ejecutivo y Judicial.</w:t>
      </w:r>
      <w:r>
        <w:rPr>
          <w:rFonts w:hint="default" w:ascii="Arial" w:hAnsi="Arial" w:cs="Arial"/>
          <w:i w:val="0"/>
          <w:iCs w:val="0"/>
          <w:color w:val="000000" w:themeColor="text1"/>
          <w:sz w:val="24"/>
          <w:szCs w:val="24"/>
          <w:u w:val="single"/>
          <w:lang w:val="es-ES"/>
          <w14:textFill>
            <w14:solidFill>
              <w14:schemeClr w14:val="tx1"/>
            </w14:solidFill>
          </w14:textFill>
        </w:rPr>
        <w:t xml:space="preserve"> </w:t>
      </w:r>
      <w:r>
        <w:rPr>
          <w:rFonts w:hint="default" w:ascii="Arial" w:hAnsi="Arial" w:cs="Arial"/>
          <w:i w:val="0"/>
          <w:iCs w:val="0"/>
          <w:color w:val="000000" w:themeColor="text1"/>
          <w:sz w:val="24"/>
          <w:szCs w:val="24"/>
          <w:u w:val="none"/>
          <w:lang w:val="es-ES"/>
          <w14:textFill>
            <w14:solidFill>
              <w14:schemeClr w14:val="tx1"/>
            </w14:solidFill>
          </w14:textFill>
        </w:rPr>
        <w:t>(Ustedes deciden quiénes integrarán cada equipo. Cada uno debe tener mínimo 8. En caso que no de por la matrícula, uno puede tener 6 y el resto 8)</w:t>
      </w:r>
    </w:p>
    <w:p w14:paraId="68D9072A">
      <w:pPr>
        <w:pStyle w:val="3"/>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Caso base del ejercicio</w:t>
      </w:r>
    </w:p>
    <w:p w14:paraId="25622BD3">
      <w:pPr>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C</w:t>
      </w:r>
      <w:r>
        <w:rPr>
          <w:rFonts w:hint="default" w:ascii="Arial" w:hAnsi="Arial" w:cs="Arial"/>
          <w:color w:val="000000" w:themeColor="text1"/>
          <w:sz w:val="24"/>
          <w:szCs w:val="24"/>
          <w:u w:val="single"/>
          <w14:textFill>
            <w14:solidFill>
              <w14:schemeClr w14:val="tx1"/>
            </w14:solidFill>
          </w14:textFill>
        </w:rPr>
        <w:t xml:space="preserve">ASO </w:t>
      </w:r>
      <w:r>
        <w:rPr>
          <w:rFonts w:hint="default" w:ascii="Arial" w:hAnsi="Arial" w:cs="Arial"/>
          <w:color w:val="000000" w:themeColor="text1"/>
          <w:sz w:val="24"/>
          <w:szCs w:val="24"/>
          <w:u w:val="single"/>
          <w:lang w:val="es-ES"/>
          <w14:textFill>
            <w14:solidFill>
              <w14:schemeClr w14:val="tx1"/>
            </w14:solidFill>
          </w14:textFill>
        </w:rPr>
        <w:t>“</w:t>
      </w:r>
      <w:r>
        <w:rPr>
          <w:rFonts w:hint="default" w:ascii="Arial" w:hAnsi="Arial" w:cs="Arial"/>
          <w:color w:val="000000" w:themeColor="text1"/>
          <w:sz w:val="24"/>
          <w:szCs w:val="24"/>
          <w:u w:val="single"/>
          <w14:textFill>
            <w14:solidFill>
              <w14:schemeClr w14:val="tx1"/>
            </w14:solidFill>
          </w14:textFill>
        </w:rPr>
        <w:t>La Ley del Ruido</w:t>
      </w:r>
      <w:r>
        <w:rPr>
          <w:rFonts w:hint="default" w:ascii="Arial" w:hAnsi="Arial" w:cs="Arial"/>
          <w:color w:val="000000" w:themeColor="text1"/>
          <w:sz w:val="24"/>
          <w:szCs w:val="24"/>
          <w:u w:val="single"/>
          <w:lang w:val="es-ES"/>
          <w14:textFill>
            <w14:solidFill>
              <w14:schemeClr w14:val="tx1"/>
            </w14:solidFill>
          </w14:textFill>
        </w:rPr>
        <w:t>”</w:t>
      </w:r>
      <w:r>
        <w:rPr>
          <w:rFonts w:hint="default" w:ascii="Arial" w:hAnsi="Arial" w:cs="Arial"/>
          <w:color w:val="000000" w:themeColor="text1"/>
          <w:sz w:val="24"/>
          <w:szCs w:val="24"/>
          <w:u w:val="single"/>
          <w14:textFill>
            <w14:solidFill>
              <w14:schemeClr w14:val="tx1"/>
            </w14:solidFill>
          </w14:textFill>
        </w:rPr>
        <w:t>:</w:t>
      </w:r>
      <w:r>
        <w:rPr>
          <w:rFonts w:hint="default" w:ascii="Arial" w:hAnsi="Arial" w:cs="Arial"/>
          <w:color w:val="000000" w:themeColor="text1"/>
          <w:sz w:val="24"/>
          <w:szCs w:val="24"/>
          <w14:textFill>
            <w14:solidFill>
              <w14:schemeClr w14:val="tx1"/>
            </w14:solidFill>
          </w14:textFill>
        </w:rPr>
        <w:t xml:space="preserve"> Una ciudad ficticia enfrenta quejas masivas por contaminación sonora nocturna. Una asociación de vecinos exige medidas severas, mientras los dueños de bares alegan que una regulación estricta afectaría la economía local. No existen normas claras, la policía no sabe cómo actuar y el conflicto crece.</w:t>
      </w:r>
    </w:p>
    <w:p w14:paraId="7D406AD1">
      <w:pPr>
        <w:pStyle w:val="3"/>
        <w:jc w:val="both"/>
        <w:rPr>
          <w:rFonts w:hint="default" w:ascii="Arial" w:hAnsi="Arial" w:cs="Arial"/>
          <w:color w:val="000000" w:themeColor="text1"/>
          <w:sz w:val="24"/>
          <w:szCs w:val="24"/>
          <w14:textFill>
            <w14:solidFill>
              <w14:schemeClr w14:val="tx1"/>
            </w14:solidFill>
          </w14:textFill>
        </w:rPr>
      </w:pPr>
    </w:p>
    <w:p w14:paraId="17EA3BC9">
      <w:pPr>
        <w:pStyle w:val="3"/>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Equipo Legislativo</w:t>
      </w:r>
    </w:p>
    <w:p w14:paraId="4A7CFB15">
      <w:pPr>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Identifica el vacío normativo.</w:t>
      </w:r>
    </w:p>
    <w:p w14:paraId="71EEAF19">
      <w:pPr>
        <w:jc w:val="both"/>
        <w:rPr>
          <w:rFonts w:hint="default" w:ascii="Arial" w:hAnsi="Arial" w:cs="Arial"/>
          <w:color w:val="000000" w:themeColor="text1"/>
          <w:sz w:val="24"/>
          <w:szCs w:val="24"/>
          <w:lang w:val="es-ES"/>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Redacta una propuesta de ley.</w:t>
      </w:r>
      <w:r>
        <w:rPr>
          <w:rFonts w:hint="default" w:ascii="Arial" w:hAnsi="Arial" w:cs="Arial"/>
          <w:color w:val="000000" w:themeColor="text1"/>
          <w:sz w:val="24"/>
          <w:szCs w:val="24"/>
          <w:lang w:val="es-ES"/>
          <w14:textFill>
            <w14:solidFill>
              <w14:schemeClr w14:val="tx1"/>
            </w14:solidFill>
          </w14:textFill>
        </w:rPr>
        <w:t xml:space="preserve"> (Breve, sencilla, no más de tres cuartillas)</w:t>
      </w:r>
    </w:p>
    <w:p w14:paraId="6677461F">
      <w:pPr>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Define límites entre derechos individuales y colectivos.</w:t>
      </w:r>
    </w:p>
    <w:p w14:paraId="062DC4C4">
      <w:pPr>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Explica cómo su rol</w:t>
      </w:r>
      <w:r>
        <w:rPr>
          <w:rFonts w:hint="default" w:ascii="Arial" w:hAnsi="Arial" w:cs="Arial"/>
          <w:color w:val="000000" w:themeColor="text1"/>
          <w:sz w:val="24"/>
          <w:szCs w:val="24"/>
          <w:lang w:val="es-ES"/>
          <w14:textFill>
            <w14:solidFill>
              <w14:schemeClr w14:val="tx1"/>
            </w14:solidFill>
          </w14:textFill>
        </w:rPr>
        <w:t xml:space="preserve"> (el de legislativo),</w:t>
      </w:r>
      <w:r>
        <w:rPr>
          <w:rFonts w:hint="default" w:ascii="Arial" w:hAnsi="Arial" w:cs="Arial"/>
          <w:color w:val="000000" w:themeColor="text1"/>
          <w:sz w:val="24"/>
          <w:szCs w:val="24"/>
          <w14:textFill>
            <w14:solidFill>
              <w14:schemeClr w14:val="tx1"/>
            </w14:solidFill>
          </w14:textFill>
        </w:rPr>
        <w:t xml:space="preserve"> evita invasiones del Ejecutivo o Judicial.</w:t>
      </w:r>
    </w:p>
    <w:p w14:paraId="65908FC1">
      <w:pPr>
        <w:pStyle w:val="3"/>
        <w:jc w:val="both"/>
        <w:rPr>
          <w:rFonts w:hint="default" w:ascii="Arial" w:hAnsi="Arial" w:cs="Arial"/>
          <w:color w:val="000000" w:themeColor="text1"/>
          <w:sz w:val="24"/>
          <w:szCs w:val="24"/>
          <w14:textFill>
            <w14:solidFill>
              <w14:schemeClr w14:val="tx1"/>
            </w14:solidFill>
          </w14:textFill>
        </w:rPr>
      </w:pPr>
    </w:p>
    <w:p w14:paraId="7B567F9F">
      <w:pPr>
        <w:pStyle w:val="3"/>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Equipo Ejecutivo</w:t>
      </w:r>
    </w:p>
    <w:p w14:paraId="6B64CD2F">
      <w:pPr>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Diseña un plan para implementar la futura ley.</w:t>
      </w:r>
    </w:p>
    <w:p w14:paraId="290B06FF">
      <w:pPr>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Propone soluciones temporales negociadas.</w:t>
      </w:r>
    </w:p>
    <w:p w14:paraId="35028616">
      <w:pPr>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Explica por qué no puede dictar leyes.</w:t>
      </w:r>
    </w:p>
    <w:p w14:paraId="20B07E53">
      <w:pPr>
        <w:pStyle w:val="3"/>
        <w:jc w:val="both"/>
        <w:rPr>
          <w:rFonts w:hint="default" w:ascii="Arial" w:hAnsi="Arial" w:cs="Arial"/>
          <w:color w:val="000000" w:themeColor="text1"/>
          <w:sz w:val="24"/>
          <w:szCs w:val="24"/>
          <w14:textFill>
            <w14:solidFill>
              <w14:schemeClr w14:val="tx1"/>
            </w14:solidFill>
          </w14:textFill>
        </w:rPr>
      </w:pPr>
    </w:p>
    <w:p w14:paraId="74727BF7">
      <w:pPr>
        <w:pStyle w:val="3"/>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Equipo Judicial</w:t>
      </w:r>
    </w:p>
    <w:p w14:paraId="0E9007A7">
      <w:pPr>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Resuelve un litigio sobre ruido.</w:t>
      </w:r>
    </w:p>
    <w:p w14:paraId="5FC34B73">
      <w:pPr>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Aplica principios de razonabilidad y convivencia.</w:t>
      </w:r>
    </w:p>
    <w:p w14:paraId="2C15D8F5">
      <w:pPr>
        <w:jc w:val="both"/>
        <w:rPr>
          <w:rFonts w:hint="default" w:ascii="Arial" w:hAnsi="Arial" w:cs="Arial"/>
          <w:color w:val="000000" w:themeColor="text1"/>
          <w:sz w:val="24"/>
          <w:szCs w:val="24"/>
          <w:lang w:val="es-ES"/>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 Emite una sentencia </w:t>
      </w:r>
      <w:r>
        <w:rPr>
          <w:rFonts w:hint="default" w:ascii="Arial" w:hAnsi="Arial" w:cs="Arial"/>
          <w:color w:val="000000" w:themeColor="text1"/>
          <w:sz w:val="24"/>
          <w:szCs w:val="24"/>
          <w:lang w:val="es-ES"/>
          <w14:textFill>
            <w14:solidFill>
              <w14:schemeClr w14:val="tx1"/>
            </w14:solidFill>
          </w14:textFill>
        </w:rPr>
        <w:t>sobre el tema (sencilla y sin aspectos técnicos profundos, solo los necesarios)</w:t>
      </w:r>
    </w:p>
    <w:p w14:paraId="2BAB62F8">
      <w:pPr>
        <w:pStyle w:val="3"/>
        <w:jc w:val="both"/>
        <w:rPr>
          <w:rFonts w:hint="default" w:ascii="Arial" w:hAnsi="Arial" w:cs="Arial"/>
          <w:color w:val="000000" w:themeColor="text1"/>
          <w:sz w:val="24"/>
          <w:szCs w:val="24"/>
          <w14:textFill>
            <w14:solidFill>
              <w14:schemeClr w14:val="tx1"/>
            </w14:solidFill>
          </w14:textFill>
        </w:rPr>
      </w:pPr>
    </w:p>
    <w:p w14:paraId="759BFE25">
      <w:pPr>
        <w:jc w:val="both"/>
        <w:rPr>
          <w:rFonts w:hint="default" w:ascii="Arial" w:hAnsi="Arial" w:cs="Arial"/>
          <w:b/>
          <w:bCs/>
          <w:color w:val="000000" w:themeColor="text1"/>
          <w:sz w:val="24"/>
          <w:szCs w:val="24"/>
          <w:lang w:val="es-ES"/>
          <w14:textFill>
            <w14:solidFill>
              <w14:schemeClr w14:val="tx1"/>
            </w14:solidFill>
          </w14:textFill>
        </w:rPr>
      </w:pPr>
      <w:r>
        <w:rPr>
          <w:rFonts w:hint="default" w:ascii="Arial" w:hAnsi="Arial" w:cs="Arial"/>
          <w:b/>
          <w:bCs/>
          <w:color w:val="000000" w:themeColor="text1"/>
          <w:sz w:val="24"/>
          <w:szCs w:val="24"/>
          <w:lang w:val="es-ES"/>
          <w14:textFill>
            <w14:solidFill>
              <w14:schemeClr w14:val="tx1"/>
            </w14:solidFill>
          </w14:textFill>
        </w:rPr>
        <w:t xml:space="preserve">Sobre la exposición: </w:t>
      </w:r>
    </w:p>
    <w:p w14:paraId="1F6B93DE">
      <w:pPr>
        <w:jc w:val="both"/>
        <w:rPr>
          <w:rFonts w:hint="default" w:ascii="Arial" w:hAnsi="Arial" w:cs="Arial"/>
          <w:color w:val="000000" w:themeColor="text1"/>
          <w:sz w:val="24"/>
          <w:szCs w:val="24"/>
          <w:lang w:val="es-ES"/>
          <w14:textFill>
            <w14:solidFill>
              <w14:schemeClr w14:val="tx1"/>
            </w14:solidFill>
          </w14:textFill>
        </w:rPr>
      </w:pPr>
      <w:r>
        <w:rPr>
          <w:rFonts w:hint="default" w:ascii="Arial" w:hAnsi="Arial" w:cs="Arial"/>
          <w:color w:val="000000" w:themeColor="text1"/>
          <w:sz w:val="24"/>
          <w:szCs w:val="24"/>
          <w:lang w:val="es-ES"/>
          <w14:textFill>
            <w14:solidFill>
              <w14:schemeClr w14:val="tx1"/>
            </w14:solidFill>
          </w14:textFill>
        </w:rPr>
        <w:t xml:space="preserve">Como requisito obligatorio a la exposición, uno de los miembros del Equipo debe subir las respuestas por escrito a la plataforma hasta el Domingo 7 de diciembre. </w:t>
      </w:r>
    </w:p>
    <w:p w14:paraId="11FD156B">
      <w:pPr>
        <w:jc w:val="both"/>
        <w:rPr>
          <w:rFonts w:hint="default" w:ascii="Arial" w:hAnsi="Arial" w:cs="Arial"/>
          <w:color w:val="000000" w:themeColor="text1"/>
          <w:sz w:val="24"/>
          <w:szCs w:val="24"/>
          <w:lang w:val="es-ES"/>
          <w14:textFill>
            <w14:solidFill>
              <w14:schemeClr w14:val="tx1"/>
            </w14:solidFill>
          </w14:textFill>
        </w:rPr>
      </w:pPr>
      <w:r>
        <w:rPr>
          <w:rFonts w:hint="default" w:ascii="Arial" w:hAnsi="Arial" w:cs="Arial"/>
          <w:color w:val="000000" w:themeColor="text1"/>
          <w:sz w:val="24"/>
          <w:szCs w:val="24"/>
          <w:lang w:val="es-ES"/>
          <w14:textFill>
            <w14:solidFill>
              <w14:schemeClr w14:val="tx1"/>
            </w14:solidFill>
          </w14:textFill>
        </w:rPr>
        <w:t>En el aula, c</w:t>
      </w:r>
      <w:bookmarkStart w:id="0" w:name="_GoBack"/>
      <w:bookmarkEnd w:id="0"/>
      <w:r>
        <w:rPr>
          <w:rFonts w:hint="default" w:ascii="Arial" w:hAnsi="Arial" w:cs="Arial"/>
          <w:color w:val="000000" w:themeColor="text1"/>
          <w:sz w:val="24"/>
          <w:szCs w:val="24"/>
          <w14:textFill>
            <w14:solidFill>
              <w14:schemeClr w14:val="tx1"/>
            </w14:solidFill>
          </w14:textFill>
        </w:rPr>
        <w:t xml:space="preserve">ada equipo expone su trabajo y responde sobre </w:t>
      </w:r>
      <w:r>
        <w:rPr>
          <w:rFonts w:hint="default" w:ascii="Arial" w:hAnsi="Arial" w:cs="Arial"/>
          <w:color w:val="000000" w:themeColor="text1"/>
          <w:sz w:val="24"/>
          <w:szCs w:val="24"/>
          <w:lang w:val="es-ES"/>
          <w14:textFill>
            <w14:solidFill>
              <w14:schemeClr w14:val="tx1"/>
            </w14:solidFill>
          </w14:textFill>
        </w:rPr>
        <w:t xml:space="preserve">cómo lo presentado tiene salida en el diseño cubano de </w:t>
      </w:r>
      <w:r>
        <w:rPr>
          <w:rFonts w:hint="default" w:ascii="Arial" w:hAnsi="Arial" w:cs="Arial"/>
          <w:b/>
          <w:bCs/>
          <w:color w:val="000000" w:themeColor="text1"/>
          <w:sz w:val="24"/>
          <w:szCs w:val="24"/>
          <w:lang w:val="es-ES"/>
          <w14:textFill>
            <w14:solidFill>
              <w14:schemeClr w14:val="tx1"/>
            </w14:solidFill>
          </w14:textFill>
        </w:rPr>
        <w:t>funciones internas y externas</w:t>
      </w:r>
      <w:r>
        <w:rPr>
          <w:rFonts w:hint="default" w:ascii="Arial" w:hAnsi="Arial" w:cs="Arial"/>
          <w:color w:val="000000" w:themeColor="text1"/>
          <w:sz w:val="24"/>
          <w:szCs w:val="24"/>
          <w:lang w:val="es-ES"/>
          <w14:textFill>
            <w14:solidFill>
              <w14:schemeClr w14:val="tx1"/>
            </w14:solidFill>
          </w14:textFill>
        </w:rPr>
        <w:t xml:space="preserve">. </w:t>
      </w:r>
    </w:p>
    <w:p w14:paraId="502E74C1">
      <w:pPr>
        <w:jc w:val="both"/>
        <w:rPr>
          <w:rFonts w:hint="default" w:ascii="Arial" w:hAnsi="Arial" w:cs="Arial"/>
          <w:color w:val="000000" w:themeColor="text1"/>
          <w:sz w:val="24"/>
          <w:szCs w:val="24"/>
          <w14:textFill>
            <w14:solidFill>
              <w14:schemeClr w14:val="tx1"/>
            </w14:solidFill>
          </w14:textFill>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Symbol">
    <w:panose1 w:val="05050102010706020507"/>
    <w:charset w:val="02"/>
    <w:family w:val="auto"/>
    <w:pitch w:val="default"/>
    <w:sig w:usb0="00000000" w:usb1="00000000" w:usb2="00000000" w:usb3="00000000" w:csb0="8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4"/>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2"/>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7"/>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30"/>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5"/>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9"/>
      <w:lvlText w:val=""/>
      <w:lvlJc w:val="left"/>
      <w:pPr>
        <w:tabs>
          <w:tab w:val="left" w:pos="360"/>
        </w:tabs>
        <w:ind w:left="360" w:hanging="360"/>
      </w:pPr>
      <w:rPr>
        <w:rFonts w:hint="default" w:ascii="Symbol" w:hAnsi="Symbol"/>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5513FEF"/>
    <w:rsid w:val="133B674B"/>
    <w:rsid w:val="1A14243B"/>
    <w:rsid w:val="2821230B"/>
    <w:rsid w:val="53474B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0"/>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2"/>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3"/>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4"/>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5"/>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6"/>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7"/>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List Continue 2"/>
    <w:basedOn w:val="1"/>
    <w:unhideWhenUsed/>
    <w:qFormat/>
    <w:uiPriority w:val="99"/>
    <w:pPr>
      <w:spacing w:after="120"/>
      <w:ind w:left="720"/>
      <w:contextualSpacing/>
    </w:p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7">
    <w:name w:val="macro"/>
    <w:link w:val="49"/>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8">
    <w:name w:val="List Continue 3"/>
    <w:basedOn w:val="1"/>
    <w:unhideWhenUsed/>
    <w:qFormat/>
    <w:uiPriority w:val="99"/>
    <w:pPr>
      <w:spacing w:after="120"/>
      <w:ind w:left="1080"/>
      <w:contextualSpacing/>
    </w:pPr>
  </w:style>
  <w:style w:type="paragraph" w:styleId="19">
    <w:name w:val="List Continue"/>
    <w:basedOn w:val="1"/>
    <w:unhideWhenUsed/>
    <w:qFormat/>
    <w:uiPriority w:val="99"/>
    <w:pPr>
      <w:spacing w:after="120"/>
      <w:ind w:left="360"/>
      <w:contextualSpacing/>
    </w:pPr>
  </w:style>
  <w:style w:type="paragraph" w:styleId="20">
    <w:name w:val="Body Text 2"/>
    <w:basedOn w:val="1"/>
    <w:link w:val="47"/>
    <w:unhideWhenUsed/>
    <w:qFormat/>
    <w:uiPriority w:val="99"/>
    <w:pPr>
      <w:spacing w:after="120" w:line="480" w:lineRule="auto"/>
    </w:pPr>
  </w:style>
  <w:style w:type="paragraph" w:styleId="21">
    <w:name w:val="List 3"/>
    <w:basedOn w:val="1"/>
    <w:unhideWhenUsed/>
    <w:qFormat/>
    <w:uiPriority w:val="99"/>
    <w:pPr>
      <w:ind w:left="1080" w:hanging="360"/>
      <w:contextualSpacing/>
    </w:pPr>
  </w:style>
  <w:style w:type="paragraph" w:styleId="22">
    <w:name w:val="List Number 2"/>
    <w:basedOn w:val="1"/>
    <w:unhideWhenUsed/>
    <w:qFormat/>
    <w:uiPriority w:val="99"/>
    <w:pPr>
      <w:numPr>
        <w:ilvl w:val="0"/>
        <w:numId w:val="1"/>
      </w:numPr>
      <w:contextualSpacing/>
    </w:pPr>
  </w:style>
  <w:style w:type="paragraph" w:styleId="23">
    <w:name w:val="header"/>
    <w:basedOn w:val="1"/>
    <w:link w:val="37"/>
    <w:unhideWhenUsed/>
    <w:qFormat/>
    <w:uiPriority w:val="99"/>
    <w:pPr>
      <w:tabs>
        <w:tab w:val="center" w:pos="4680"/>
        <w:tab w:val="right" w:pos="9360"/>
      </w:tabs>
      <w:spacing w:after="0" w:line="240" w:lineRule="auto"/>
    </w:pPr>
  </w:style>
  <w:style w:type="paragraph" w:styleId="24">
    <w:name w:val="List Number 3"/>
    <w:basedOn w:val="1"/>
    <w:unhideWhenUsed/>
    <w:qFormat/>
    <w:uiPriority w:val="99"/>
    <w:pPr>
      <w:numPr>
        <w:ilvl w:val="0"/>
        <w:numId w:val="2"/>
      </w:numPr>
      <w:contextualSpacing/>
    </w:pPr>
  </w:style>
  <w:style w:type="paragraph" w:styleId="25">
    <w:name w:val="List Number"/>
    <w:basedOn w:val="1"/>
    <w:unhideWhenUsed/>
    <w:qFormat/>
    <w:uiPriority w:val="99"/>
    <w:pPr>
      <w:numPr>
        <w:ilvl w:val="0"/>
        <w:numId w:val="3"/>
      </w:numPr>
      <w:contextualSpacing/>
    </w:pPr>
  </w:style>
  <w:style w:type="paragraph" w:styleId="26">
    <w:name w:val="List 2"/>
    <w:basedOn w:val="1"/>
    <w:unhideWhenUsed/>
    <w:qFormat/>
    <w:uiPriority w:val="99"/>
    <w:pPr>
      <w:ind w:left="720" w:hanging="360"/>
      <w:contextualSpacing/>
    </w:pPr>
  </w:style>
  <w:style w:type="paragraph" w:styleId="27">
    <w:name w:val="List Bullet 3"/>
    <w:basedOn w:val="1"/>
    <w:unhideWhenUsed/>
    <w:qFormat/>
    <w:uiPriority w:val="99"/>
    <w:pPr>
      <w:numPr>
        <w:ilvl w:val="0"/>
        <w:numId w:val="4"/>
      </w:numPr>
      <w:contextualSpacing/>
    </w:pPr>
  </w:style>
  <w:style w:type="paragraph" w:styleId="28">
    <w:name w:val="List"/>
    <w:basedOn w:val="1"/>
    <w:unhideWhenUsed/>
    <w:qFormat/>
    <w:uiPriority w:val="99"/>
    <w:pPr>
      <w:ind w:left="360" w:hanging="360"/>
      <w:contextualSpacing/>
    </w:pPr>
  </w:style>
  <w:style w:type="paragraph" w:styleId="29">
    <w:name w:val="List Bullet"/>
    <w:basedOn w:val="1"/>
    <w:unhideWhenUsed/>
    <w:qFormat/>
    <w:uiPriority w:val="99"/>
    <w:pPr>
      <w:numPr>
        <w:ilvl w:val="0"/>
        <w:numId w:val="5"/>
      </w:numPr>
      <w:contextualSpacing/>
    </w:pPr>
  </w:style>
  <w:style w:type="paragraph" w:styleId="30">
    <w:name w:val="List Bullet 2"/>
    <w:basedOn w:val="1"/>
    <w:unhideWhenUsed/>
    <w:qFormat/>
    <w:uiPriority w:val="99"/>
    <w:pPr>
      <w:numPr>
        <w:ilvl w:val="0"/>
        <w:numId w:val="6"/>
      </w:numPr>
      <w:contextualSpacing/>
    </w:pPr>
  </w:style>
  <w:style w:type="paragraph" w:styleId="31">
    <w:name w:val="footer"/>
    <w:basedOn w:val="1"/>
    <w:link w:val="38"/>
    <w:unhideWhenUsed/>
    <w:qFormat/>
    <w:uiPriority w:val="99"/>
    <w:pPr>
      <w:tabs>
        <w:tab w:val="center" w:pos="4680"/>
        <w:tab w:val="right" w:pos="9360"/>
      </w:tabs>
      <w:spacing w:after="0" w:line="240" w:lineRule="auto"/>
    </w:pPr>
  </w:style>
  <w:style w:type="paragraph" w:styleId="32">
    <w:name w:val="Subtitle"/>
    <w:basedOn w:val="1"/>
    <w:next w:val="1"/>
    <w:link w:val="4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3">
    <w:name w:val="Body Text"/>
    <w:basedOn w:val="1"/>
    <w:link w:val="46"/>
    <w:unhideWhenUsed/>
    <w:qFormat/>
    <w:uiPriority w:val="99"/>
    <w:pPr>
      <w:spacing w:after="120"/>
    </w:pPr>
  </w:style>
  <w:style w:type="paragraph" w:styleId="34">
    <w:name w:val="Body Text 3"/>
    <w:basedOn w:val="1"/>
    <w:link w:val="48"/>
    <w:unhideWhenUsed/>
    <w:qFormat/>
    <w:uiPriority w:val="99"/>
    <w:pPr>
      <w:spacing w:after="120"/>
    </w:pPr>
    <w:rPr>
      <w:sz w:val="16"/>
      <w:szCs w:val="16"/>
    </w:rPr>
  </w:style>
  <w:style w:type="paragraph" w:styleId="35">
    <w:name w:val="Title"/>
    <w:basedOn w:val="1"/>
    <w:next w:val="1"/>
    <w:link w:val="4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
    <w:name w:val="Header Char"/>
    <w:basedOn w:val="11"/>
    <w:link w:val="23"/>
    <w:qFormat/>
    <w:uiPriority w:val="99"/>
  </w:style>
  <w:style w:type="character" w:customStyle="1" w:styleId="38">
    <w:name w:val="Footer Char"/>
    <w:basedOn w:val="11"/>
    <w:link w:val="31"/>
    <w:qFormat/>
    <w:uiPriority w:val="99"/>
  </w:style>
  <w:style w:type="paragraph" w:styleId="3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0">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1">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2">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3">
    <w:name w:val="Title Char"/>
    <w:basedOn w:val="11"/>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4">
    <w:name w:val="Subtitle Char"/>
    <w:basedOn w:val="11"/>
    <w:link w:val="3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5">
    <w:name w:val="List Paragraph"/>
    <w:basedOn w:val="1"/>
    <w:qFormat/>
    <w:uiPriority w:val="34"/>
    <w:pPr>
      <w:ind w:left="720"/>
      <w:contextualSpacing/>
    </w:pPr>
  </w:style>
  <w:style w:type="character" w:customStyle="1" w:styleId="46">
    <w:name w:val="Body Text Char"/>
    <w:basedOn w:val="11"/>
    <w:link w:val="33"/>
    <w:qFormat/>
    <w:uiPriority w:val="99"/>
  </w:style>
  <w:style w:type="character" w:customStyle="1" w:styleId="47">
    <w:name w:val="Body Text 2 Char"/>
    <w:basedOn w:val="11"/>
    <w:link w:val="20"/>
    <w:qFormat/>
    <w:uiPriority w:val="99"/>
  </w:style>
  <w:style w:type="character" w:customStyle="1" w:styleId="48">
    <w:name w:val="Body Text 3 Char"/>
    <w:basedOn w:val="11"/>
    <w:link w:val="34"/>
    <w:qFormat/>
    <w:uiPriority w:val="99"/>
    <w:rPr>
      <w:sz w:val="16"/>
      <w:szCs w:val="16"/>
    </w:rPr>
  </w:style>
  <w:style w:type="character" w:customStyle="1" w:styleId="49">
    <w:name w:val="Macro Text Char"/>
    <w:basedOn w:val="11"/>
    <w:link w:val="17"/>
    <w:qFormat/>
    <w:uiPriority w:val="99"/>
    <w:rPr>
      <w:rFonts w:ascii="Courier" w:hAnsi="Courier"/>
      <w:sz w:val="20"/>
      <w:szCs w:val="20"/>
    </w:rPr>
  </w:style>
  <w:style w:type="paragraph" w:styleId="50">
    <w:name w:val="Quote"/>
    <w:basedOn w:val="1"/>
    <w:next w:val="1"/>
    <w:link w:val="51"/>
    <w:qFormat/>
    <w:uiPriority w:val="29"/>
    <w:rPr>
      <w:i/>
      <w:iCs/>
      <w:color w:val="000000" w:themeColor="text1"/>
      <w14:textFill>
        <w14:solidFill>
          <w14:schemeClr w14:val="tx1"/>
        </w14:solidFill>
      </w14:textFill>
    </w:rPr>
  </w:style>
  <w:style w:type="character" w:customStyle="1" w:styleId="51">
    <w:name w:val="Quote Char"/>
    <w:basedOn w:val="11"/>
    <w:link w:val="50"/>
    <w:qFormat/>
    <w:uiPriority w:val="29"/>
    <w:rPr>
      <w:i/>
      <w:iCs/>
      <w:color w:val="000000" w:themeColor="text1"/>
      <w14:textFill>
        <w14:solidFill>
          <w14:schemeClr w14:val="tx1"/>
        </w14:solidFill>
      </w14:textFill>
    </w:rPr>
  </w:style>
  <w:style w:type="character" w:customStyle="1" w:styleId="52">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3">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4">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5">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6">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7">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8">
    <w:name w:val="Intense Quote"/>
    <w:basedOn w:val="1"/>
    <w:next w:val="1"/>
    <w:link w:val="5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59">
    <w:name w:val="Intense Quote Char"/>
    <w:basedOn w:val="11"/>
    <w:link w:val="58"/>
    <w:qFormat/>
    <w:uiPriority w:val="30"/>
    <w:rPr>
      <w:b/>
      <w:bCs/>
      <w:i/>
      <w:iCs/>
      <w:color w:val="4F81BD" w:themeColor="accent1"/>
      <w14:textFill>
        <w14:solidFill>
          <w14:schemeClr w14:val="accent1"/>
        </w14:solidFill>
      </w14:textFill>
    </w:rPr>
  </w:style>
  <w:style w:type="character" w:customStyle="1" w:styleId="6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1">
    <w:name w:val="Intense Emphasis"/>
    <w:basedOn w:val="11"/>
    <w:qFormat/>
    <w:uiPriority w:val="21"/>
    <w:rPr>
      <w:b/>
      <w:bCs/>
      <w:i/>
      <w:iCs/>
      <w:color w:val="4F81BD" w:themeColor="accent1"/>
      <w14:textFill>
        <w14:solidFill>
          <w14:schemeClr w14:val="accent1"/>
        </w14:solidFill>
      </w14:textFill>
    </w:rPr>
  </w:style>
  <w:style w:type="character" w:customStyle="1" w:styleId="62">
    <w:name w:val="Subtle Reference"/>
    <w:basedOn w:val="11"/>
    <w:qFormat/>
    <w:uiPriority w:val="31"/>
    <w:rPr>
      <w:smallCaps/>
      <w:color w:val="C0504D" w:themeColor="accent2"/>
      <w:u w:val="single"/>
      <w14:textFill>
        <w14:solidFill>
          <w14:schemeClr w14:val="accent2"/>
        </w14:solidFill>
      </w14:textFill>
    </w:rPr>
  </w:style>
  <w:style w:type="character" w:customStyle="1" w:styleId="63">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4">
    <w:name w:val="Book Title"/>
    <w:basedOn w:val="11"/>
    <w:qFormat/>
    <w:uiPriority w:val="33"/>
    <w:rPr>
      <w:b/>
      <w:bCs/>
      <w:smallCaps/>
      <w:spacing w:val="5"/>
    </w:rPr>
  </w:style>
  <w:style w:type="paragraph" w:customStyle="1" w:styleId="65">
    <w:name w:val="TOC Heading"/>
    <w:basedOn w:val="2"/>
    <w:next w:val="1"/>
    <w:semiHidden/>
    <w:unhideWhenUsed/>
    <w:qFormat/>
    <w:uiPriority w:val="39"/>
    <w:pPr>
      <w:outlineLvl w:val="9"/>
    </w:pPr>
  </w:style>
  <w:style w:type="table" w:styleId="66">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7">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8">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69">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0">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1">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2">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3">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4">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5">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6">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7">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8">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79">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0">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1">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2">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3">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4">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5">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6">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7">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8">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89">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0">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1">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2">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3">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4">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5">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2">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3">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4">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5">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6">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7">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8">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09">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6">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7">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8">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19">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0">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1">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2">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3">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4">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5">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6">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7">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8">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29">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0">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1">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2">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3">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4">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5">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6">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7">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8">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39">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0">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1">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2">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3">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4">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7">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8">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1">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2">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3">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4">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5">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6">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7">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8">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59">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0">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1">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2">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3">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Yuliesky Amador Echevarria</cp:lastModifiedBy>
  <dcterms:modified xsi:type="dcterms:W3CDTF">2025-11-27T17:57:51Z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3082-12.2.0.23155</vt:lpwstr>
  </property>
  <property fmtid="{D5CDD505-2E9C-101B-9397-08002B2CF9AE}" pid="3" name="ICV">
    <vt:lpwstr>DEEF1B1481314C688FADCC8D7A400D13_12</vt:lpwstr>
  </property>
</Properties>
</file>