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88AB" w14:textId="3C28C71A" w:rsidR="00E62725" w:rsidRDefault="006979F0">
      <w:pPr>
        <w:rPr>
          <w:rFonts w:ascii="Arial" w:hAnsi="Arial" w:cs="Arial"/>
          <w:b/>
          <w:sz w:val="24"/>
          <w:szCs w:val="22"/>
          <w:lang w:val="es-MX"/>
        </w:rPr>
      </w:pPr>
      <w:r>
        <w:rPr>
          <w:rFonts w:ascii="Arial" w:hAnsi="Arial" w:cs="Arial"/>
          <w:b/>
          <w:sz w:val="24"/>
          <w:szCs w:val="22"/>
          <w:lang w:val="es-MX"/>
        </w:rPr>
        <w:t>TALLER</w:t>
      </w:r>
      <w:r w:rsidR="00E611E7">
        <w:rPr>
          <w:rFonts w:ascii="Arial" w:hAnsi="Arial" w:cs="Arial"/>
          <w:b/>
          <w:sz w:val="24"/>
          <w:szCs w:val="22"/>
          <w:lang w:val="es-MX"/>
        </w:rPr>
        <w:t xml:space="preserve"> </w:t>
      </w:r>
      <w:r w:rsidR="003C7E28">
        <w:rPr>
          <w:rFonts w:ascii="Arial" w:hAnsi="Arial" w:cs="Arial"/>
          <w:b/>
          <w:sz w:val="24"/>
          <w:szCs w:val="22"/>
          <w:lang w:val="es-MX"/>
        </w:rPr>
        <w:t xml:space="preserve">No.1 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DIDÁCTICA </w:t>
      </w:r>
      <w:r w:rsidR="00FD1741">
        <w:rPr>
          <w:rFonts w:ascii="Arial" w:hAnsi="Arial" w:cs="Arial"/>
          <w:b/>
          <w:sz w:val="24"/>
          <w:szCs w:val="22"/>
          <w:lang w:val="es-MX"/>
        </w:rPr>
        <w:t>DE LA PEDAGOGÌA-PSICOLOGÌA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 PARA 2DO AÑO PEDAGOGÍA-PSICOLOGÍA</w:t>
      </w:r>
      <w:r w:rsidR="00CD7E1C">
        <w:rPr>
          <w:rFonts w:ascii="Arial" w:hAnsi="Arial" w:cs="Arial"/>
          <w:b/>
          <w:sz w:val="24"/>
          <w:szCs w:val="22"/>
          <w:lang w:val="es-MX"/>
        </w:rPr>
        <w:t xml:space="preserve"> </w:t>
      </w:r>
    </w:p>
    <w:p w14:paraId="5D89DA04" w14:textId="77777777" w:rsidR="00997F3A" w:rsidRDefault="00997F3A">
      <w:pPr>
        <w:rPr>
          <w:rFonts w:ascii="Arial" w:hAnsi="Arial" w:cs="Arial"/>
          <w:b/>
          <w:sz w:val="24"/>
          <w:szCs w:val="22"/>
          <w:lang w:val="es-MX"/>
        </w:rPr>
      </w:pPr>
    </w:p>
    <w:p w14:paraId="0C7DB9C0" w14:textId="5E4FDC90" w:rsidR="00997F3A" w:rsidRPr="006324DF" w:rsidRDefault="00997F3A" w:rsidP="00FD1741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TEMA</w:t>
      </w:r>
      <w:r w:rsidR="006979F0">
        <w:rPr>
          <w:rFonts w:ascii="Arial" w:hAnsi="Arial" w:cs="Arial"/>
          <w:sz w:val="24"/>
          <w:szCs w:val="24"/>
        </w:rPr>
        <w:t xml:space="preserve"> 4</w:t>
      </w:r>
      <w:r w:rsidRPr="006324DF">
        <w:rPr>
          <w:rFonts w:ascii="Arial" w:hAnsi="Arial" w:cs="Arial"/>
          <w:sz w:val="24"/>
          <w:szCs w:val="24"/>
        </w:rPr>
        <w:t xml:space="preserve">: </w:t>
      </w:r>
      <w:r w:rsidR="006979F0">
        <w:rPr>
          <w:rFonts w:ascii="Arial" w:hAnsi="Arial" w:cs="Arial"/>
          <w:sz w:val="24"/>
          <w:szCs w:val="24"/>
        </w:rPr>
        <w:t>El Gabinete psicopedagógico</w:t>
      </w:r>
      <w:r w:rsidR="00C279BB">
        <w:rPr>
          <w:rFonts w:ascii="Arial" w:hAnsi="Arial" w:cs="Arial"/>
          <w:sz w:val="24"/>
          <w:szCs w:val="24"/>
        </w:rPr>
        <w:t>.</w:t>
      </w:r>
      <w:r w:rsidR="006979F0" w:rsidRPr="006979F0">
        <w:t xml:space="preserve"> </w:t>
      </w:r>
      <w:r w:rsidR="006979F0" w:rsidRPr="006979F0">
        <w:rPr>
          <w:rFonts w:ascii="Arial" w:hAnsi="Arial" w:cs="Arial"/>
          <w:sz w:val="24"/>
          <w:szCs w:val="24"/>
        </w:rPr>
        <w:t>Su sustento pedagógico, psicológico y didáctico</w:t>
      </w:r>
    </w:p>
    <w:p w14:paraId="4E4BBC9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A8F9FE9" w14:textId="72E5926B" w:rsidR="00997F3A" w:rsidRPr="006324DF" w:rsidRDefault="00997F3A" w:rsidP="00CD7E1C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Objetivo:</w:t>
      </w:r>
      <w:r w:rsidR="00CD7E1C" w:rsidRPr="006324DF">
        <w:rPr>
          <w:rFonts w:ascii="Arial" w:hAnsi="Arial" w:cs="Arial"/>
          <w:sz w:val="24"/>
          <w:szCs w:val="24"/>
        </w:rPr>
        <w:t xml:space="preserve"> </w:t>
      </w:r>
      <w:r w:rsidR="00F21A79">
        <w:rPr>
          <w:rFonts w:ascii="Arial" w:hAnsi="Arial" w:cs="Arial"/>
          <w:sz w:val="24"/>
          <w:szCs w:val="24"/>
        </w:rPr>
        <w:t>Demostrar</w:t>
      </w:r>
      <w:r w:rsidR="006979F0">
        <w:rPr>
          <w:rFonts w:ascii="Arial" w:hAnsi="Arial" w:cs="Arial"/>
          <w:sz w:val="24"/>
          <w:szCs w:val="24"/>
        </w:rPr>
        <w:t xml:space="preserve"> el tratamiento psicopedagógico modelado en la clase práctica del tema, aprovechando las bondades del Gabinete sicopedagógico de la FCE, </w:t>
      </w:r>
      <w:r w:rsidR="00E66DD6">
        <w:rPr>
          <w:rFonts w:ascii="Arial" w:hAnsi="Arial" w:cs="Arial"/>
          <w:sz w:val="24"/>
          <w:szCs w:val="24"/>
        </w:rPr>
        <w:t>lo que favorece</w:t>
      </w:r>
      <w:r w:rsidR="006979F0">
        <w:rPr>
          <w:rFonts w:ascii="Arial" w:hAnsi="Arial" w:cs="Arial"/>
          <w:sz w:val="24"/>
          <w:szCs w:val="24"/>
        </w:rPr>
        <w:t xml:space="preserve"> la apropiación de habilidades profesionales durante el </w:t>
      </w:r>
      <w:r w:rsidR="00E66DD6">
        <w:rPr>
          <w:rFonts w:ascii="Arial" w:hAnsi="Arial" w:cs="Arial"/>
          <w:sz w:val="24"/>
          <w:szCs w:val="24"/>
        </w:rPr>
        <w:t>trabajo en</w:t>
      </w:r>
      <w:r w:rsidR="006979F0">
        <w:rPr>
          <w:rFonts w:ascii="Arial" w:hAnsi="Arial" w:cs="Arial"/>
          <w:sz w:val="24"/>
          <w:szCs w:val="24"/>
        </w:rPr>
        <w:t xml:space="preserve"> este local</w:t>
      </w:r>
      <w:r w:rsidR="00C279BB">
        <w:rPr>
          <w:rFonts w:ascii="Arial" w:hAnsi="Arial" w:cs="Arial"/>
          <w:sz w:val="24"/>
          <w:szCs w:val="24"/>
        </w:rPr>
        <w:t>.</w:t>
      </w:r>
    </w:p>
    <w:p w14:paraId="02F6956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7FCCDF08" w14:textId="159B0FAF" w:rsidR="004374C3" w:rsidRDefault="00997F3A" w:rsidP="00F21A79">
      <w:pPr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 xml:space="preserve">Pasos metodológicos para </w:t>
      </w:r>
      <w:r w:rsidR="00F21A79">
        <w:rPr>
          <w:rFonts w:ascii="Arial" w:hAnsi="Arial" w:cs="Arial"/>
          <w:sz w:val="24"/>
          <w:szCs w:val="24"/>
        </w:rPr>
        <w:t>Demostrar:</w:t>
      </w:r>
    </w:p>
    <w:p w14:paraId="29878398" w14:textId="77777777" w:rsidR="00F21A79" w:rsidRDefault="00F21A79" w:rsidP="00F21A79">
      <w:pPr>
        <w:rPr>
          <w:rFonts w:ascii="Arial" w:hAnsi="Arial" w:cs="Arial"/>
          <w:sz w:val="24"/>
          <w:szCs w:val="24"/>
        </w:rPr>
      </w:pPr>
    </w:p>
    <w:p w14:paraId="44B24010" w14:textId="77777777" w:rsidR="00F21A79" w:rsidRDefault="00F21A79" w:rsidP="00F21A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21A79">
        <w:rPr>
          <w:rFonts w:ascii="Arial" w:hAnsi="Arial" w:cs="Arial"/>
        </w:rPr>
        <w:t>Establecer razonamientos que relacionen hechos y/o argumentos para entender determinadas conclusiones o criterios (si la relación es negativa es refutación).</w:t>
      </w:r>
    </w:p>
    <w:p w14:paraId="055075FD" w14:textId="3E31B581" w:rsidR="00F21A79" w:rsidRDefault="00F21A79" w:rsidP="00F21A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21A79">
        <w:rPr>
          <w:rFonts w:ascii="Arial" w:hAnsi="Arial" w:cs="Arial"/>
        </w:rPr>
        <w:t>Caracterizar el objeto de demostración.</w:t>
      </w:r>
    </w:p>
    <w:p w14:paraId="7ACB2C05" w14:textId="2A42504F" w:rsidR="00F21A79" w:rsidRDefault="00F21A79" w:rsidP="00F21A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21A79">
        <w:rPr>
          <w:rFonts w:ascii="Arial" w:hAnsi="Arial" w:cs="Arial"/>
        </w:rPr>
        <w:t>Seleccionar los argumentos y hechos que corroboran el objeto de demostración.</w:t>
      </w:r>
    </w:p>
    <w:p w14:paraId="167EC54B" w14:textId="77777777" w:rsidR="00F21A79" w:rsidRDefault="00F21A79" w:rsidP="00F21A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21A79">
        <w:rPr>
          <w:rFonts w:ascii="Arial" w:hAnsi="Arial" w:cs="Arial"/>
        </w:rPr>
        <w:t>Elaborar los razonamientos que relacionan los argumentos que muestran la veracidad del objeto de demostración (o la falsedad en el caso de la refutación).</w:t>
      </w:r>
    </w:p>
    <w:p w14:paraId="5BFA0313" w14:textId="186386F8" w:rsidR="006476E3" w:rsidRPr="00F21A79" w:rsidRDefault="006476E3" w:rsidP="00F21A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21A79">
        <w:rPr>
          <w:rFonts w:ascii="Arial" w:hAnsi="Arial" w:cs="Arial"/>
          <w:lang w:val="es-ES_tradnl" w:bidi="he-IL"/>
        </w:rPr>
        <w:t>Comunicar las concepciones básicas del modelo proyectado</w:t>
      </w:r>
    </w:p>
    <w:p w14:paraId="4292943F" w14:textId="77777777" w:rsidR="004374C3" w:rsidRDefault="004374C3" w:rsidP="006324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C4E0537" w14:textId="77777777" w:rsidR="004374C3" w:rsidRDefault="004374C3" w:rsidP="006324DF">
      <w:pPr>
        <w:jc w:val="both"/>
        <w:rPr>
          <w:rFonts w:ascii="Arial" w:hAnsi="Arial" w:cs="Arial"/>
          <w:sz w:val="24"/>
          <w:szCs w:val="24"/>
        </w:rPr>
      </w:pPr>
    </w:p>
    <w:p w14:paraId="282AB7AB" w14:textId="66D61E18" w:rsidR="004374C3" w:rsidRPr="00982EBA" w:rsidRDefault="004374C3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Durante la exposición de cada estudiante, se tomarán fotos como evidencias del trabajo individual realizado y subirlo a las redes para divulgar el perfil profesional del estudiante de la carrera Lic. En educación pedagogía-Psicología, una vía para la formación y orientación profesional pedagógica.</w:t>
      </w:r>
    </w:p>
    <w:sectPr w:rsidR="004374C3" w:rsidRPr="00982EBA" w:rsidSect="003E507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165"/>
    <w:multiLevelType w:val="hybridMultilevel"/>
    <w:tmpl w:val="74E027EA"/>
    <w:lvl w:ilvl="0" w:tplc="9A8EC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C8B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E29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635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AD2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BE21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9E43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C436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81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A91526"/>
    <w:multiLevelType w:val="hybridMultilevel"/>
    <w:tmpl w:val="17F8C638"/>
    <w:lvl w:ilvl="0" w:tplc="CC90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22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84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2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7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1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C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7714B1"/>
    <w:multiLevelType w:val="hybridMultilevel"/>
    <w:tmpl w:val="5EDEC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830FB"/>
    <w:multiLevelType w:val="hybridMultilevel"/>
    <w:tmpl w:val="2D3CB8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51038"/>
    <w:multiLevelType w:val="hybridMultilevel"/>
    <w:tmpl w:val="C0BA4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B"/>
    <w:rsid w:val="000468D6"/>
    <w:rsid w:val="001231E6"/>
    <w:rsid w:val="00224B83"/>
    <w:rsid w:val="00237FAB"/>
    <w:rsid w:val="002509FE"/>
    <w:rsid w:val="00376CEF"/>
    <w:rsid w:val="003C7E28"/>
    <w:rsid w:val="003E507D"/>
    <w:rsid w:val="004374C3"/>
    <w:rsid w:val="004C1BFC"/>
    <w:rsid w:val="004C635D"/>
    <w:rsid w:val="00513562"/>
    <w:rsid w:val="00522388"/>
    <w:rsid w:val="00583186"/>
    <w:rsid w:val="005F2233"/>
    <w:rsid w:val="006324DF"/>
    <w:rsid w:val="006476E3"/>
    <w:rsid w:val="006645D3"/>
    <w:rsid w:val="006979F0"/>
    <w:rsid w:val="006F7F16"/>
    <w:rsid w:val="007A2624"/>
    <w:rsid w:val="00833A69"/>
    <w:rsid w:val="008351CD"/>
    <w:rsid w:val="008A2CC3"/>
    <w:rsid w:val="008C199B"/>
    <w:rsid w:val="009670A5"/>
    <w:rsid w:val="00982EBA"/>
    <w:rsid w:val="00997F3A"/>
    <w:rsid w:val="009E3589"/>
    <w:rsid w:val="00AD0FFB"/>
    <w:rsid w:val="00B0609A"/>
    <w:rsid w:val="00B83DC2"/>
    <w:rsid w:val="00C279BB"/>
    <w:rsid w:val="00C443A5"/>
    <w:rsid w:val="00CD7E1C"/>
    <w:rsid w:val="00D6265A"/>
    <w:rsid w:val="00DB20D6"/>
    <w:rsid w:val="00E40A43"/>
    <w:rsid w:val="00E611E7"/>
    <w:rsid w:val="00E62725"/>
    <w:rsid w:val="00E66DD6"/>
    <w:rsid w:val="00F21A79"/>
    <w:rsid w:val="00F36C3D"/>
    <w:rsid w:val="00FA593D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6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936">
          <w:marLeft w:val="36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6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0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31</cp:revision>
  <dcterms:created xsi:type="dcterms:W3CDTF">2019-07-09T09:18:00Z</dcterms:created>
  <dcterms:modified xsi:type="dcterms:W3CDTF">2026-01-01T18:43:00Z</dcterms:modified>
</cp:coreProperties>
</file>