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C35" w:rsidRDefault="00492C35" w:rsidP="00492C35">
      <w:pPr>
        <w:jc w:val="both"/>
        <w:rPr>
          <w:rFonts w:ascii="Arial" w:hAnsi="Arial" w:cs="Arial"/>
          <w:b/>
          <w:i/>
          <w:sz w:val="28"/>
          <w:szCs w:val="28"/>
        </w:rPr>
      </w:pPr>
      <w:r>
        <w:rPr>
          <w:rFonts w:ascii="Arial" w:hAnsi="Arial" w:cs="Arial"/>
          <w:b/>
          <w:i/>
          <w:sz w:val="28"/>
          <w:szCs w:val="28"/>
        </w:rPr>
        <w:t>Tema 3:</w:t>
      </w:r>
      <w:bookmarkStart w:id="0" w:name="_GoBack"/>
      <w:bookmarkEnd w:id="0"/>
      <w:r>
        <w:rPr>
          <w:rFonts w:ascii="Arial" w:hAnsi="Arial" w:cs="Arial"/>
          <w:b/>
          <w:i/>
          <w:sz w:val="28"/>
          <w:szCs w:val="28"/>
        </w:rPr>
        <w:t xml:space="preserve"> Fuentes de las obligaciones.</w:t>
      </w:r>
    </w:p>
    <w:p w:rsidR="00492C35" w:rsidRDefault="00492C35" w:rsidP="00492C35">
      <w:pPr>
        <w:jc w:val="both"/>
        <w:rPr>
          <w:rFonts w:ascii="Arial" w:hAnsi="Arial" w:cs="Arial"/>
          <w:sz w:val="28"/>
          <w:szCs w:val="28"/>
        </w:rPr>
      </w:pPr>
    </w:p>
    <w:p w:rsidR="00492C35" w:rsidRPr="00E16234" w:rsidRDefault="00492C35" w:rsidP="00492C35">
      <w:pPr>
        <w:jc w:val="both"/>
        <w:rPr>
          <w:rFonts w:ascii="Arial" w:hAnsi="Arial" w:cs="Arial"/>
          <w:sz w:val="28"/>
          <w:szCs w:val="28"/>
        </w:rPr>
      </w:pPr>
      <w:r w:rsidRPr="00E16234">
        <w:rPr>
          <w:rFonts w:ascii="Arial" w:hAnsi="Arial" w:cs="Arial"/>
          <w:b/>
          <w:i/>
          <w:sz w:val="28"/>
          <w:szCs w:val="28"/>
        </w:rPr>
        <w:t xml:space="preserve"> CONCEPTO DE FUENTES DE LAS OBLIGACIONES.</w:t>
      </w:r>
    </w:p>
    <w:p w:rsidR="00492C35" w:rsidRPr="00E16234" w:rsidRDefault="00492C35" w:rsidP="00492C35">
      <w:pPr>
        <w:jc w:val="both"/>
        <w:rPr>
          <w:rFonts w:ascii="Arial" w:hAnsi="Arial" w:cs="Arial"/>
          <w:sz w:val="28"/>
          <w:szCs w:val="28"/>
        </w:rPr>
      </w:pPr>
      <w:r w:rsidRPr="00E16234">
        <w:rPr>
          <w:rFonts w:ascii="Arial" w:hAnsi="Arial" w:cs="Arial"/>
          <w:sz w:val="28"/>
          <w:szCs w:val="28"/>
        </w:rPr>
        <w:t>Los métodos y procedimientos de carácter formal por medio de los cuales se concretan las normas jurídicas y se señala su fuerza obligatoria, constituyen las fuentes del derecho. Son los hechos por los cuales el derecho positivo hace brotar la relación jurídica obligatoria.</w:t>
      </w:r>
    </w:p>
    <w:p w:rsidR="00492C35" w:rsidRPr="00E16234" w:rsidRDefault="00492C35" w:rsidP="00492C35">
      <w:pPr>
        <w:jc w:val="both"/>
        <w:rPr>
          <w:rFonts w:ascii="Arial" w:hAnsi="Arial" w:cs="Arial"/>
          <w:sz w:val="28"/>
          <w:szCs w:val="28"/>
        </w:rPr>
      </w:pPr>
      <w:r w:rsidRPr="00E16234">
        <w:rPr>
          <w:rFonts w:ascii="Arial" w:hAnsi="Arial" w:cs="Arial"/>
          <w:sz w:val="28"/>
          <w:szCs w:val="28"/>
        </w:rPr>
        <w:t>2.- CLASIFICACION DE LAS FUENTES EN LA DOCTRINA Y EN EL DERECHO POSITIVO.</w:t>
      </w:r>
    </w:p>
    <w:p w:rsidR="00492C35" w:rsidRPr="00E16234" w:rsidRDefault="00492C35" w:rsidP="00492C35">
      <w:pPr>
        <w:jc w:val="both"/>
        <w:rPr>
          <w:rFonts w:ascii="Arial" w:hAnsi="Arial" w:cs="Arial"/>
          <w:sz w:val="28"/>
          <w:szCs w:val="28"/>
        </w:rPr>
      </w:pPr>
      <w:r w:rsidRPr="00E16234">
        <w:rPr>
          <w:rFonts w:ascii="Arial" w:hAnsi="Arial" w:cs="Arial"/>
          <w:sz w:val="28"/>
          <w:szCs w:val="28"/>
        </w:rPr>
        <w:t>Según el derecho romano clásico, las fuentes de las obligaciones eran, conforme a los diversos textos, el contrato y el delito. El derecho intermedio adoptó esta partición, pero modificándolas al crear las figuras del cuasi contrato y el cuasi delito. El código civil francés adicionó a esas fuentes una más, la ley. Según este código las obligaciones son convencionales y no convencionales, según sean provenientes de la voluntad del obligado (cuasi contrato, delito y cuasi delito) o tan sólo de la ley, como es el caso de las obligaciones derivadas de las relaciones de vecindad. Según el CC italiano las fuentes de las obligaciones son: el contrato, el cuasi contrato, el delito, el cuasi delito y la ley.</w:t>
      </w:r>
    </w:p>
    <w:p w:rsidR="00492C35" w:rsidRPr="00E16234" w:rsidRDefault="00492C35" w:rsidP="00492C35">
      <w:pPr>
        <w:jc w:val="both"/>
        <w:rPr>
          <w:rFonts w:ascii="Arial" w:hAnsi="Arial" w:cs="Arial"/>
          <w:sz w:val="28"/>
          <w:szCs w:val="28"/>
        </w:rPr>
      </w:pPr>
      <w:r w:rsidRPr="00E16234">
        <w:rPr>
          <w:rFonts w:ascii="Arial" w:hAnsi="Arial" w:cs="Arial"/>
          <w:sz w:val="28"/>
          <w:szCs w:val="28"/>
        </w:rPr>
        <w:t xml:space="preserve">Hay una fuerte corriente de opinión a favor de la tesis de que sólo hay dos fuentes de obligaciones: la voluntad de los particulares y la ley  </w:t>
      </w:r>
    </w:p>
    <w:p w:rsidR="00492C35" w:rsidRPr="00E16234" w:rsidRDefault="00492C35" w:rsidP="00492C35">
      <w:pPr>
        <w:jc w:val="both"/>
        <w:rPr>
          <w:rFonts w:ascii="Arial" w:hAnsi="Arial" w:cs="Arial"/>
          <w:sz w:val="28"/>
          <w:szCs w:val="28"/>
        </w:rPr>
      </w:pPr>
      <w:r w:rsidRPr="00E16234">
        <w:rPr>
          <w:rFonts w:ascii="Arial" w:hAnsi="Arial" w:cs="Arial"/>
          <w:sz w:val="28"/>
          <w:szCs w:val="28"/>
        </w:rPr>
        <w:t>Otros consideran la manifestación de voluntad encaminada a hacerlos nacer y otros hechos naturales o humanos lícitos o ilícitos aún voluntarios.</w:t>
      </w:r>
    </w:p>
    <w:p w:rsidR="00492C35" w:rsidRPr="00E16234" w:rsidRDefault="00492C35" w:rsidP="00492C35">
      <w:pPr>
        <w:jc w:val="both"/>
        <w:rPr>
          <w:rFonts w:ascii="Arial" w:hAnsi="Arial" w:cs="Arial"/>
          <w:sz w:val="28"/>
          <w:szCs w:val="28"/>
        </w:rPr>
      </w:pPr>
      <w:r w:rsidRPr="00E16234">
        <w:rPr>
          <w:rFonts w:ascii="Arial" w:hAnsi="Arial" w:cs="Arial"/>
          <w:sz w:val="28"/>
          <w:szCs w:val="28"/>
        </w:rPr>
        <w:t>Se considera erróneo el ubicar la ley como fuente de las obligaciones, puesto que la ley es la fuente indirecta y necesaria de toda relación jurídica, si la señalamos como fuente no podríamos considerar el resto de las fuentes directas.</w:t>
      </w:r>
    </w:p>
    <w:p w:rsidR="00492C35" w:rsidRPr="00E16234" w:rsidRDefault="00492C35" w:rsidP="00492C35">
      <w:pPr>
        <w:jc w:val="both"/>
        <w:rPr>
          <w:rFonts w:ascii="Arial" w:hAnsi="Arial" w:cs="Arial"/>
          <w:sz w:val="28"/>
          <w:szCs w:val="28"/>
        </w:rPr>
      </w:pPr>
      <w:r w:rsidRPr="00E16234">
        <w:rPr>
          <w:rFonts w:ascii="Arial" w:hAnsi="Arial" w:cs="Arial"/>
          <w:sz w:val="28"/>
          <w:szCs w:val="28"/>
        </w:rPr>
        <w:t>También hay que señalar que cuando se enumeran las fuentes no aparece el hecho denominado enriquecimiento indebido o sin causa.</w:t>
      </w:r>
    </w:p>
    <w:p w:rsidR="00492C35" w:rsidRPr="00E16234" w:rsidRDefault="00492C35" w:rsidP="00492C35">
      <w:pPr>
        <w:jc w:val="both"/>
        <w:rPr>
          <w:rFonts w:ascii="Arial" w:hAnsi="Arial" w:cs="Arial"/>
          <w:sz w:val="28"/>
          <w:szCs w:val="28"/>
        </w:rPr>
      </w:pPr>
      <w:r w:rsidRPr="00E16234">
        <w:rPr>
          <w:rFonts w:ascii="Arial" w:hAnsi="Arial" w:cs="Arial"/>
          <w:sz w:val="28"/>
          <w:szCs w:val="28"/>
        </w:rPr>
        <w:t>De todo lo expuesto concluimos que tradicionalmente han sido considerados fuentes de las obligaciones:</w:t>
      </w:r>
    </w:p>
    <w:p w:rsidR="00492C35" w:rsidRPr="00E16234" w:rsidRDefault="00492C35" w:rsidP="00492C35">
      <w:pPr>
        <w:numPr>
          <w:ilvl w:val="0"/>
          <w:numId w:val="2"/>
        </w:numPr>
        <w:jc w:val="both"/>
        <w:rPr>
          <w:rFonts w:ascii="Arial" w:hAnsi="Arial" w:cs="Arial"/>
          <w:sz w:val="28"/>
          <w:szCs w:val="28"/>
        </w:rPr>
      </w:pPr>
      <w:r w:rsidRPr="00E16234">
        <w:rPr>
          <w:rFonts w:ascii="Arial" w:hAnsi="Arial" w:cs="Arial"/>
          <w:sz w:val="28"/>
          <w:szCs w:val="28"/>
        </w:rPr>
        <w:t>la ley</w:t>
      </w:r>
    </w:p>
    <w:p w:rsidR="00492C35" w:rsidRPr="00E16234" w:rsidRDefault="00492C35" w:rsidP="00492C35">
      <w:pPr>
        <w:numPr>
          <w:ilvl w:val="0"/>
          <w:numId w:val="2"/>
        </w:numPr>
        <w:jc w:val="both"/>
        <w:rPr>
          <w:rFonts w:ascii="Arial" w:hAnsi="Arial" w:cs="Arial"/>
          <w:sz w:val="28"/>
          <w:szCs w:val="28"/>
        </w:rPr>
      </w:pPr>
      <w:r w:rsidRPr="00E16234">
        <w:rPr>
          <w:rFonts w:ascii="Arial" w:hAnsi="Arial" w:cs="Arial"/>
          <w:sz w:val="28"/>
          <w:szCs w:val="28"/>
        </w:rPr>
        <w:t>el contrato</w:t>
      </w:r>
    </w:p>
    <w:p w:rsidR="00492C35" w:rsidRPr="00E16234" w:rsidRDefault="00492C35" w:rsidP="00492C35">
      <w:pPr>
        <w:numPr>
          <w:ilvl w:val="0"/>
          <w:numId w:val="2"/>
        </w:numPr>
        <w:jc w:val="both"/>
        <w:rPr>
          <w:rFonts w:ascii="Arial" w:hAnsi="Arial" w:cs="Arial"/>
          <w:sz w:val="28"/>
          <w:szCs w:val="28"/>
        </w:rPr>
      </w:pPr>
      <w:r w:rsidRPr="00E16234">
        <w:rPr>
          <w:rFonts w:ascii="Arial" w:hAnsi="Arial" w:cs="Arial"/>
          <w:sz w:val="28"/>
          <w:szCs w:val="28"/>
        </w:rPr>
        <w:t>los hechos ilícitos dañosos (civiles o penales)</w:t>
      </w:r>
    </w:p>
    <w:p w:rsidR="00492C35" w:rsidRPr="00E16234" w:rsidRDefault="00492C35" w:rsidP="00492C35">
      <w:pPr>
        <w:numPr>
          <w:ilvl w:val="0"/>
          <w:numId w:val="2"/>
        </w:numPr>
        <w:jc w:val="both"/>
        <w:rPr>
          <w:rFonts w:ascii="Arial" w:hAnsi="Arial" w:cs="Arial"/>
          <w:sz w:val="28"/>
          <w:szCs w:val="28"/>
        </w:rPr>
      </w:pPr>
      <w:r w:rsidRPr="00E16234">
        <w:rPr>
          <w:rFonts w:ascii="Arial" w:hAnsi="Arial" w:cs="Arial"/>
          <w:sz w:val="28"/>
          <w:szCs w:val="28"/>
        </w:rPr>
        <w:t>los cuasi contratos.</w:t>
      </w:r>
    </w:p>
    <w:p w:rsidR="00492C35" w:rsidRPr="00E16234" w:rsidRDefault="00492C35" w:rsidP="00492C35">
      <w:pPr>
        <w:jc w:val="both"/>
        <w:rPr>
          <w:rFonts w:ascii="Arial" w:hAnsi="Arial" w:cs="Arial"/>
          <w:sz w:val="28"/>
          <w:szCs w:val="28"/>
          <w:u w:val="single"/>
        </w:rPr>
      </w:pPr>
      <w:r w:rsidRPr="00E16234">
        <w:rPr>
          <w:rFonts w:ascii="Arial" w:hAnsi="Arial" w:cs="Arial"/>
          <w:sz w:val="28"/>
          <w:szCs w:val="28"/>
          <w:u w:val="single"/>
        </w:rPr>
        <w:t>FUENTES DE LAS OBLIGACIONES EN EL DERECHO POSITIVO CUBANO:</w:t>
      </w:r>
    </w:p>
    <w:p w:rsidR="00492C35" w:rsidRPr="00E16234" w:rsidRDefault="00492C35" w:rsidP="00492C35">
      <w:pPr>
        <w:numPr>
          <w:ilvl w:val="0"/>
          <w:numId w:val="3"/>
        </w:numPr>
        <w:jc w:val="both"/>
        <w:rPr>
          <w:rFonts w:ascii="Arial" w:hAnsi="Arial" w:cs="Arial"/>
          <w:sz w:val="28"/>
          <w:szCs w:val="28"/>
          <w:u w:val="single"/>
        </w:rPr>
      </w:pPr>
      <w:r w:rsidRPr="00E16234">
        <w:rPr>
          <w:rFonts w:ascii="Arial" w:hAnsi="Arial" w:cs="Arial"/>
          <w:sz w:val="28"/>
          <w:szCs w:val="28"/>
        </w:rPr>
        <w:t>Acontecimientos naturales</w:t>
      </w:r>
    </w:p>
    <w:p w:rsidR="00492C35" w:rsidRPr="00E16234" w:rsidRDefault="00492C35" w:rsidP="00492C35">
      <w:pPr>
        <w:numPr>
          <w:ilvl w:val="0"/>
          <w:numId w:val="3"/>
        </w:numPr>
        <w:jc w:val="both"/>
        <w:rPr>
          <w:rFonts w:ascii="Arial" w:hAnsi="Arial" w:cs="Arial"/>
          <w:sz w:val="28"/>
          <w:szCs w:val="28"/>
          <w:u w:val="single"/>
        </w:rPr>
      </w:pPr>
      <w:r w:rsidRPr="00E16234">
        <w:rPr>
          <w:rFonts w:ascii="Arial" w:hAnsi="Arial" w:cs="Arial"/>
          <w:sz w:val="28"/>
          <w:szCs w:val="28"/>
        </w:rPr>
        <w:t>Actos jurídicos</w:t>
      </w:r>
    </w:p>
    <w:p w:rsidR="00492C35" w:rsidRPr="00E16234" w:rsidRDefault="00492C35" w:rsidP="00492C35">
      <w:pPr>
        <w:numPr>
          <w:ilvl w:val="0"/>
          <w:numId w:val="3"/>
        </w:numPr>
        <w:jc w:val="both"/>
        <w:rPr>
          <w:rFonts w:ascii="Arial" w:hAnsi="Arial" w:cs="Arial"/>
          <w:sz w:val="28"/>
          <w:szCs w:val="28"/>
          <w:u w:val="single"/>
        </w:rPr>
      </w:pPr>
      <w:r w:rsidRPr="00E16234">
        <w:rPr>
          <w:rFonts w:ascii="Arial" w:hAnsi="Arial" w:cs="Arial"/>
          <w:sz w:val="28"/>
          <w:szCs w:val="28"/>
        </w:rPr>
        <w:lastRenderedPageBreak/>
        <w:t>Enriquecimiento indebido</w:t>
      </w:r>
    </w:p>
    <w:p w:rsidR="00492C35" w:rsidRPr="00E16234" w:rsidRDefault="00492C35" w:rsidP="00492C35">
      <w:pPr>
        <w:numPr>
          <w:ilvl w:val="0"/>
          <w:numId w:val="3"/>
        </w:numPr>
        <w:jc w:val="both"/>
        <w:rPr>
          <w:rFonts w:ascii="Arial" w:hAnsi="Arial" w:cs="Arial"/>
          <w:sz w:val="28"/>
          <w:szCs w:val="28"/>
          <w:u w:val="single"/>
        </w:rPr>
      </w:pPr>
      <w:r w:rsidRPr="00E16234">
        <w:rPr>
          <w:rFonts w:ascii="Arial" w:hAnsi="Arial" w:cs="Arial"/>
          <w:sz w:val="28"/>
          <w:szCs w:val="28"/>
        </w:rPr>
        <w:t>Acto ilícito dañoso de carácter civil o penal</w:t>
      </w:r>
    </w:p>
    <w:p w:rsidR="00492C35" w:rsidRPr="00E16234" w:rsidRDefault="00492C35" w:rsidP="00492C35">
      <w:pPr>
        <w:numPr>
          <w:ilvl w:val="0"/>
          <w:numId w:val="3"/>
        </w:numPr>
        <w:jc w:val="both"/>
        <w:rPr>
          <w:rFonts w:ascii="Arial" w:hAnsi="Arial" w:cs="Arial"/>
          <w:sz w:val="28"/>
          <w:szCs w:val="28"/>
          <w:u w:val="single"/>
        </w:rPr>
      </w:pPr>
      <w:r w:rsidRPr="00E16234">
        <w:rPr>
          <w:rFonts w:ascii="Arial" w:hAnsi="Arial" w:cs="Arial"/>
          <w:sz w:val="28"/>
          <w:szCs w:val="28"/>
        </w:rPr>
        <w:t>Actividades que generan riesgo</w:t>
      </w:r>
    </w:p>
    <w:p w:rsidR="00492C35" w:rsidRPr="00E16234" w:rsidRDefault="00492C35" w:rsidP="00492C35">
      <w:pPr>
        <w:jc w:val="both"/>
        <w:rPr>
          <w:rFonts w:ascii="Arial" w:hAnsi="Arial" w:cs="Arial"/>
          <w:sz w:val="28"/>
          <w:szCs w:val="28"/>
          <w:u w:val="single"/>
        </w:rPr>
      </w:pPr>
      <w:r w:rsidRPr="00E16234">
        <w:rPr>
          <w:rFonts w:ascii="Arial" w:hAnsi="Arial" w:cs="Arial"/>
          <w:sz w:val="28"/>
          <w:szCs w:val="28"/>
          <w:u w:val="single"/>
        </w:rPr>
        <w:t>Acontecimientos naturales:</w:t>
      </w:r>
    </w:p>
    <w:p w:rsidR="00492C35" w:rsidRPr="00E16234" w:rsidRDefault="00492C35" w:rsidP="00492C35">
      <w:pPr>
        <w:rPr>
          <w:rFonts w:ascii="Arial" w:hAnsi="Arial" w:cs="Arial"/>
          <w:sz w:val="28"/>
          <w:szCs w:val="28"/>
        </w:rPr>
      </w:pPr>
      <w:r w:rsidRPr="00E16234">
        <w:rPr>
          <w:rFonts w:ascii="Arial" w:hAnsi="Arial" w:cs="Arial"/>
          <w:sz w:val="28"/>
          <w:szCs w:val="28"/>
        </w:rPr>
        <w:t>Conforme a lo dispuesto en el CC cubano se establece como primera causa de la relación jurídica civil a los acontecimientos naturales, entendiéndose como tal a aquellos hechos que ocurren co9n independencia de la voluntad humana que producen los efectos que la ley le atribuye. Como fuente de las obligaciones estos hechos no tienen la misma relevancia jurídica que los otros, puesto que no son los que mayormente generan obligaciones. Sirvan de ejemplo las cargas sucesorias que se originan a partir de la muerte como acontecimiento natural:</w:t>
      </w:r>
    </w:p>
    <w:p w:rsidR="00492C35" w:rsidRPr="00E16234" w:rsidRDefault="00492C35" w:rsidP="00492C35">
      <w:pPr>
        <w:numPr>
          <w:ilvl w:val="0"/>
          <w:numId w:val="4"/>
        </w:numPr>
        <w:rPr>
          <w:rFonts w:ascii="Arial" w:hAnsi="Arial" w:cs="Arial"/>
          <w:sz w:val="28"/>
          <w:szCs w:val="28"/>
          <w:u w:val="single"/>
        </w:rPr>
      </w:pPr>
      <w:r w:rsidRPr="00E16234">
        <w:rPr>
          <w:rFonts w:ascii="Arial" w:hAnsi="Arial" w:cs="Arial"/>
          <w:sz w:val="28"/>
          <w:szCs w:val="28"/>
        </w:rPr>
        <w:t>pago de funerales</w:t>
      </w:r>
    </w:p>
    <w:p w:rsidR="00492C35" w:rsidRPr="00E16234" w:rsidRDefault="00492C35" w:rsidP="00492C35">
      <w:pPr>
        <w:numPr>
          <w:ilvl w:val="0"/>
          <w:numId w:val="4"/>
        </w:numPr>
        <w:rPr>
          <w:rFonts w:ascii="Arial" w:hAnsi="Arial" w:cs="Arial"/>
          <w:sz w:val="28"/>
          <w:szCs w:val="28"/>
          <w:u w:val="single"/>
        </w:rPr>
      </w:pPr>
      <w:r w:rsidRPr="00E16234">
        <w:rPr>
          <w:rFonts w:ascii="Arial" w:hAnsi="Arial" w:cs="Arial"/>
          <w:sz w:val="28"/>
          <w:szCs w:val="28"/>
        </w:rPr>
        <w:t>pagos de entrega de legador</w:t>
      </w:r>
    </w:p>
    <w:p w:rsidR="00492C35" w:rsidRPr="00E16234" w:rsidRDefault="00492C35" w:rsidP="00492C35">
      <w:pPr>
        <w:numPr>
          <w:ilvl w:val="0"/>
          <w:numId w:val="4"/>
        </w:numPr>
        <w:rPr>
          <w:rFonts w:ascii="Arial" w:hAnsi="Arial" w:cs="Arial"/>
          <w:sz w:val="28"/>
          <w:szCs w:val="28"/>
          <w:u w:val="single"/>
        </w:rPr>
      </w:pPr>
      <w:r w:rsidRPr="00E16234">
        <w:rPr>
          <w:rFonts w:ascii="Arial" w:hAnsi="Arial" w:cs="Arial"/>
          <w:sz w:val="28"/>
          <w:szCs w:val="28"/>
        </w:rPr>
        <w:t>gastos de partición de la herencia</w:t>
      </w:r>
    </w:p>
    <w:p w:rsidR="00492C35" w:rsidRPr="00E16234" w:rsidRDefault="00492C35" w:rsidP="00492C35">
      <w:pPr>
        <w:numPr>
          <w:ilvl w:val="0"/>
          <w:numId w:val="4"/>
        </w:numPr>
        <w:rPr>
          <w:rFonts w:ascii="Arial" w:hAnsi="Arial" w:cs="Arial"/>
          <w:sz w:val="28"/>
          <w:szCs w:val="28"/>
          <w:u w:val="single"/>
        </w:rPr>
      </w:pPr>
      <w:r w:rsidRPr="00E16234">
        <w:rPr>
          <w:rFonts w:ascii="Arial" w:hAnsi="Arial" w:cs="Arial"/>
          <w:sz w:val="28"/>
          <w:szCs w:val="28"/>
        </w:rPr>
        <w:t>obligación de dar alimento, que deriva de la relación de parentesco</w:t>
      </w:r>
    </w:p>
    <w:p w:rsidR="00492C35" w:rsidRPr="00E16234" w:rsidRDefault="00492C35" w:rsidP="00492C35">
      <w:pPr>
        <w:rPr>
          <w:rFonts w:ascii="Arial" w:hAnsi="Arial" w:cs="Arial"/>
          <w:sz w:val="28"/>
          <w:szCs w:val="28"/>
          <w:u w:val="single"/>
        </w:rPr>
      </w:pPr>
      <w:r w:rsidRPr="00E16234">
        <w:rPr>
          <w:rFonts w:ascii="Arial" w:hAnsi="Arial" w:cs="Arial"/>
          <w:sz w:val="28"/>
          <w:szCs w:val="28"/>
          <w:u w:val="single"/>
        </w:rPr>
        <w:t>Actos jurídicos:</w:t>
      </w:r>
    </w:p>
    <w:p w:rsidR="00492C35" w:rsidRPr="00E16234" w:rsidRDefault="00492C35" w:rsidP="00492C35">
      <w:pPr>
        <w:rPr>
          <w:rFonts w:ascii="Arial" w:hAnsi="Arial" w:cs="Arial"/>
          <w:sz w:val="28"/>
          <w:szCs w:val="28"/>
        </w:rPr>
      </w:pPr>
      <w:r w:rsidRPr="00E16234">
        <w:rPr>
          <w:rFonts w:ascii="Arial" w:hAnsi="Arial" w:cs="Arial"/>
          <w:sz w:val="28"/>
          <w:szCs w:val="28"/>
        </w:rPr>
        <w:t>Acto jurídico es toda manifestación de voluntad lícita que produce los efectos dispuestos por la ley, consistentes en la constitución, modificación o extinción de una relación jurídica. Dentro de los actos jurídicos el contrato es la fuente más generalizada de obligaciones que son de estricto cumplimiento y observancia para las partes contratantes. Sin embargo el contrato no es el único acto jurídico capaz de generar obligaciones, nuestro CC admite como fuente a cualquier acto jurídico unilateral o bilateral.</w:t>
      </w:r>
    </w:p>
    <w:p w:rsidR="00492C35" w:rsidRPr="00E16234" w:rsidRDefault="00492C35" w:rsidP="00492C35">
      <w:pPr>
        <w:rPr>
          <w:rFonts w:ascii="Arial" w:hAnsi="Arial" w:cs="Arial"/>
          <w:sz w:val="28"/>
          <w:szCs w:val="28"/>
        </w:rPr>
      </w:pPr>
      <w:r w:rsidRPr="00E16234">
        <w:rPr>
          <w:rFonts w:ascii="Arial" w:hAnsi="Arial" w:cs="Arial"/>
          <w:sz w:val="28"/>
          <w:szCs w:val="28"/>
        </w:rPr>
        <w:t>La declaración unilateral de voluntad puede definirse como: la exteriorización de voluntad que crea en su autor la necesidad jurídica de conservarse en aptitud de cumplir por sí o por otro voluntariamente una prestación de carácter patrimonial, pecuniaria o moral, a favor de un sujeto que eventualmente puede llegar a existir, o si existe, aceptar.(promesa de recompensa y premio)</w:t>
      </w:r>
    </w:p>
    <w:p w:rsidR="00492C35" w:rsidRPr="00E16234" w:rsidRDefault="00492C35" w:rsidP="00492C35">
      <w:pPr>
        <w:rPr>
          <w:rFonts w:ascii="Arial" w:hAnsi="Arial" w:cs="Arial"/>
          <w:sz w:val="28"/>
          <w:szCs w:val="28"/>
        </w:rPr>
      </w:pPr>
      <w:r w:rsidRPr="00E16234">
        <w:rPr>
          <w:rFonts w:ascii="Arial" w:hAnsi="Arial" w:cs="Arial"/>
          <w:sz w:val="28"/>
          <w:szCs w:val="28"/>
          <w:u w:val="single"/>
        </w:rPr>
        <w:t>Enriquecimiento indebido:</w:t>
      </w:r>
      <w:r w:rsidRPr="00E16234">
        <w:rPr>
          <w:rFonts w:ascii="Arial" w:hAnsi="Arial" w:cs="Arial"/>
          <w:sz w:val="28"/>
          <w:szCs w:val="28"/>
        </w:rPr>
        <w:t xml:space="preserve"> </w:t>
      </w:r>
    </w:p>
    <w:p w:rsidR="00492C35" w:rsidRPr="00E16234" w:rsidRDefault="00492C35" w:rsidP="00492C35">
      <w:pPr>
        <w:rPr>
          <w:rFonts w:ascii="Arial" w:hAnsi="Arial" w:cs="Arial"/>
          <w:b/>
          <w:sz w:val="28"/>
          <w:szCs w:val="28"/>
        </w:rPr>
      </w:pPr>
      <w:r w:rsidRPr="00E16234">
        <w:rPr>
          <w:rFonts w:ascii="Arial" w:hAnsi="Arial" w:cs="Arial"/>
          <w:b/>
          <w:sz w:val="28"/>
          <w:szCs w:val="28"/>
        </w:rPr>
        <w:t>Evolución histórica:</w:t>
      </w:r>
    </w:p>
    <w:p w:rsidR="00492C35" w:rsidRPr="00E16234" w:rsidRDefault="00492C35" w:rsidP="00492C35">
      <w:pPr>
        <w:rPr>
          <w:rFonts w:ascii="Arial" w:hAnsi="Arial" w:cs="Arial"/>
          <w:sz w:val="28"/>
          <w:szCs w:val="28"/>
        </w:rPr>
      </w:pPr>
      <w:r w:rsidRPr="00E16234">
        <w:rPr>
          <w:rFonts w:ascii="Arial" w:hAnsi="Arial" w:cs="Arial"/>
          <w:sz w:val="28"/>
          <w:szCs w:val="28"/>
        </w:rPr>
        <w:t>El eje cardinal del enriquecimiento indebido está en el tránsito de valor sin causa de un patrimonio a otro, verificado externamente conforme a derecho. Nadie debe enriquecerse sin causa en perjuicio de otro. El enriquecimiento sin causa da lugar a dos fenómenos: el enriquecimiento de un patrimonio y el empobrecimiento de otro, por lo que en los dos patrimonios hace falta una acción restitutoria que desplace el valor en sentido inverso.</w:t>
      </w:r>
    </w:p>
    <w:p w:rsidR="00492C35" w:rsidRPr="00E16234" w:rsidRDefault="00492C35" w:rsidP="00492C35">
      <w:pPr>
        <w:rPr>
          <w:rFonts w:ascii="Arial" w:hAnsi="Arial" w:cs="Arial"/>
          <w:sz w:val="28"/>
          <w:szCs w:val="28"/>
        </w:rPr>
      </w:pPr>
      <w:r w:rsidRPr="00E16234">
        <w:rPr>
          <w:rFonts w:ascii="Arial" w:hAnsi="Arial" w:cs="Arial"/>
          <w:sz w:val="28"/>
          <w:szCs w:val="28"/>
        </w:rPr>
        <w:lastRenderedPageBreak/>
        <w:t>El derecho romano ofrece los primeros antecedentes de este principio, expresando la prohibición de enriquecerse a expensas de otro sin que haya razón jurídica que lo justifique, ya que no es equitativo que alguien se enriquezca con daño ajeno y sin derecho.</w:t>
      </w:r>
    </w:p>
    <w:p w:rsidR="00492C35" w:rsidRPr="00E16234" w:rsidRDefault="00492C35" w:rsidP="00492C35">
      <w:pPr>
        <w:rPr>
          <w:rFonts w:ascii="Arial" w:hAnsi="Arial" w:cs="Arial"/>
          <w:sz w:val="28"/>
          <w:szCs w:val="28"/>
        </w:rPr>
      </w:pPr>
      <w:r w:rsidRPr="00E16234">
        <w:rPr>
          <w:rFonts w:ascii="Arial" w:hAnsi="Arial" w:cs="Arial"/>
          <w:sz w:val="28"/>
          <w:szCs w:val="28"/>
        </w:rPr>
        <w:t>El CC francés no se pronunció al respecto, al igual que el CC español que tampoco estableció una declaración en la que se consagrara el enriquecimiento sin causa como fuente de las obligaciones.</w:t>
      </w:r>
    </w:p>
    <w:p w:rsidR="00492C35" w:rsidRPr="00E16234" w:rsidRDefault="00492C35" w:rsidP="00492C35">
      <w:pPr>
        <w:rPr>
          <w:rFonts w:ascii="Arial" w:hAnsi="Arial" w:cs="Arial"/>
          <w:sz w:val="28"/>
          <w:szCs w:val="28"/>
        </w:rPr>
      </w:pPr>
      <w:r w:rsidRPr="00E16234">
        <w:rPr>
          <w:rFonts w:ascii="Arial" w:hAnsi="Arial" w:cs="Arial"/>
          <w:sz w:val="28"/>
          <w:szCs w:val="28"/>
        </w:rPr>
        <w:t>Nuestro CC cubano lo regula como causa de la relación jurídica y, además como una de las fuentes de que se nutre y viabiliza la relación jurídica obligatoria.</w:t>
      </w:r>
    </w:p>
    <w:p w:rsidR="00492C35" w:rsidRPr="00E16234" w:rsidRDefault="00492C35" w:rsidP="00492C35">
      <w:pPr>
        <w:rPr>
          <w:rFonts w:ascii="Arial" w:hAnsi="Arial" w:cs="Arial"/>
          <w:sz w:val="28"/>
          <w:szCs w:val="28"/>
        </w:rPr>
      </w:pPr>
      <w:r w:rsidRPr="00E16234">
        <w:rPr>
          <w:rFonts w:ascii="Arial" w:hAnsi="Arial" w:cs="Arial"/>
          <w:b/>
          <w:sz w:val="28"/>
          <w:szCs w:val="28"/>
        </w:rPr>
        <w:t>Concepto:</w:t>
      </w:r>
    </w:p>
    <w:p w:rsidR="00492C35" w:rsidRPr="00E16234" w:rsidRDefault="00492C35" w:rsidP="00492C35">
      <w:pPr>
        <w:rPr>
          <w:rFonts w:ascii="Arial" w:hAnsi="Arial" w:cs="Arial"/>
          <w:sz w:val="28"/>
          <w:szCs w:val="28"/>
        </w:rPr>
      </w:pPr>
      <w:r w:rsidRPr="00E16234">
        <w:rPr>
          <w:rFonts w:ascii="Arial" w:hAnsi="Arial" w:cs="Arial"/>
          <w:sz w:val="28"/>
          <w:szCs w:val="28"/>
        </w:rPr>
        <w:t>El enriquecimiento indebido o sin causa es aquel hecho lícito de carácter civil, que implica la transferencia de valores sin causa legítima de un patrimonio a otro y que genera una relación jurídica obligatoria de restitución a favor de quien  transmitió dicho valor patrimonial sin estar obligado jurídicamente a ello.</w:t>
      </w:r>
    </w:p>
    <w:p w:rsidR="00492C35" w:rsidRPr="00E16234" w:rsidRDefault="00492C35" w:rsidP="00492C35">
      <w:pPr>
        <w:rPr>
          <w:rFonts w:ascii="Arial" w:hAnsi="Arial" w:cs="Arial"/>
          <w:b/>
          <w:sz w:val="28"/>
          <w:szCs w:val="28"/>
        </w:rPr>
      </w:pPr>
      <w:r w:rsidRPr="00E16234">
        <w:rPr>
          <w:rFonts w:ascii="Arial" w:hAnsi="Arial" w:cs="Arial"/>
          <w:b/>
          <w:sz w:val="28"/>
          <w:szCs w:val="28"/>
        </w:rPr>
        <w:t>Requisitos:</w:t>
      </w:r>
    </w:p>
    <w:p w:rsidR="00492C35" w:rsidRPr="00E16234" w:rsidRDefault="00492C35" w:rsidP="00492C35">
      <w:pPr>
        <w:rPr>
          <w:rFonts w:ascii="Arial" w:hAnsi="Arial" w:cs="Arial"/>
          <w:sz w:val="28"/>
          <w:szCs w:val="28"/>
        </w:rPr>
      </w:pPr>
      <w:r w:rsidRPr="00E16234">
        <w:rPr>
          <w:rFonts w:ascii="Arial" w:hAnsi="Arial" w:cs="Arial"/>
          <w:sz w:val="28"/>
          <w:szCs w:val="28"/>
        </w:rPr>
        <w:t>Para que una persona pueda ejercer la acción que de este hecho se deriva, es necesario que se manifiesten determinados requisitos o condiciones que impliquen la existencia de este hecho.</w:t>
      </w:r>
    </w:p>
    <w:p w:rsidR="00492C35" w:rsidRPr="00E16234" w:rsidRDefault="00492C35" w:rsidP="00492C35">
      <w:pPr>
        <w:numPr>
          <w:ilvl w:val="0"/>
          <w:numId w:val="5"/>
        </w:numPr>
        <w:rPr>
          <w:rFonts w:ascii="Arial" w:hAnsi="Arial" w:cs="Arial"/>
          <w:sz w:val="28"/>
          <w:szCs w:val="28"/>
        </w:rPr>
      </w:pPr>
      <w:r w:rsidRPr="00E16234">
        <w:rPr>
          <w:rFonts w:ascii="Arial" w:hAnsi="Arial" w:cs="Arial"/>
          <w:b/>
          <w:sz w:val="28"/>
          <w:szCs w:val="28"/>
        </w:rPr>
        <w:t>Se requiere que se haya producido un acrecimiento en el patrimonio de una persona</w:t>
      </w:r>
      <w:r w:rsidRPr="00E16234">
        <w:rPr>
          <w:rFonts w:ascii="Arial" w:hAnsi="Arial" w:cs="Arial"/>
          <w:sz w:val="28"/>
          <w:szCs w:val="28"/>
        </w:rPr>
        <w:t xml:space="preserve"> que es la que va a resultar vinculada y sujeta a la acción del que ha resultado perjudicado. Este acrecimiento puede ser:</w:t>
      </w:r>
    </w:p>
    <w:p w:rsidR="00492C35" w:rsidRPr="00E16234" w:rsidRDefault="00492C35" w:rsidP="00492C35">
      <w:pPr>
        <w:ind w:left="900"/>
        <w:rPr>
          <w:rFonts w:ascii="Arial" w:hAnsi="Arial" w:cs="Arial"/>
          <w:sz w:val="28"/>
          <w:szCs w:val="28"/>
        </w:rPr>
      </w:pPr>
      <w:r w:rsidRPr="00E16234">
        <w:rPr>
          <w:rFonts w:ascii="Arial" w:hAnsi="Arial" w:cs="Arial"/>
          <w:sz w:val="28"/>
          <w:szCs w:val="28"/>
        </w:rPr>
        <w:t>-Positivo: por un aumento de patrimonio que puede producirse por la transmisión real de un bien o dinero al enriquecido o porque se ha efectuado a su favor prestaciones de otras actividades o porque se ha asumido obligaciones a cargo o por cuenta del enriquecido</w:t>
      </w:r>
    </w:p>
    <w:p w:rsidR="00492C35" w:rsidRPr="00E16234" w:rsidRDefault="00492C35" w:rsidP="00492C35">
      <w:pPr>
        <w:ind w:left="900"/>
        <w:rPr>
          <w:rFonts w:ascii="Arial" w:hAnsi="Arial" w:cs="Arial"/>
          <w:sz w:val="28"/>
          <w:szCs w:val="28"/>
        </w:rPr>
      </w:pPr>
      <w:r w:rsidRPr="00E16234">
        <w:rPr>
          <w:rFonts w:ascii="Arial" w:hAnsi="Arial" w:cs="Arial"/>
          <w:sz w:val="28"/>
          <w:szCs w:val="28"/>
        </w:rPr>
        <w:t>-Negativo: por una no disminución del patrimonio del enriquecido al haberse evitado un decrecimiento de su patrimonio</w:t>
      </w:r>
    </w:p>
    <w:p w:rsidR="00492C35" w:rsidRPr="00E16234" w:rsidRDefault="00492C35" w:rsidP="00492C35">
      <w:pPr>
        <w:rPr>
          <w:rFonts w:ascii="Arial" w:hAnsi="Arial" w:cs="Arial"/>
          <w:sz w:val="28"/>
          <w:szCs w:val="28"/>
        </w:rPr>
      </w:pPr>
      <w:r w:rsidRPr="00E16234">
        <w:rPr>
          <w:rFonts w:ascii="Arial" w:hAnsi="Arial" w:cs="Arial"/>
          <w:sz w:val="28"/>
          <w:szCs w:val="28"/>
        </w:rPr>
        <w:t xml:space="preserve">           2 </w:t>
      </w:r>
      <w:r w:rsidRPr="00E16234">
        <w:rPr>
          <w:rFonts w:ascii="Arial" w:hAnsi="Arial" w:cs="Arial"/>
          <w:b/>
          <w:sz w:val="28"/>
          <w:szCs w:val="28"/>
        </w:rPr>
        <w:t>.El acrecimiento debe haberse producido por el decrecimiento patrimonial de otra persona</w:t>
      </w:r>
      <w:r w:rsidRPr="00E16234">
        <w:rPr>
          <w:rFonts w:ascii="Arial" w:hAnsi="Arial" w:cs="Arial"/>
          <w:sz w:val="28"/>
          <w:szCs w:val="28"/>
        </w:rPr>
        <w:t>, que es la que va a resultar acreedora, esto es, a expensas de otro. Tal decrecimiento puede ser:</w:t>
      </w:r>
    </w:p>
    <w:p w:rsidR="00492C35" w:rsidRPr="00E16234" w:rsidRDefault="00492C35" w:rsidP="00492C35">
      <w:pPr>
        <w:rPr>
          <w:rFonts w:ascii="Arial" w:hAnsi="Arial" w:cs="Arial"/>
          <w:sz w:val="28"/>
          <w:szCs w:val="28"/>
        </w:rPr>
      </w:pPr>
      <w:r w:rsidRPr="00E16234">
        <w:rPr>
          <w:rFonts w:ascii="Arial" w:hAnsi="Arial" w:cs="Arial"/>
          <w:sz w:val="28"/>
          <w:szCs w:val="28"/>
        </w:rPr>
        <w:t xml:space="preserve">                    -Por la pérdida de un bien, derecho o ventaja jurídica, disminuyendo de forma efectiva el patrimonio del empobrecido</w:t>
      </w:r>
    </w:p>
    <w:p w:rsidR="00492C35" w:rsidRPr="00E16234" w:rsidRDefault="00492C35" w:rsidP="00492C35">
      <w:pPr>
        <w:rPr>
          <w:rFonts w:ascii="Arial" w:hAnsi="Arial" w:cs="Arial"/>
          <w:sz w:val="28"/>
          <w:szCs w:val="28"/>
        </w:rPr>
      </w:pPr>
      <w:r w:rsidRPr="00E16234">
        <w:rPr>
          <w:rFonts w:ascii="Arial" w:hAnsi="Arial" w:cs="Arial"/>
          <w:sz w:val="28"/>
          <w:szCs w:val="28"/>
        </w:rPr>
        <w:t xml:space="preserve">                     -Por la pérdida de un lucro cierto y positivo, lo que significa que no necesariamente tiene que ingresar en el patrimonio del empobrecido, haber pertenecido a éste el objeto de </w:t>
      </w:r>
      <w:r w:rsidRPr="00E16234">
        <w:rPr>
          <w:rFonts w:ascii="Arial" w:hAnsi="Arial" w:cs="Arial"/>
          <w:sz w:val="28"/>
          <w:szCs w:val="28"/>
        </w:rPr>
        <w:lastRenderedPageBreak/>
        <w:t>enriquecimiento, basta que se presente como una expectativa segura que por el enriquecimiento dejó de obtener.</w:t>
      </w:r>
    </w:p>
    <w:p w:rsidR="00492C35" w:rsidRPr="00E16234" w:rsidRDefault="00492C35" w:rsidP="00492C35">
      <w:pPr>
        <w:rPr>
          <w:rFonts w:ascii="Arial" w:hAnsi="Arial" w:cs="Arial"/>
          <w:sz w:val="28"/>
          <w:szCs w:val="28"/>
        </w:rPr>
      </w:pPr>
      <w:r w:rsidRPr="00E16234">
        <w:rPr>
          <w:rFonts w:ascii="Arial" w:hAnsi="Arial" w:cs="Arial"/>
          <w:sz w:val="28"/>
          <w:szCs w:val="28"/>
        </w:rPr>
        <w:t>Los requisitos antes expuestos están muy vinculados, es necesario que se produzcan ambos para que la pretensión por enriquecimiento indebido pueda tener lugar. Sin enriquecimiento actual falta la legitimación pasiva para ejercer la acción, sin empobrecimiento del demandante falta el interés para el ejercicio de la acción; por lo que se consideran requisitos sine qua non para que prospere la acción y que hay que probar su existencia.</w:t>
      </w:r>
    </w:p>
    <w:p w:rsidR="00492C35" w:rsidRPr="00E16234" w:rsidRDefault="00492C35" w:rsidP="00492C35">
      <w:pPr>
        <w:rPr>
          <w:rFonts w:ascii="Arial" w:hAnsi="Arial" w:cs="Arial"/>
          <w:sz w:val="28"/>
          <w:szCs w:val="28"/>
        </w:rPr>
      </w:pPr>
      <w:r w:rsidRPr="00E16234">
        <w:rPr>
          <w:rFonts w:ascii="Arial" w:hAnsi="Arial" w:cs="Arial"/>
          <w:sz w:val="28"/>
          <w:szCs w:val="28"/>
        </w:rPr>
        <w:t>El acrecimiento es fundamental, ya que:</w:t>
      </w:r>
    </w:p>
    <w:p w:rsidR="00492C35" w:rsidRPr="00E16234" w:rsidRDefault="00492C35" w:rsidP="00492C35">
      <w:pPr>
        <w:numPr>
          <w:ilvl w:val="0"/>
          <w:numId w:val="6"/>
        </w:numPr>
        <w:rPr>
          <w:rFonts w:ascii="Arial" w:hAnsi="Arial" w:cs="Arial"/>
          <w:sz w:val="28"/>
          <w:szCs w:val="28"/>
        </w:rPr>
      </w:pPr>
      <w:r w:rsidRPr="00E16234">
        <w:rPr>
          <w:rFonts w:ascii="Arial" w:hAnsi="Arial" w:cs="Arial"/>
          <w:sz w:val="28"/>
          <w:szCs w:val="28"/>
        </w:rPr>
        <w:t>Es una consecuencia de la atribución sin causa</w:t>
      </w:r>
    </w:p>
    <w:p w:rsidR="00492C35" w:rsidRPr="00E16234" w:rsidRDefault="00492C35" w:rsidP="00492C35">
      <w:pPr>
        <w:numPr>
          <w:ilvl w:val="0"/>
          <w:numId w:val="6"/>
        </w:numPr>
        <w:rPr>
          <w:rFonts w:ascii="Arial" w:hAnsi="Arial" w:cs="Arial"/>
          <w:sz w:val="28"/>
          <w:szCs w:val="28"/>
        </w:rPr>
      </w:pPr>
      <w:r w:rsidRPr="00E16234">
        <w:rPr>
          <w:rFonts w:ascii="Arial" w:hAnsi="Arial" w:cs="Arial"/>
          <w:sz w:val="28"/>
          <w:szCs w:val="28"/>
        </w:rPr>
        <w:t>Es un presupuesto para la acción</w:t>
      </w:r>
    </w:p>
    <w:p w:rsidR="00492C35" w:rsidRPr="00E16234" w:rsidRDefault="00492C35" w:rsidP="00492C35">
      <w:pPr>
        <w:numPr>
          <w:ilvl w:val="0"/>
          <w:numId w:val="6"/>
        </w:numPr>
        <w:rPr>
          <w:rFonts w:ascii="Arial" w:hAnsi="Arial" w:cs="Arial"/>
          <w:sz w:val="28"/>
          <w:szCs w:val="28"/>
        </w:rPr>
      </w:pPr>
      <w:r w:rsidRPr="00E16234">
        <w:rPr>
          <w:rFonts w:ascii="Arial" w:hAnsi="Arial" w:cs="Arial"/>
          <w:sz w:val="28"/>
          <w:szCs w:val="28"/>
        </w:rPr>
        <w:t>Es la medida de la restitución a la que da lugar</w:t>
      </w:r>
    </w:p>
    <w:p w:rsidR="00492C35" w:rsidRPr="00E16234" w:rsidRDefault="00492C35" w:rsidP="00492C35">
      <w:pPr>
        <w:rPr>
          <w:rFonts w:ascii="Arial" w:hAnsi="Arial" w:cs="Arial"/>
          <w:sz w:val="28"/>
          <w:szCs w:val="28"/>
        </w:rPr>
      </w:pPr>
      <w:r w:rsidRPr="00E16234">
        <w:rPr>
          <w:rFonts w:ascii="Arial" w:hAnsi="Arial" w:cs="Arial"/>
          <w:sz w:val="28"/>
          <w:szCs w:val="28"/>
        </w:rPr>
        <w:t>Éste debe existir en el momento en que se ejercita la acción, pues se trata solo de eliminar con el ejercicio de ésta, la atribución patrimonial que se ha efectuado sin causa que la justifique. El acrecimiento tiene que ser actual, si ha desaparecido no hay responsabilidad. La actualidad del enriquecimiento supone que esté efectivamente en el patrimonio del enriquecido, que se encuentre ingresado en su patrimonio ese desplazamiento de valor.</w:t>
      </w:r>
    </w:p>
    <w:p w:rsidR="00492C35" w:rsidRPr="00E16234" w:rsidRDefault="00492C35" w:rsidP="00492C35">
      <w:pPr>
        <w:rPr>
          <w:rFonts w:ascii="Arial" w:hAnsi="Arial" w:cs="Arial"/>
          <w:sz w:val="28"/>
          <w:szCs w:val="28"/>
        </w:rPr>
      </w:pPr>
      <w:r w:rsidRPr="00E16234">
        <w:rPr>
          <w:rFonts w:ascii="Arial" w:hAnsi="Arial" w:cs="Arial"/>
          <w:sz w:val="28"/>
          <w:szCs w:val="28"/>
        </w:rPr>
        <w:t>El empobrecimiento tiene que ser material, tiene que tener pecuniaridad, ser apreciable en dinero, ya que la acción se dirige a restablecer el equilibrio económico entre los patrimonios.</w:t>
      </w:r>
    </w:p>
    <w:p w:rsidR="00492C35" w:rsidRPr="00E16234" w:rsidRDefault="00492C35" w:rsidP="00492C35">
      <w:pPr>
        <w:ind w:left="360"/>
        <w:rPr>
          <w:rFonts w:ascii="Arial" w:hAnsi="Arial" w:cs="Arial"/>
          <w:sz w:val="28"/>
          <w:szCs w:val="28"/>
        </w:rPr>
      </w:pPr>
      <w:r w:rsidRPr="00E16234">
        <w:rPr>
          <w:rFonts w:ascii="Arial" w:hAnsi="Arial" w:cs="Arial"/>
          <w:sz w:val="28"/>
          <w:szCs w:val="28"/>
        </w:rPr>
        <w:t xml:space="preserve">3. </w:t>
      </w:r>
      <w:r w:rsidRPr="00E16234">
        <w:rPr>
          <w:rFonts w:ascii="Arial" w:hAnsi="Arial" w:cs="Arial"/>
          <w:b/>
          <w:sz w:val="28"/>
          <w:szCs w:val="28"/>
        </w:rPr>
        <w:t xml:space="preserve">El enriquecimiento producido tiene que ser injustificado, ha de carecer de causa jurídica. </w:t>
      </w:r>
    </w:p>
    <w:p w:rsidR="00492C35" w:rsidRPr="00E16234" w:rsidRDefault="00492C35" w:rsidP="00492C35">
      <w:pPr>
        <w:ind w:left="360"/>
        <w:rPr>
          <w:rFonts w:ascii="Arial" w:hAnsi="Arial" w:cs="Arial"/>
          <w:sz w:val="28"/>
          <w:szCs w:val="28"/>
        </w:rPr>
      </w:pPr>
      <w:r w:rsidRPr="00E16234">
        <w:rPr>
          <w:rFonts w:ascii="Arial" w:hAnsi="Arial" w:cs="Arial"/>
          <w:sz w:val="28"/>
          <w:szCs w:val="28"/>
        </w:rPr>
        <w:t xml:space="preserve">      Es esta falta la que otorga acción para repetir.</w:t>
      </w:r>
    </w:p>
    <w:p w:rsidR="00492C35" w:rsidRPr="00E16234" w:rsidRDefault="00492C35" w:rsidP="00492C35">
      <w:pPr>
        <w:ind w:left="480"/>
        <w:rPr>
          <w:rFonts w:ascii="Arial" w:hAnsi="Arial" w:cs="Arial"/>
          <w:sz w:val="28"/>
          <w:szCs w:val="28"/>
        </w:rPr>
      </w:pPr>
      <w:r w:rsidRPr="00E16234">
        <w:rPr>
          <w:rFonts w:ascii="Arial" w:hAnsi="Arial" w:cs="Arial"/>
          <w:sz w:val="28"/>
          <w:szCs w:val="28"/>
        </w:rPr>
        <w:t xml:space="preserve">4. </w:t>
      </w:r>
      <w:r w:rsidRPr="00E16234">
        <w:rPr>
          <w:rFonts w:ascii="Arial" w:hAnsi="Arial" w:cs="Arial"/>
          <w:b/>
          <w:sz w:val="28"/>
          <w:szCs w:val="28"/>
        </w:rPr>
        <w:t>Es necesario que no exista precepto legal que lo excluya.</w:t>
      </w:r>
    </w:p>
    <w:p w:rsidR="00492C35" w:rsidRPr="00E16234" w:rsidRDefault="00492C35" w:rsidP="00492C35">
      <w:pPr>
        <w:ind w:left="480"/>
        <w:rPr>
          <w:rFonts w:ascii="Arial" w:hAnsi="Arial" w:cs="Arial"/>
          <w:sz w:val="28"/>
          <w:szCs w:val="28"/>
        </w:rPr>
      </w:pPr>
      <w:r w:rsidRPr="00E16234">
        <w:rPr>
          <w:rFonts w:ascii="Arial" w:hAnsi="Arial" w:cs="Arial"/>
          <w:sz w:val="28"/>
          <w:szCs w:val="28"/>
        </w:rPr>
        <w:t>5</w:t>
      </w:r>
      <w:r w:rsidRPr="00E16234">
        <w:rPr>
          <w:rFonts w:ascii="Arial" w:hAnsi="Arial" w:cs="Arial"/>
          <w:b/>
          <w:sz w:val="28"/>
          <w:szCs w:val="28"/>
        </w:rPr>
        <w:t>. Es menester que el que ha resultado empobrecido no goce o no haya gozado de otra acción</w:t>
      </w:r>
    </w:p>
    <w:p w:rsidR="00492C35" w:rsidRPr="00E16234" w:rsidRDefault="00492C35" w:rsidP="00492C35">
      <w:pPr>
        <w:rPr>
          <w:rFonts w:ascii="Arial" w:hAnsi="Arial" w:cs="Arial"/>
          <w:sz w:val="28"/>
          <w:szCs w:val="28"/>
        </w:rPr>
      </w:pPr>
      <w:r w:rsidRPr="00E16234">
        <w:rPr>
          <w:rFonts w:ascii="Arial" w:hAnsi="Arial" w:cs="Arial"/>
          <w:sz w:val="28"/>
          <w:szCs w:val="28"/>
        </w:rPr>
        <w:t xml:space="preserve">     Para remover o impedir el enriquecimiento que se ha producido a sus expensas. No podrá</w:t>
      </w:r>
    </w:p>
    <w:p w:rsidR="00492C35" w:rsidRPr="00E16234" w:rsidRDefault="00492C35" w:rsidP="00492C35">
      <w:pPr>
        <w:rPr>
          <w:rFonts w:ascii="Arial" w:hAnsi="Arial" w:cs="Arial"/>
          <w:sz w:val="28"/>
          <w:szCs w:val="28"/>
        </w:rPr>
      </w:pPr>
      <w:r w:rsidRPr="00E16234">
        <w:rPr>
          <w:rFonts w:ascii="Arial" w:hAnsi="Arial" w:cs="Arial"/>
          <w:sz w:val="28"/>
          <w:szCs w:val="28"/>
        </w:rPr>
        <w:t xml:space="preserve">             Acudir a la acción de restitución quien tuvo acción por otro título y la perdió por culpa.</w:t>
      </w:r>
    </w:p>
    <w:p w:rsidR="00492C35" w:rsidRPr="00E16234" w:rsidRDefault="00492C35" w:rsidP="00492C35">
      <w:pPr>
        <w:rPr>
          <w:rFonts w:ascii="Arial" w:hAnsi="Arial" w:cs="Arial"/>
          <w:sz w:val="28"/>
          <w:szCs w:val="28"/>
        </w:rPr>
      </w:pPr>
    </w:p>
    <w:p w:rsidR="00492C35" w:rsidRPr="00E16234" w:rsidRDefault="00492C35" w:rsidP="00492C35">
      <w:pPr>
        <w:rPr>
          <w:rFonts w:ascii="Arial" w:hAnsi="Arial" w:cs="Arial"/>
          <w:b/>
          <w:sz w:val="28"/>
          <w:szCs w:val="28"/>
        </w:rPr>
      </w:pPr>
      <w:r w:rsidRPr="00E16234">
        <w:rPr>
          <w:rFonts w:ascii="Arial" w:hAnsi="Arial" w:cs="Arial"/>
          <w:b/>
          <w:sz w:val="28"/>
          <w:szCs w:val="28"/>
        </w:rPr>
        <w:t>Contenido y alcance de la acción de restitución a que da lugar:</w:t>
      </w:r>
    </w:p>
    <w:p w:rsidR="00492C35" w:rsidRPr="00E16234" w:rsidRDefault="00492C35" w:rsidP="00492C35">
      <w:pPr>
        <w:jc w:val="both"/>
        <w:rPr>
          <w:rFonts w:ascii="Arial" w:hAnsi="Arial" w:cs="Arial"/>
          <w:b/>
          <w:i/>
          <w:sz w:val="28"/>
          <w:szCs w:val="28"/>
        </w:rPr>
      </w:pPr>
      <w:r w:rsidRPr="00E16234">
        <w:rPr>
          <w:rFonts w:ascii="Arial" w:hAnsi="Arial" w:cs="Arial"/>
          <w:b/>
          <w:i/>
          <w:sz w:val="28"/>
          <w:szCs w:val="28"/>
        </w:rPr>
        <w:t>Artículo</w:t>
      </w:r>
      <w:r w:rsidRPr="00E16234">
        <w:rPr>
          <w:rFonts w:ascii="Arial" w:hAnsi="Arial" w:cs="Arial"/>
          <w:b/>
          <w:i/>
          <w:sz w:val="28"/>
          <w:szCs w:val="28"/>
        </w:rPr>
        <w:t xml:space="preserve"> 100-103 código civil</w:t>
      </w:r>
    </w:p>
    <w:p w:rsidR="00492C35" w:rsidRPr="00E16234" w:rsidRDefault="00492C35" w:rsidP="00492C35">
      <w:pPr>
        <w:jc w:val="both"/>
        <w:rPr>
          <w:rFonts w:ascii="Arial" w:hAnsi="Arial" w:cs="Arial"/>
          <w:sz w:val="28"/>
          <w:szCs w:val="28"/>
        </w:rPr>
      </w:pPr>
      <w:r w:rsidRPr="00E16234">
        <w:rPr>
          <w:rFonts w:ascii="Arial" w:hAnsi="Arial" w:cs="Arial"/>
          <w:sz w:val="28"/>
          <w:szCs w:val="28"/>
        </w:rPr>
        <w:t>Concepto: Aquel hecho lícito de carácter civil que implica la transferencia de valores sin causa legitima de un patrimonio a otro o que genera o brota una relación jurídica obligatoria de restitución a favor de quien transmitió dicho valor patrimonial sin estar obligado jurídicamente a ello. Se otorga acción al empobrecido par reclamar los beneficios logrados y la indemnización de daños y perjuicios.</w:t>
      </w:r>
    </w:p>
    <w:p w:rsidR="00492C35" w:rsidRPr="00E16234" w:rsidRDefault="00492C35" w:rsidP="00492C35">
      <w:pPr>
        <w:jc w:val="both"/>
        <w:rPr>
          <w:rFonts w:ascii="Arial" w:hAnsi="Arial" w:cs="Arial"/>
          <w:sz w:val="28"/>
          <w:szCs w:val="28"/>
        </w:rPr>
      </w:pPr>
      <w:r w:rsidRPr="00E16234">
        <w:rPr>
          <w:rFonts w:ascii="Arial" w:hAnsi="Arial" w:cs="Arial"/>
          <w:sz w:val="28"/>
          <w:szCs w:val="28"/>
        </w:rPr>
        <w:lastRenderedPageBreak/>
        <w:t xml:space="preserve">Queda excluido cuando concurre una causa legítima que ampara el desplazamiento patrimonial, como en el caso de la donación, pero no existiendo tal causa debe presumirse indebido el </w:t>
      </w:r>
      <w:r w:rsidRPr="00E16234">
        <w:rPr>
          <w:rFonts w:ascii="Arial" w:hAnsi="Arial" w:cs="Arial"/>
          <w:sz w:val="28"/>
          <w:szCs w:val="28"/>
        </w:rPr>
        <w:t>enriquecimiento.</w:t>
      </w:r>
    </w:p>
    <w:p w:rsidR="00492C35" w:rsidRPr="00E16234" w:rsidRDefault="00492C35" w:rsidP="00492C35">
      <w:pPr>
        <w:jc w:val="both"/>
        <w:rPr>
          <w:rFonts w:ascii="Arial" w:hAnsi="Arial" w:cs="Arial"/>
          <w:sz w:val="28"/>
          <w:szCs w:val="28"/>
        </w:rPr>
      </w:pPr>
      <w:r w:rsidRPr="00E16234">
        <w:rPr>
          <w:rFonts w:ascii="Arial" w:hAnsi="Arial" w:cs="Arial"/>
          <w:sz w:val="28"/>
          <w:szCs w:val="28"/>
        </w:rPr>
        <w:t>La obligación de restitución se extingue cuando la pérdida del bien ocurre antes de que el obligado a restituirlo conozca su carencia de derechos, ocurre la pérdida del bien o cuando la prestación se ha efectuado para satisfacer una deuda que se halla prescrita o que por cualquier otra causa no es exigible jurídicamente.</w:t>
      </w:r>
    </w:p>
    <w:p w:rsidR="00492C35" w:rsidRPr="00E16234" w:rsidRDefault="00492C35" w:rsidP="00492C35">
      <w:pPr>
        <w:jc w:val="both"/>
        <w:rPr>
          <w:rFonts w:ascii="Arial" w:hAnsi="Arial" w:cs="Arial"/>
          <w:sz w:val="28"/>
          <w:szCs w:val="28"/>
        </w:rPr>
      </w:pPr>
      <w:r w:rsidRPr="00E16234">
        <w:rPr>
          <w:rFonts w:ascii="Arial" w:hAnsi="Arial" w:cs="Arial"/>
          <w:sz w:val="28"/>
          <w:szCs w:val="28"/>
        </w:rPr>
        <w:t>Requisitos:</w:t>
      </w:r>
    </w:p>
    <w:p w:rsidR="00492C35" w:rsidRPr="00E16234" w:rsidRDefault="00492C35" w:rsidP="00492C35">
      <w:pPr>
        <w:numPr>
          <w:ilvl w:val="0"/>
          <w:numId w:val="1"/>
        </w:numPr>
        <w:jc w:val="both"/>
        <w:rPr>
          <w:rFonts w:ascii="Arial" w:hAnsi="Arial" w:cs="Arial"/>
          <w:sz w:val="28"/>
          <w:szCs w:val="28"/>
        </w:rPr>
      </w:pPr>
      <w:r w:rsidRPr="00E16234">
        <w:rPr>
          <w:rFonts w:ascii="Arial" w:hAnsi="Arial" w:cs="Arial"/>
          <w:sz w:val="28"/>
          <w:szCs w:val="28"/>
        </w:rPr>
        <w:t xml:space="preserve">Se requiere que se haya producido un acrecimiento del patrimonio de una persona a lo que suele denominarse enriquecimiento, que es la que va resultar vinculada y sujeta a la acción del que ha resultado perjudicado o comúnmente llamado empobrecido que puede ser: </w:t>
      </w:r>
      <w:r w:rsidRPr="00E16234">
        <w:rPr>
          <w:rFonts w:ascii="Arial" w:hAnsi="Arial" w:cs="Arial"/>
          <w:sz w:val="28"/>
          <w:szCs w:val="28"/>
          <w:u w:val="single"/>
        </w:rPr>
        <w:t>positivo</w:t>
      </w:r>
      <w:r w:rsidRPr="00E16234">
        <w:rPr>
          <w:rFonts w:ascii="Arial" w:hAnsi="Arial" w:cs="Arial"/>
          <w:sz w:val="28"/>
          <w:szCs w:val="28"/>
        </w:rPr>
        <w:t xml:space="preserve">: o sea, consistir en la transmisión real o material de una cosa o dinero al enriquecido o en la prestación de otras actividades a este como la realización de ciertos servicios remunerables o en la asunción de una obligación a cargo o por cuenta del enriquecido; </w:t>
      </w:r>
      <w:r w:rsidRPr="00E16234">
        <w:rPr>
          <w:rFonts w:ascii="Arial" w:hAnsi="Arial" w:cs="Arial"/>
          <w:sz w:val="28"/>
          <w:szCs w:val="28"/>
          <w:u w:val="single"/>
        </w:rPr>
        <w:t>negativo</w:t>
      </w:r>
      <w:r w:rsidRPr="00E16234">
        <w:rPr>
          <w:rFonts w:ascii="Arial" w:hAnsi="Arial" w:cs="Arial"/>
          <w:sz w:val="28"/>
          <w:szCs w:val="28"/>
        </w:rPr>
        <w:t>: consistente en haber evitado una disminución del patrimonio del enriquecido.</w:t>
      </w:r>
    </w:p>
    <w:p w:rsidR="00492C35" w:rsidRPr="00E16234" w:rsidRDefault="00492C35" w:rsidP="00492C35">
      <w:pPr>
        <w:numPr>
          <w:ilvl w:val="0"/>
          <w:numId w:val="1"/>
        </w:numPr>
        <w:jc w:val="both"/>
        <w:rPr>
          <w:rFonts w:ascii="Arial" w:hAnsi="Arial" w:cs="Arial"/>
          <w:sz w:val="28"/>
          <w:szCs w:val="28"/>
        </w:rPr>
      </w:pPr>
      <w:r w:rsidRPr="00E16234">
        <w:rPr>
          <w:rFonts w:ascii="Arial" w:hAnsi="Arial" w:cs="Arial"/>
          <w:sz w:val="28"/>
          <w:szCs w:val="28"/>
        </w:rPr>
        <w:t>El acrecimiento debe haberse producido por el decrecimiento patrimonial de otra persona, que va a resultar acreedora, esto es, a expensas de otro. Tal empobrecimiento puede consistir: en una disminución efectiva del patrimonio, o no haberse producido un aumento en el patrimonio que era procedente.</w:t>
      </w:r>
    </w:p>
    <w:p w:rsidR="00492C35" w:rsidRPr="00E16234" w:rsidRDefault="00492C35" w:rsidP="00492C35">
      <w:pPr>
        <w:numPr>
          <w:ilvl w:val="0"/>
          <w:numId w:val="1"/>
        </w:numPr>
        <w:jc w:val="both"/>
        <w:rPr>
          <w:rFonts w:ascii="Arial" w:hAnsi="Arial" w:cs="Arial"/>
          <w:sz w:val="28"/>
          <w:szCs w:val="28"/>
        </w:rPr>
      </w:pPr>
      <w:r w:rsidRPr="00E16234">
        <w:rPr>
          <w:rFonts w:ascii="Arial" w:hAnsi="Arial" w:cs="Arial"/>
          <w:sz w:val="28"/>
          <w:szCs w:val="28"/>
        </w:rPr>
        <w:t>El enriquecimiento producido debe ser injustificado, ha de carecer de causa, con lo que se alude no a la falta de justificación ética sino jurídica.</w:t>
      </w:r>
    </w:p>
    <w:p w:rsidR="00492C35" w:rsidRPr="00E16234" w:rsidRDefault="00492C35" w:rsidP="00492C35">
      <w:pPr>
        <w:numPr>
          <w:ilvl w:val="0"/>
          <w:numId w:val="1"/>
        </w:numPr>
        <w:jc w:val="both"/>
        <w:rPr>
          <w:rFonts w:ascii="Arial" w:hAnsi="Arial" w:cs="Arial"/>
          <w:sz w:val="28"/>
          <w:szCs w:val="28"/>
        </w:rPr>
      </w:pPr>
      <w:r w:rsidRPr="00E16234">
        <w:rPr>
          <w:rFonts w:ascii="Arial" w:hAnsi="Arial" w:cs="Arial"/>
          <w:sz w:val="28"/>
          <w:szCs w:val="28"/>
        </w:rPr>
        <w:t>Es necesario que no exista un precepto legal que lo excluya. Art 394 ch</w:t>
      </w:r>
    </w:p>
    <w:p w:rsidR="00492C35" w:rsidRPr="00492C35" w:rsidRDefault="00492C35" w:rsidP="00492C35">
      <w:pPr>
        <w:jc w:val="both"/>
        <w:rPr>
          <w:rFonts w:ascii="Arial" w:hAnsi="Arial" w:cs="Arial"/>
          <w:sz w:val="28"/>
          <w:szCs w:val="28"/>
        </w:rPr>
      </w:pPr>
      <w:r w:rsidRPr="00492C35">
        <w:rPr>
          <w:rFonts w:ascii="Arial" w:hAnsi="Arial" w:cs="Arial"/>
          <w:b/>
          <w:i/>
          <w:sz w:val="28"/>
          <w:szCs w:val="28"/>
        </w:rPr>
        <w:t>ACTO ILICITO DAÑOSO COMO FUENTE DE LAS OBLIGACIONES.</w:t>
      </w:r>
    </w:p>
    <w:p w:rsidR="00492C35" w:rsidRPr="00492C35" w:rsidRDefault="00492C35" w:rsidP="00492C35">
      <w:pPr>
        <w:jc w:val="both"/>
        <w:rPr>
          <w:rFonts w:ascii="Arial" w:hAnsi="Arial" w:cs="Arial"/>
          <w:sz w:val="28"/>
          <w:szCs w:val="28"/>
        </w:rPr>
      </w:pPr>
      <w:r w:rsidRPr="00492C35">
        <w:rPr>
          <w:rFonts w:ascii="Arial" w:hAnsi="Arial" w:cs="Arial"/>
          <w:sz w:val="28"/>
          <w:szCs w:val="28"/>
        </w:rPr>
        <w:t>Actos ilícitos dañosos son hechos que causan daño o perjuicio a otro.</w:t>
      </w: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La culpa (negligencia que causa daño) y el dolo</w:t>
      </w:r>
      <w:r w:rsidRPr="00492C35">
        <w:rPr>
          <w:rFonts w:ascii="Arial" w:hAnsi="Arial" w:cs="Arial"/>
          <w:sz w:val="28"/>
          <w:szCs w:val="28"/>
          <w:u w:val="single"/>
        </w:rPr>
        <w:t xml:space="preserve"> </w:t>
      </w:r>
      <w:r w:rsidRPr="00492C35">
        <w:rPr>
          <w:rFonts w:ascii="Arial" w:hAnsi="Arial" w:cs="Arial"/>
          <w:b/>
          <w:sz w:val="28"/>
          <w:szCs w:val="28"/>
          <w:u w:val="single"/>
        </w:rPr>
        <w:t>(intención de causar daño)</w:t>
      </w:r>
      <w:r w:rsidRPr="00492C35">
        <w:rPr>
          <w:rFonts w:ascii="Arial" w:hAnsi="Arial" w:cs="Arial"/>
          <w:sz w:val="28"/>
          <w:szCs w:val="28"/>
        </w:rPr>
        <w:t>:</w:t>
      </w: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El daño</w:t>
      </w:r>
      <w:r w:rsidRPr="00492C35">
        <w:rPr>
          <w:rFonts w:ascii="Arial" w:hAnsi="Arial" w:cs="Arial"/>
          <w:sz w:val="28"/>
          <w:szCs w:val="28"/>
        </w:rPr>
        <w:t>: Para el nacimiento de la responsabilidad extracontractual se requiere que el hecho lícito intencional o culposo haya causado daño: siendo este la diferencia entre la situación de la víctima antes del hecho ilícito y después de él.</w:t>
      </w: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Clasificación</w:t>
      </w:r>
      <w:r w:rsidRPr="00492C35">
        <w:rPr>
          <w:rFonts w:ascii="Arial" w:hAnsi="Arial" w:cs="Arial"/>
          <w:sz w:val="28"/>
          <w:szCs w:val="28"/>
        </w:rPr>
        <w:t>:</w:t>
      </w:r>
    </w:p>
    <w:p w:rsidR="00492C35" w:rsidRPr="00492C35" w:rsidRDefault="00492C35" w:rsidP="00492C35">
      <w:pPr>
        <w:numPr>
          <w:ilvl w:val="0"/>
          <w:numId w:val="7"/>
        </w:numPr>
        <w:jc w:val="both"/>
        <w:rPr>
          <w:rFonts w:ascii="Arial" w:hAnsi="Arial" w:cs="Arial"/>
          <w:sz w:val="28"/>
          <w:szCs w:val="28"/>
        </w:rPr>
      </w:pPr>
      <w:r w:rsidRPr="00492C35">
        <w:rPr>
          <w:rFonts w:ascii="Arial" w:hAnsi="Arial" w:cs="Arial"/>
          <w:b/>
          <w:sz w:val="28"/>
          <w:szCs w:val="28"/>
          <w:u w:val="single"/>
        </w:rPr>
        <w:t>Daño material</w:t>
      </w:r>
      <w:r w:rsidRPr="00492C35">
        <w:rPr>
          <w:rFonts w:ascii="Arial" w:hAnsi="Arial" w:cs="Arial"/>
          <w:sz w:val="28"/>
          <w:szCs w:val="28"/>
        </w:rPr>
        <w:t>: Diferencia entre el patrimonio de la víctima antes del hecho ilícito y después de él (es patrimonial).</w:t>
      </w:r>
    </w:p>
    <w:p w:rsidR="00492C35" w:rsidRPr="00492C35" w:rsidRDefault="00492C35" w:rsidP="00492C35">
      <w:pPr>
        <w:numPr>
          <w:ilvl w:val="0"/>
          <w:numId w:val="7"/>
        </w:numPr>
        <w:jc w:val="both"/>
        <w:rPr>
          <w:rFonts w:ascii="Arial" w:hAnsi="Arial" w:cs="Arial"/>
          <w:sz w:val="28"/>
          <w:szCs w:val="28"/>
        </w:rPr>
      </w:pPr>
      <w:r w:rsidRPr="00492C35">
        <w:rPr>
          <w:rFonts w:ascii="Arial" w:hAnsi="Arial" w:cs="Arial"/>
          <w:b/>
          <w:sz w:val="28"/>
          <w:szCs w:val="28"/>
          <w:u w:val="single"/>
        </w:rPr>
        <w:t>Daño moral</w:t>
      </w:r>
      <w:r w:rsidRPr="00492C35">
        <w:rPr>
          <w:rFonts w:ascii="Arial" w:hAnsi="Arial" w:cs="Arial"/>
          <w:sz w:val="28"/>
          <w:szCs w:val="28"/>
        </w:rPr>
        <w:t>: Daño psíquico que acarrea disminución patrimonial.</w:t>
      </w:r>
    </w:p>
    <w:p w:rsidR="00492C35" w:rsidRPr="00492C35" w:rsidRDefault="00492C35" w:rsidP="00492C35">
      <w:pPr>
        <w:jc w:val="both"/>
        <w:rPr>
          <w:rFonts w:ascii="Arial" w:hAnsi="Arial" w:cs="Arial"/>
          <w:sz w:val="28"/>
          <w:szCs w:val="28"/>
          <w:lang w:val="es-ES"/>
        </w:rPr>
      </w:pPr>
      <w:r w:rsidRPr="00492C35">
        <w:rPr>
          <w:rFonts w:ascii="Arial" w:hAnsi="Arial" w:cs="Arial"/>
          <w:sz w:val="28"/>
          <w:szCs w:val="28"/>
          <w:lang w:val="es-ES"/>
        </w:rPr>
        <w:lastRenderedPageBreak/>
        <w:t>Se admite el daño moral para su resarcimiento, en cuanto tenga repercusiones patrimoniales, no el daño puramente moral.</w:t>
      </w:r>
    </w:p>
    <w:p w:rsidR="00492C35" w:rsidRPr="00492C35" w:rsidRDefault="00492C35" w:rsidP="00492C35">
      <w:pPr>
        <w:jc w:val="both"/>
        <w:rPr>
          <w:rFonts w:ascii="Arial" w:hAnsi="Arial" w:cs="Arial"/>
          <w:sz w:val="28"/>
          <w:szCs w:val="28"/>
        </w:rPr>
      </w:pP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Responsabilidad civil por hechos ajenos</w:t>
      </w:r>
      <w:r w:rsidRPr="00492C35">
        <w:rPr>
          <w:rFonts w:ascii="Arial" w:hAnsi="Arial" w:cs="Arial"/>
          <w:sz w:val="28"/>
          <w:szCs w:val="28"/>
        </w:rPr>
        <w:t>:</w:t>
      </w:r>
    </w:p>
    <w:p w:rsidR="00492C35" w:rsidRPr="00492C35" w:rsidRDefault="00492C35" w:rsidP="00492C35">
      <w:pPr>
        <w:jc w:val="both"/>
        <w:rPr>
          <w:rFonts w:ascii="Arial" w:hAnsi="Arial" w:cs="Arial"/>
          <w:sz w:val="28"/>
          <w:szCs w:val="28"/>
        </w:rPr>
      </w:pPr>
      <w:r w:rsidRPr="00492C35">
        <w:rPr>
          <w:rFonts w:ascii="Arial" w:hAnsi="Arial" w:cs="Arial"/>
          <w:sz w:val="28"/>
          <w:szCs w:val="28"/>
        </w:rPr>
        <w:t>Cabe responsabilidad aquilina por los actos u omisiones de otras personas de quienes se debe responder por imperativo del legislador. Se parte de que la persona a quien se hacer responder por los actos materiales de otro individuo, ha incurrido en negligencia, falta de previsión o sobre las cosas que tiene a su disposición la debida vigilancia, o habiendo elegido mal las personas de quienes se sirve.</w:t>
      </w:r>
    </w:p>
    <w:p w:rsidR="00492C35" w:rsidRPr="00492C35" w:rsidRDefault="00492C35" w:rsidP="00492C35">
      <w:pPr>
        <w:jc w:val="both"/>
        <w:rPr>
          <w:rFonts w:ascii="Arial" w:hAnsi="Arial" w:cs="Arial"/>
          <w:sz w:val="28"/>
          <w:szCs w:val="28"/>
        </w:rPr>
      </w:pP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Derechos de la víctima y del tercero responsable</w:t>
      </w:r>
      <w:r w:rsidRPr="00492C35">
        <w:rPr>
          <w:rFonts w:ascii="Arial" w:hAnsi="Arial" w:cs="Arial"/>
          <w:sz w:val="28"/>
          <w:szCs w:val="28"/>
        </w:rPr>
        <w:t>:</w:t>
      </w:r>
    </w:p>
    <w:p w:rsidR="00492C35" w:rsidRPr="00492C35" w:rsidRDefault="00492C35" w:rsidP="00492C35">
      <w:pPr>
        <w:jc w:val="both"/>
        <w:rPr>
          <w:rFonts w:ascii="Arial" w:hAnsi="Arial" w:cs="Arial"/>
          <w:sz w:val="28"/>
          <w:szCs w:val="28"/>
        </w:rPr>
      </w:pPr>
      <w:r w:rsidRPr="00492C35">
        <w:rPr>
          <w:rFonts w:ascii="Arial" w:hAnsi="Arial" w:cs="Arial"/>
          <w:sz w:val="28"/>
          <w:szCs w:val="28"/>
        </w:rPr>
        <w:t>El daño podrá a su elección dirigirse tanto contra el autor material del daño, como contra al llamado a responder por el.</w:t>
      </w:r>
    </w:p>
    <w:p w:rsidR="00492C35" w:rsidRPr="00492C35" w:rsidRDefault="00492C35" w:rsidP="00492C35">
      <w:pPr>
        <w:jc w:val="both"/>
        <w:rPr>
          <w:rFonts w:ascii="Arial" w:hAnsi="Arial" w:cs="Arial"/>
          <w:sz w:val="28"/>
          <w:szCs w:val="28"/>
        </w:rPr>
      </w:pPr>
      <w:r w:rsidRPr="00492C35">
        <w:rPr>
          <w:rFonts w:ascii="Arial" w:hAnsi="Arial" w:cs="Arial"/>
          <w:sz w:val="28"/>
          <w:szCs w:val="28"/>
        </w:rPr>
        <w:t>El que paga el daño causado por sus dependientes, puede repetir de estos lo que hubiese satisfecho.</w:t>
      </w: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La obligación derivada de la responsabilidad aquilina</w:t>
      </w:r>
      <w:r w:rsidRPr="00492C35">
        <w:rPr>
          <w:rFonts w:ascii="Arial" w:hAnsi="Arial" w:cs="Arial"/>
          <w:sz w:val="28"/>
          <w:szCs w:val="28"/>
        </w:rPr>
        <w:t>:</w:t>
      </w:r>
    </w:p>
    <w:p w:rsidR="00492C35" w:rsidRPr="00492C35" w:rsidRDefault="00492C35" w:rsidP="00492C35">
      <w:pPr>
        <w:jc w:val="both"/>
        <w:rPr>
          <w:rFonts w:ascii="Arial" w:hAnsi="Arial" w:cs="Arial"/>
          <w:sz w:val="28"/>
          <w:szCs w:val="28"/>
        </w:rPr>
      </w:pPr>
      <w:r w:rsidRPr="00492C35">
        <w:rPr>
          <w:rFonts w:ascii="Arial" w:hAnsi="Arial" w:cs="Arial"/>
          <w:sz w:val="28"/>
          <w:szCs w:val="28"/>
        </w:rPr>
        <w:t>Efecto de la culpa extracontractual o aquilina, es el nacimiento de la obligación de reparar el daño causado, ante el hecho ilícito, exigiendo el derecho la colocación de la víctima en la misma situación que tenía en el momento inmediatamente anterior a la producción del hecho.</w:t>
      </w:r>
    </w:p>
    <w:p w:rsidR="00492C35" w:rsidRPr="00492C35" w:rsidRDefault="00492C35" w:rsidP="00492C35">
      <w:pPr>
        <w:jc w:val="both"/>
        <w:rPr>
          <w:rFonts w:ascii="Arial" w:hAnsi="Arial" w:cs="Arial"/>
          <w:sz w:val="28"/>
          <w:szCs w:val="28"/>
        </w:rPr>
      </w:pPr>
      <w:r w:rsidRPr="00492C35">
        <w:rPr>
          <w:rFonts w:ascii="Arial" w:hAnsi="Arial" w:cs="Arial"/>
          <w:sz w:val="28"/>
          <w:szCs w:val="28"/>
        </w:rPr>
        <w:t xml:space="preserve">Hay 2 formas posibles para tal reparación: </w:t>
      </w:r>
    </w:p>
    <w:p w:rsidR="00492C35" w:rsidRPr="00492C35" w:rsidRDefault="00492C35" w:rsidP="00492C35">
      <w:pPr>
        <w:numPr>
          <w:ilvl w:val="0"/>
          <w:numId w:val="8"/>
        </w:numPr>
        <w:jc w:val="both"/>
        <w:rPr>
          <w:rFonts w:ascii="Arial" w:hAnsi="Arial" w:cs="Arial"/>
          <w:sz w:val="28"/>
          <w:szCs w:val="28"/>
        </w:rPr>
      </w:pPr>
      <w:r w:rsidRPr="00492C35">
        <w:rPr>
          <w:rFonts w:ascii="Arial" w:hAnsi="Arial" w:cs="Arial"/>
          <w:sz w:val="28"/>
          <w:szCs w:val="28"/>
        </w:rPr>
        <w:t>En forma específica.</w:t>
      </w:r>
    </w:p>
    <w:p w:rsidR="00492C35" w:rsidRPr="00492C35" w:rsidRDefault="00492C35" w:rsidP="00492C35">
      <w:pPr>
        <w:numPr>
          <w:ilvl w:val="0"/>
          <w:numId w:val="8"/>
        </w:numPr>
        <w:jc w:val="both"/>
        <w:rPr>
          <w:rFonts w:ascii="Arial" w:hAnsi="Arial" w:cs="Arial"/>
          <w:sz w:val="28"/>
          <w:szCs w:val="28"/>
        </w:rPr>
      </w:pPr>
      <w:r w:rsidRPr="00492C35">
        <w:rPr>
          <w:rFonts w:ascii="Arial" w:hAnsi="Arial" w:cs="Arial"/>
          <w:sz w:val="28"/>
          <w:szCs w:val="28"/>
        </w:rPr>
        <w:t>Equivalente. Entregando una suma en dinero representativa del daño inferido.</w:t>
      </w:r>
    </w:p>
    <w:p w:rsidR="00492C35" w:rsidRPr="00492C35" w:rsidRDefault="00492C35" w:rsidP="00492C35">
      <w:pPr>
        <w:jc w:val="both"/>
        <w:rPr>
          <w:rFonts w:ascii="Arial" w:hAnsi="Arial" w:cs="Arial"/>
          <w:sz w:val="28"/>
          <w:szCs w:val="28"/>
        </w:rPr>
      </w:pP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El delito penal como fuente de obligaciones y contraste del mismo con el delito civil</w:t>
      </w:r>
      <w:r w:rsidRPr="00492C35">
        <w:rPr>
          <w:rFonts w:ascii="Arial" w:hAnsi="Arial" w:cs="Arial"/>
          <w:sz w:val="28"/>
          <w:szCs w:val="28"/>
        </w:rPr>
        <w:t>:</w:t>
      </w:r>
    </w:p>
    <w:p w:rsidR="00492C35" w:rsidRPr="00492C35" w:rsidRDefault="00492C35" w:rsidP="00492C35">
      <w:pPr>
        <w:jc w:val="both"/>
        <w:rPr>
          <w:rFonts w:ascii="Arial" w:hAnsi="Arial" w:cs="Arial"/>
          <w:sz w:val="28"/>
          <w:szCs w:val="28"/>
        </w:rPr>
      </w:pPr>
      <w:r w:rsidRPr="00492C35">
        <w:rPr>
          <w:rFonts w:ascii="Arial" w:hAnsi="Arial" w:cs="Arial"/>
          <w:sz w:val="28"/>
          <w:szCs w:val="28"/>
        </w:rPr>
        <w:t xml:space="preserve">El resarcimiento se </w:t>
      </w:r>
      <w:r w:rsidRPr="00492C35">
        <w:rPr>
          <w:rFonts w:ascii="Arial" w:hAnsi="Arial" w:cs="Arial"/>
          <w:sz w:val="28"/>
          <w:szCs w:val="28"/>
        </w:rPr>
        <w:t>guía por</w:t>
      </w:r>
      <w:r w:rsidRPr="00492C35">
        <w:rPr>
          <w:rFonts w:ascii="Arial" w:hAnsi="Arial" w:cs="Arial"/>
          <w:sz w:val="28"/>
          <w:szCs w:val="28"/>
        </w:rPr>
        <w:t xml:space="preserve"> la aspiración de satisfacer la parte lesionada, de aliviar las consecuencias inmediatas del delito, de hacer que su precedente condición se restablezca, efectivamente o por equivalente.</w:t>
      </w:r>
    </w:p>
    <w:p w:rsidR="00492C35" w:rsidRPr="00492C35" w:rsidRDefault="00492C35" w:rsidP="00492C35">
      <w:pPr>
        <w:jc w:val="both"/>
        <w:rPr>
          <w:rFonts w:ascii="Arial" w:hAnsi="Arial" w:cs="Arial"/>
          <w:sz w:val="28"/>
          <w:szCs w:val="28"/>
        </w:rPr>
      </w:pPr>
      <w:r w:rsidRPr="00492C35">
        <w:rPr>
          <w:rFonts w:ascii="Arial" w:hAnsi="Arial" w:cs="Arial"/>
          <w:sz w:val="28"/>
          <w:szCs w:val="28"/>
        </w:rPr>
        <w:t>En el delito penal es característica la tipicidad de un hecho que se encuadra dentro de las hipótesis previstas en la ley Penal, siendo el delito civil la atipicidad, siendo un hecho que revista condiciones generales de ilicitud, lesividad y culpa.</w:t>
      </w:r>
    </w:p>
    <w:p w:rsidR="00492C35" w:rsidRPr="00492C35" w:rsidRDefault="00492C35" w:rsidP="00492C35">
      <w:pPr>
        <w:jc w:val="both"/>
        <w:rPr>
          <w:rFonts w:ascii="Arial" w:hAnsi="Arial" w:cs="Arial"/>
          <w:sz w:val="28"/>
          <w:szCs w:val="28"/>
        </w:rPr>
      </w:pP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Formas de ejercicio de la acción de responsabilidad civil consecuente del delito. Valor de las decisiones del tribunal penal respecto de la acción civil de resarcimiento</w:t>
      </w:r>
      <w:r w:rsidRPr="00492C35">
        <w:rPr>
          <w:rFonts w:ascii="Arial" w:hAnsi="Arial" w:cs="Arial"/>
          <w:sz w:val="28"/>
          <w:szCs w:val="28"/>
        </w:rPr>
        <w:t>:</w:t>
      </w:r>
    </w:p>
    <w:p w:rsidR="00492C35" w:rsidRPr="00492C35" w:rsidRDefault="00492C35" w:rsidP="00492C35">
      <w:pPr>
        <w:jc w:val="both"/>
        <w:rPr>
          <w:rFonts w:ascii="Arial" w:hAnsi="Arial" w:cs="Arial"/>
          <w:sz w:val="28"/>
          <w:szCs w:val="28"/>
        </w:rPr>
      </w:pPr>
      <w:r w:rsidRPr="00492C35">
        <w:rPr>
          <w:rFonts w:ascii="Arial" w:hAnsi="Arial" w:cs="Arial"/>
          <w:sz w:val="28"/>
          <w:szCs w:val="28"/>
        </w:rPr>
        <w:t>El ejercicio de la acción penal lleva consigo el de la acción civil, sin necesidad de manifestación expresa del perjudicado, a menos que medie renuncia o reserva expresa de la misma por dicho perjudicado.</w:t>
      </w:r>
    </w:p>
    <w:p w:rsidR="00492C35" w:rsidRPr="00492C35" w:rsidRDefault="00492C35" w:rsidP="00492C35">
      <w:pPr>
        <w:jc w:val="both"/>
        <w:rPr>
          <w:rFonts w:ascii="Arial" w:hAnsi="Arial" w:cs="Arial"/>
          <w:sz w:val="28"/>
          <w:szCs w:val="28"/>
        </w:rPr>
      </w:pPr>
      <w:r w:rsidRPr="00492C35">
        <w:rPr>
          <w:rFonts w:ascii="Arial" w:hAnsi="Arial" w:cs="Arial"/>
          <w:sz w:val="28"/>
          <w:szCs w:val="28"/>
        </w:rPr>
        <w:lastRenderedPageBreak/>
        <w:t>Cuando se ejercitan conjuntamente la acción de responsabilidad civil y penal, el tribunal de lo penal conoce y resuelve ambas cuestiones y su pronunciamiento- absolutorio y condenatorio- las decide con fuerza de cosa juzgada.</w:t>
      </w:r>
    </w:p>
    <w:p w:rsidR="00492C35" w:rsidRPr="00492C35" w:rsidRDefault="00492C35" w:rsidP="00492C35">
      <w:pPr>
        <w:jc w:val="both"/>
        <w:rPr>
          <w:rFonts w:ascii="Arial" w:hAnsi="Arial" w:cs="Arial"/>
          <w:sz w:val="28"/>
          <w:szCs w:val="28"/>
        </w:rPr>
      </w:pPr>
      <w:r w:rsidRPr="00492C35">
        <w:rPr>
          <w:rFonts w:ascii="Arial" w:hAnsi="Arial" w:cs="Arial"/>
          <w:sz w:val="28"/>
          <w:szCs w:val="28"/>
        </w:rPr>
        <w:t>No hay obstáculo, en cambio, para que aprecie daños que se han derivado últimamente de los mismos hechos fijados por el tribunal penal.</w:t>
      </w:r>
    </w:p>
    <w:p w:rsidR="00492C35" w:rsidRPr="00492C35" w:rsidRDefault="00492C35" w:rsidP="00492C35">
      <w:pPr>
        <w:jc w:val="both"/>
        <w:rPr>
          <w:rFonts w:ascii="Arial" w:hAnsi="Arial" w:cs="Arial"/>
          <w:sz w:val="28"/>
          <w:szCs w:val="28"/>
        </w:rPr>
      </w:pPr>
    </w:p>
    <w:p w:rsidR="00492C35" w:rsidRPr="00492C35" w:rsidRDefault="00492C35" w:rsidP="00492C35">
      <w:pPr>
        <w:jc w:val="both"/>
        <w:rPr>
          <w:rFonts w:ascii="Arial" w:hAnsi="Arial" w:cs="Arial"/>
          <w:sz w:val="28"/>
          <w:szCs w:val="28"/>
        </w:rPr>
      </w:pPr>
      <w:r w:rsidRPr="00492C35">
        <w:rPr>
          <w:rFonts w:ascii="Arial" w:hAnsi="Arial" w:cs="Arial"/>
          <w:b/>
          <w:sz w:val="28"/>
          <w:szCs w:val="28"/>
          <w:u w:val="single"/>
        </w:rPr>
        <w:t>Contenido y tutela de la responsabilidad civil por el delito penal</w:t>
      </w:r>
      <w:r w:rsidRPr="00492C35">
        <w:rPr>
          <w:rFonts w:ascii="Arial" w:hAnsi="Arial" w:cs="Arial"/>
          <w:sz w:val="28"/>
          <w:szCs w:val="28"/>
        </w:rPr>
        <w:t>:</w:t>
      </w:r>
    </w:p>
    <w:p w:rsidR="00492C35" w:rsidRPr="00492C35" w:rsidRDefault="00492C35" w:rsidP="00492C35">
      <w:pPr>
        <w:jc w:val="both"/>
        <w:rPr>
          <w:rFonts w:ascii="Arial" w:hAnsi="Arial" w:cs="Arial"/>
          <w:sz w:val="28"/>
          <w:szCs w:val="28"/>
        </w:rPr>
      </w:pPr>
      <w:r w:rsidRPr="00492C35">
        <w:rPr>
          <w:rFonts w:ascii="Arial" w:hAnsi="Arial" w:cs="Arial"/>
          <w:sz w:val="28"/>
          <w:szCs w:val="28"/>
        </w:rPr>
        <w:t>Según el criterio de individualización en materia penal, al fijar el importe de la responsabilidad, los tribunales tendrán en cuenta, la edad, estado, posición social y económica, profesión, capacidad para el trabajo, capacidad productiva de la víctima y también las mismas condiciones en cuanto al reo dictada la sentencia estableciendo la responsabilidad civil y figurando su cuantía, el pago de la misma no puede hacerse por el ofensor al perjudicado, sino que la Caja de resarcimiento abonará la reparación, debiendo a su vez el ofensor abonar a ella la suma señalada. Tocándole a la Caja seguir el procedimiento de ejecución de la sentencia declaratoria de responsabilidad civil.</w:t>
      </w:r>
    </w:p>
    <w:p w:rsidR="00492C35" w:rsidRPr="00492C35" w:rsidRDefault="00492C35" w:rsidP="00492C35">
      <w:pPr>
        <w:jc w:val="both"/>
        <w:rPr>
          <w:rFonts w:ascii="Arial" w:hAnsi="Arial" w:cs="Arial"/>
          <w:sz w:val="28"/>
          <w:szCs w:val="28"/>
          <w:u w:val="single"/>
        </w:rPr>
      </w:pPr>
      <w:r w:rsidRPr="00492C35">
        <w:rPr>
          <w:rFonts w:ascii="Arial" w:hAnsi="Arial" w:cs="Arial"/>
          <w:sz w:val="28"/>
          <w:szCs w:val="28"/>
          <w:u w:val="single"/>
        </w:rPr>
        <w:t>La culpa y el dolo</w:t>
      </w:r>
      <w:r w:rsidRPr="00492C35">
        <w:rPr>
          <w:rFonts w:ascii="Arial" w:hAnsi="Arial" w:cs="Arial"/>
          <w:b/>
          <w:i/>
          <w:sz w:val="28"/>
          <w:szCs w:val="28"/>
          <w:u w:val="single"/>
        </w:rPr>
        <w:t xml:space="preserve"> : </w:t>
      </w:r>
      <w:r w:rsidRPr="00492C35">
        <w:rPr>
          <w:rFonts w:ascii="Arial" w:hAnsi="Arial" w:cs="Arial"/>
          <w:sz w:val="28"/>
          <w:szCs w:val="28"/>
          <w:u w:val="single"/>
        </w:rPr>
        <w:t xml:space="preserve">consideraciones generales y distinción </w:t>
      </w:r>
    </w:p>
    <w:p w:rsidR="00492C35" w:rsidRPr="00492C35" w:rsidRDefault="00492C35" w:rsidP="00492C35">
      <w:pPr>
        <w:jc w:val="both"/>
        <w:rPr>
          <w:rFonts w:ascii="Arial" w:hAnsi="Arial" w:cs="Arial"/>
          <w:sz w:val="28"/>
          <w:szCs w:val="28"/>
        </w:rPr>
      </w:pPr>
      <w:r w:rsidRPr="00492C35">
        <w:rPr>
          <w:rFonts w:ascii="Arial" w:hAnsi="Arial" w:cs="Arial"/>
          <w:sz w:val="28"/>
          <w:szCs w:val="28"/>
        </w:rPr>
        <w:t>El que por acción u omisión causa daño a otro interviniendo culpa o negligencia, esta obligado a reparar el daño causado. Integran el concepto de esta responsabilidad una porción de elementos o requisitos objetivos, subjetivos y causales. los primeros son la acción u omisión, la ilicitud y el daño. El segundo la culpabilidad del agente y el tercero, la relación entre el daño y la falta.</w:t>
      </w:r>
    </w:p>
    <w:p w:rsidR="00492C35" w:rsidRPr="00492C35" w:rsidRDefault="00492C35" w:rsidP="00492C35">
      <w:pPr>
        <w:jc w:val="both"/>
        <w:rPr>
          <w:rFonts w:ascii="Arial" w:hAnsi="Arial" w:cs="Arial"/>
          <w:sz w:val="28"/>
          <w:szCs w:val="28"/>
        </w:rPr>
      </w:pPr>
      <w:r w:rsidRPr="00492C35">
        <w:rPr>
          <w:rFonts w:ascii="Arial" w:hAnsi="Arial" w:cs="Arial"/>
          <w:sz w:val="28"/>
          <w:szCs w:val="28"/>
        </w:rPr>
        <w:t>Acción u omisión: es indiferente para los efectos de la responsabilidad  que la falta se realice por medio de un hecho activo 9 (culpa committendo) o de una simple abstención( culpa in omittendo ).</w:t>
      </w:r>
    </w:p>
    <w:p w:rsidR="00492C35" w:rsidRPr="00492C35" w:rsidRDefault="00492C35" w:rsidP="00492C35">
      <w:pPr>
        <w:jc w:val="both"/>
        <w:rPr>
          <w:rFonts w:ascii="Arial" w:hAnsi="Arial" w:cs="Arial"/>
          <w:sz w:val="28"/>
          <w:szCs w:val="28"/>
        </w:rPr>
      </w:pPr>
      <w:r w:rsidRPr="00492C35">
        <w:rPr>
          <w:rFonts w:ascii="Arial" w:hAnsi="Arial" w:cs="Arial"/>
          <w:sz w:val="28"/>
          <w:szCs w:val="28"/>
        </w:rPr>
        <w:t xml:space="preserve">Ilicitud:  para que el hecho o la omisión constituya una falta es preciso que sea contrario a derecho o lo que es igual, que comporta la violación de una obligación legal. </w:t>
      </w:r>
    </w:p>
    <w:p w:rsidR="00492C35" w:rsidRPr="00492C35" w:rsidRDefault="00492C35" w:rsidP="00492C35">
      <w:pPr>
        <w:jc w:val="both"/>
        <w:rPr>
          <w:rFonts w:ascii="Arial" w:hAnsi="Arial" w:cs="Arial"/>
          <w:sz w:val="28"/>
          <w:szCs w:val="28"/>
        </w:rPr>
      </w:pPr>
      <w:r w:rsidRPr="00492C35">
        <w:rPr>
          <w:rFonts w:ascii="Arial" w:hAnsi="Arial" w:cs="Arial"/>
          <w:sz w:val="28"/>
          <w:szCs w:val="28"/>
        </w:rPr>
        <w:t>Daño: todo daño material o moral, siempre que sea real y probado , da lugar a reparación, de ahí que sea necesaria la existencia y la prueba del daño para que proceda la indemnización de daños y perjuicios.</w:t>
      </w:r>
    </w:p>
    <w:p w:rsidR="00492C35" w:rsidRPr="00492C35" w:rsidRDefault="00492C35" w:rsidP="00492C35">
      <w:pPr>
        <w:jc w:val="both"/>
        <w:rPr>
          <w:rFonts w:ascii="Arial" w:hAnsi="Arial" w:cs="Arial"/>
          <w:sz w:val="28"/>
          <w:szCs w:val="28"/>
        </w:rPr>
      </w:pPr>
      <w:r w:rsidRPr="00492C35">
        <w:rPr>
          <w:rFonts w:ascii="Arial" w:hAnsi="Arial" w:cs="Arial"/>
          <w:sz w:val="28"/>
          <w:szCs w:val="28"/>
        </w:rPr>
        <w:t xml:space="preserve">Culpa: según la teoría espiritualista , para que haya obligación de responder de un daño es preciso que sea atribuible al agente , bien porque tuviera intención de causarlo o bien ,pudiendo y debiendo evitarlo, no lo previó por negligencia inexcusable.  </w:t>
      </w:r>
    </w:p>
    <w:p w:rsidR="00492C35" w:rsidRPr="00492C35" w:rsidRDefault="00492C35" w:rsidP="00492C35">
      <w:pPr>
        <w:jc w:val="both"/>
        <w:rPr>
          <w:rFonts w:ascii="Arial" w:hAnsi="Arial" w:cs="Arial"/>
          <w:sz w:val="28"/>
          <w:szCs w:val="28"/>
        </w:rPr>
      </w:pPr>
    </w:p>
    <w:p w:rsidR="00492C35" w:rsidRPr="00492C35" w:rsidRDefault="00492C35" w:rsidP="00492C35">
      <w:pPr>
        <w:jc w:val="both"/>
        <w:rPr>
          <w:rFonts w:ascii="Arial" w:hAnsi="Arial" w:cs="Arial"/>
          <w:sz w:val="28"/>
          <w:szCs w:val="28"/>
          <w:u w:val="single"/>
        </w:rPr>
      </w:pPr>
      <w:r w:rsidRPr="00492C35">
        <w:rPr>
          <w:rFonts w:ascii="Arial" w:hAnsi="Arial" w:cs="Arial"/>
          <w:sz w:val="28"/>
          <w:szCs w:val="28"/>
          <w:u w:val="single"/>
        </w:rPr>
        <w:lastRenderedPageBreak/>
        <w:t>Concepción de la responsabilidad objetiva:</w:t>
      </w:r>
    </w:p>
    <w:p w:rsidR="00492C35" w:rsidRPr="00492C35" w:rsidRDefault="00492C35" w:rsidP="00492C35">
      <w:pPr>
        <w:jc w:val="both"/>
        <w:rPr>
          <w:rFonts w:ascii="Arial" w:hAnsi="Arial" w:cs="Arial"/>
          <w:sz w:val="28"/>
          <w:szCs w:val="28"/>
        </w:rPr>
      </w:pPr>
      <w:r w:rsidRPr="00492C35">
        <w:rPr>
          <w:rFonts w:ascii="Arial" w:hAnsi="Arial" w:cs="Arial"/>
          <w:sz w:val="28"/>
          <w:szCs w:val="28"/>
        </w:rPr>
        <w:t xml:space="preserve">Según la cual el que hace nacer para otro un </w:t>
      </w:r>
      <w:r w:rsidRPr="00492C35">
        <w:rPr>
          <w:rFonts w:ascii="Arial" w:hAnsi="Arial" w:cs="Arial"/>
          <w:sz w:val="28"/>
          <w:szCs w:val="28"/>
        </w:rPr>
        <w:t>riesgo, debe</w:t>
      </w:r>
      <w:r w:rsidRPr="00492C35">
        <w:rPr>
          <w:rFonts w:ascii="Arial" w:hAnsi="Arial" w:cs="Arial"/>
          <w:sz w:val="28"/>
          <w:szCs w:val="28"/>
        </w:rPr>
        <w:t xml:space="preserve"> responder del daño que cause, aun</w:t>
      </w:r>
      <w:r>
        <w:rPr>
          <w:rFonts w:ascii="Arial" w:hAnsi="Arial" w:cs="Arial"/>
          <w:sz w:val="28"/>
          <w:szCs w:val="28"/>
        </w:rPr>
        <w:t>q</w:t>
      </w:r>
      <w:r w:rsidRPr="00492C35">
        <w:rPr>
          <w:rFonts w:ascii="Arial" w:hAnsi="Arial" w:cs="Arial"/>
          <w:sz w:val="28"/>
          <w:szCs w:val="28"/>
        </w:rPr>
        <w:t>ue no medie daño de su parte.</w:t>
      </w:r>
    </w:p>
    <w:p w:rsidR="00492C35" w:rsidRPr="00492C35" w:rsidRDefault="00492C35" w:rsidP="00492C35">
      <w:pPr>
        <w:keepNext/>
        <w:jc w:val="both"/>
        <w:outlineLvl w:val="1"/>
        <w:rPr>
          <w:rFonts w:ascii="Arial" w:hAnsi="Arial" w:cs="Arial"/>
          <w:sz w:val="28"/>
          <w:szCs w:val="28"/>
          <w:u w:val="single"/>
        </w:rPr>
      </w:pPr>
      <w:r w:rsidRPr="00492C35">
        <w:rPr>
          <w:rFonts w:ascii="Arial" w:hAnsi="Arial" w:cs="Arial"/>
          <w:sz w:val="28"/>
          <w:szCs w:val="28"/>
          <w:u w:val="single"/>
        </w:rPr>
        <w:t xml:space="preserve">Obligaciones que nacen por consecuencia de un hecho realizado por otra persona </w:t>
      </w:r>
    </w:p>
    <w:p w:rsidR="00492C35" w:rsidRPr="00492C35" w:rsidRDefault="00492C35" w:rsidP="00492C35">
      <w:pPr>
        <w:jc w:val="both"/>
        <w:rPr>
          <w:rFonts w:ascii="Arial" w:hAnsi="Arial" w:cs="Arial"/>
          <w:sz w:val="28"/>
          <w:szCs w:val="28"/>
        </w:rPr>
      </w:pPr>
      <w:r w:rsidRPr="00492C35">
        <w:rPr>
          <w:rFonts w:ascii="Arial" w:hAnsi="Arial" w:cs="Arial"/>
          <w:sz w:val="28"/>
          <w:szCs w:val="28"/>
        </w:rPr>
        <w:t xml:space="preserve">Se impone cuando entre el autor material del hecho y el que queda responsable hay un </w:t>
      </w:r>
      <w:r w:rsidRPr="00492C35">
        <w:rPr>
          <w:rFonts w:ascii="Arial" w:hAnsi="Arial" w:cs="Arial"/>
          <w:sz w:val="28"/>
          <w:szCs w:val="28"/>
        </w:rPr>
        <w:t>vínculo</w:t>
      </w:r>
      <w:r w:rsidRPr="00492C35">
        <w:rPr>
          <w:rFonts w:ascii="Arial" w:hAnsi="Arial" w:cs="Arial"/>
          <w:sz w:val="28"/>
          <w:szCs w:val="28"/>
        </w:rPr>
        <w:t xml:space="preserve"> tal que la ley puede presumir fundadamente que su hubo daño, este debe atribuirse </w:t>
      </w:r>
      <w:r w:rsidRPr="00492C35">
        <w:rPr>
          <w:rFonts w:ascii="Arial" w:hAnsi="Arial" w:cs="Arial"/>
          <w:sz w:val="28"/>
          <w:szCs w:val="28"/>
        </w:rPr>
        <w:t>más</w:t>
      </w:r>
      <w:r w:rsidRPr="00492C35">
        <w:rPr>
          <w:rFonts w:ascii="Arial" w:hAnsi="Arial" w:cs="Arial"/>
          <w:sz w:val="28"/>
          <w:szCs w:val="28"/>
        </w:rPr>
        <w:t xml:space="preserve"> que el autor material del hecho, al descuido o defecto de vigilancia de la otra persona .La obligación de reparar el daño es exigible no sólo por los actos u omisiones propias, sino por las de aquellas personas de quien se debe responder .la responsabilidad por hecho ajeno cesa cuando las personas a quienes se atribuye aquella prueben que emplearon toda la diligencia de un buen padre de familia para prevenir el daño. </w:t>
      </w:r>
    </w:p>
    <w:p w:rsidR="00492C35" w:rsidRPr="00492C35" w:rsidRDefault="00492C35" w:rsidP="00492C35">
      <w:pPr>
        <w:jc w:val="both"/>
        <w:rPr>
          <w:rFonts w:ascii="Arial" w:hAnsi="Arial" w:cs="Arial"/>
          <w:sz w:val="28"/>
          <w:szCs w:val="28"/>
          <w:u w:val="single"/>
        </w:rPr>
      </w:pPr>
      <w:r w:rsidRPr="00492C35">
        <w:rPr>
          <w:rFonts w:ascii="Arial" w:hAnsi="Arial" w:cs="Arial"/>
          <w:sz w:val="28"/>
          <w:szCs w:val="28"/>
          <w:u w:val="single"/>
        </w:rPr>
        <w:t>Responsabilidades por los daños causados por los animales.</w:t>
      </w:r>
    </w:p>
    <w:p w:rsidR="00492C35" w:rsidRPr="00492C35" w:rsidRDefault="00492C35" w:rsidP="00492C35">
      <w:pPr>
        <w:jc w:val="both"/>
        <w:rPr>
          <w:rFonts w:ascii="Arial" w:hAnsi="Arial" w:cs="Arial"/>
          <w:sz w:val="28"/>
          <w:szCs w:val="28"/>
        </w:rPr>
      </w:pPr>
      <w:r w:rsidRPr="00492C35">
        <w:rPr>
          <w:rFonts w:ascii="Arial" w:hAnsi="Arial" w:cs="Arial"/>
          <w:sz w:val="28"/>
          <w:szCs w:val="28"/>
        </w:rPr>
        <w:t xml:space="preserve">Presunción de </w:t>
      </w:r>
      <w:r w:rsidRPr="00492C35">
        <w:rPr>
          <w:rFonts w:ascii="Arial" w:hAnsi="Arial" w:cs="Arial"/>
          <w:sz w:val="28"/>
          <w:szCs w:val="28"/>
        </w:rPr>
        <w:t>culpa,</w:t>
      </w:r>
      <w:r w:rsidRPr="00492C35">
        <w:rPr>
          <w:rFonts w:ascii="Arial" w:hAnsi="Arial" w:cs="Arial"/>
          <w:sz w:val="28"/>
          <w:szCs w:val="28"/>
        </w:rPr>
        <w:t xml:space="preserve"> principalmente por falta de vigilancia del dueño de los animales. el poseedor de un </w:t>
      </w:r>
      <w:r w:rsidRPr="00492C35">
        <w:rPr>
          <w:rFonts w:ascii="Arial" w:hAnsi="Arial" w:cs="Arial"/>
          <w:sz w:val="28"/>
          <w:szCs w:val="28"/>
        </w:rPr>
        <w:t>animal, o</w:t>
      </w:r>
      <w:r w:rsidRPr="00492C35">
        <w:rPr>
          <w:rFonts w:ascii="Arial" w:hAnsi="Arial" w:cs="Arial"/>
          <w:sz w:val="28"/>
          <w:szCs w:val="28"/>
        </w:rPr>
        <w:t xml:space="preserve"> el que se sirve de </w:t>
      </w:r>
      <w:r w:rsidRPr="00492C35">
        <w:rPr>
          <w:rFonts w:ascii="Arial" w:hAnsi="Arial" w:cs="Arial"/>
          <w:sz w:val="28"/>
          <w:szCs w:val="28"/>
        </w:rPr>
        <w:t>él,</w:t>
      </w:r>
      <w:r w:rsidRPr="00492C35">
        <w:rPr>
          <w:rFonts w:ascii="Arial" w:hAnsi="Arial" w:cs="Arial"/>
          <w:sz w:val="28"/>
          <w:szCs w:val="28"/>
        </w:rPr>
        <w:t xml:space="preserve"> es responsable de los perjuicios que causare, aunque se le escape o extravíe, salvo que el daño provenga de fuerza mayor o de culpa del que lo hubiese </w:t>
      </w:r>
      <w:r w:rsidRPr="00492C35">
        <w:rPr>
          <w:rFonts w:ascii="Arial" w:hAnsi="Arial" w:cs="Arial"/>
          <w:sz w:val="28"/>
          <w:szCs w:val="28"/>
        </w:rPr>
        <w:t>sufrido.</w:t>
      </w:r>
    </w:p>
    <w:p w:rsidR="00492C35" w:rsidRPr="00492C35" w:rsidRDefault="00492C35" w:rsidP="00492C35">
      <w:pPr>
        <w:keepNext/>
        <w:jc w:val="both"/>
        <w:outlineLvl w:val="1"/>
        <w:rPr>
          <w:rFonts w:ascii="Arial" w:hAnsi="Arial" w:cs="Arial"/>
          <w:sz w:val="28"/>
          <w:szCs w:val="28"/>
          <w:u w:val="single"/>
        </w:rPr>
      </w:pPr>
      <w:r w:rsidRPr="00492C35">
        <w:rPr>
          <w:rFonts w:ascii="Arial" w:hAnsi="Arial" w:cs="Arial"/>
          <w:sz w:val="28"/>
          <w:szCs w:val="28"/>
          <w:u w:val="single"/>
        </w:rPr>
        <w:t>Responsabilidades por daños causados por cosas</w:t>
      </w:r>
    </w:p>
    <w:p w:rsidR="00492C35" w:rsidRPr="00492C35" w:rsidRDefault="00492C35" w:rsidP="00492C35">
      <w:pPr>
        <w:jc w:val="both"/>
        <w:rPr>
          <w:rFonts w:ascii="Arial" w:hAnsi="Arial" w:cs="Arial"/>
          <w:sz w:val="28"/>
          <w:szCs w:val="28"/>
        </w:rPr>
      </w:pPr>
      <w:r w:rsidRPr="00492C35">
        <w:rPr>
          <w:rFonts w:ascii="Arial" w:hAnsi="Arial" w:cs="Arial"/>
          <w:sz w:val="28"/>
          <w:szCs w:val="28"/>
        </w:rPr>
        <w:t xml:space="preserve">Presunción de culpa del propietario de la cosa cuando no haya adoptado las medidas necesarias para impedir el daño. </w:t>
      </w:r>
    </w:p>
    <w:p w:rsidR="00952245" w:rsidRDefault="00952245" w:rsidP="00492C35"/>
    <w:sectPr w:rsidR="009522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6579"/>
    <w:multiLevelType w:val="multilevel"/>
    <w:tmpl w:val="A73C296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8910FA"/>
    <w:multiLevelType w:val="hybridMultilevel"/>
    <w:tmpl w:val="E9642392"/>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2" w15:restartNumberingAfterBreak="0">
    <w:nsid w:val="1F0370FA"/>
    <w:multiLevelType w:val="hybridMultilevel"/>
    <w:tmpl w:val="82265FCA"/>
    <w:lvl w:ilvl="0" w:tplc="0C0A000F">
      <w:start w:val="1"/>
      <w:numFmt w:val="decimal"/>
      <w:lvlText w:val="%1."/>
      <w:lvlJc w:val="left"/>
      <w:pPr>
        <w:tabs>
          <w:tab w:val="num" w:pos="900"/>
        </w:tabs>
        <w:ind w:left="900" w:hanging="360"/>
      </w:p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3" w15:restartNumberingAfterBreak="0">
    <w:nsid w:val="3E8706A7"/>
    <w:multiLevelType w:val="singleLevel"/>
    <w:tmpl w:val="0C0A000F"/>
    <w:lvl w:ilvl="0">
      <w:start w:val="1"/>
      <w:numFmt w:val="decimal"/>
      <w:lvlText w:val="%1."/>
      <w:lvlJc w:val="left"/>
      <w:pPr>
        <w:tabs>
          <w:tab w:val="num" w:pos="360"/>
        </w:tabs>
        <w:ind w:left="360" w:hanging="360"/>
      </w:pPr>
      <w:rPr>
        <w:rFonts w:hint="default"/>
      </w:rPr>
    </w:lvl>
  </w:abstractNum>
  <w:abstractNum w:abstractNumId="4" w15:restartNumberingAfterBreak="0">
    <w:nsid w:val="42265FA9"/>
    <w:multiLevelType w:val="hybridMultilevel"/>
    <w:tmpl w:val="2FDA4F4C"/>
    <w:lvl w:ilvl="0" w:tplc="0C0A000F">
      <w:start w:val="1"/>
      <w:numFmt w:val="decimal"/>
      <w:lvlText w:val="%1."/>
      <w:lvlJc w:val="left"/>
      <w:pPr>
        <w:tabs>
          <w:tab w:val="num" w:pos="840"/>
        </w:tabs>
        <w:ind w:left="840" w:hanging="360"/>
      </w:p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5" w15:restartNumberingAfterBreak="0">
    <w:nsid w:val="45A645EE"/>
    <w:multiLevelType w:val="multilevel"/>
    <w:tmpl w:val="22D0C6A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2F7DE1"/>
    <w:multiLevelType w:val="hybridMultilevel"/>
    <w:tmpl w:val="DDBAD64A"/>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6EE06413"/>
    <w:multiLevelType w:val="hybridMultilevel"/>
    <w:tmpl w:val="0C3A857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7"/>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86"/>
    <w:rsid w:val="00320586"/>
    <w:rsid w:val="00492C35"/>
    <w:rsid w:val="009522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FB685"/>
  <w15:chartTrackingRefBased/>
  <w15:docId w15:val="{356D66E2-2F57-4057-8F04-526F47AE9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C35"/>
    <w:pPr>
      <w:spacing w:after="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2651</Words>
  <Characters>14586</Characters>
  <Application>Microsoft Office Word</Application>
  <DocSecurity>0</DocSecurity>
  <Lines>121</Lines>
  <Paragraphs>34</Paragraphs>
  <ScaleCrop>false</ScaleCrop>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2023-05-31T20:16:00Z</dcterms:created>
  <dcterms:modified xsi:type="dcterms:W3CDTF">2023-05-31T20:24:00Z</dcterms:modified>
</cp:coreProperties>
</file>