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903" w:rsidRDefault="00B90903" w:rsidP="00B90903">
      <w:pPr>
        <w:pStyle w:val="Ttulo"/>
      </w:pPr>
      <w:r>
        <w:t>CLASE 1</w:t>
      </w:r>
    </w:p>
    <w:p w:rsidR="00B90903" w:rsidRDefault="00B90903" w:rsidP="00266EC7">
      <w:pPr>
        <w:jc w:val="both"/>
        <w:rPr>
          <w:rFonts w:ascii="Arial" w:hAnsi="Arial" w:cs="Arial"/>
          <w:b/>
        </w:rPr>
      </w:pPr>
    </w:p>
    <w:p w:rsidR="00266EC7" w:rsidRDefault="00266EC7" w:rsidP="009171DA">
      <w:pPr>
        <w:jc w:val="both"/>
        <w:rPr>
          <w:rFonts w:ascii="Arial" w:hAnsi="Arial" w:cs="Arial"/>
          <w:sz w:val="24"/>
          <w:szCs w:val="24"/>
        </w:rPr>
      </w:pPr>
      <w:r w:rsidRPr="009171DA">
        <w:rPr>
          <w:rFonts w:ascii="Arial" w:hAnsi="Arial" w:cs="Arial"/>
          <w:b/>
          <w:sz w:val="24"/>
          <w:szCs w:val="24"/>
        </w:rPr>
        <w:t xml:space="preserve">Tema I: </w:t>
      </w:r>
      <w:r w:rsidRPr="009171DA">
        <w:rPr>
          <w:rFonts w:ascii="Arial" w:hAnsi="Arial" w:cs="Arial"/>
          <w:sz w:val="24"/>
          <w:szCs w:val="24"/>
        </w:rPr>
        <w:t>Derecho de autor. Generalidades.</w:t>
      </w:r>
    </w:p>
    <w:p w:rsidR="00AC312E" w:rsidRPr="009171DA" w:rsidRDefault="00AC312E" w:rsidP="009171DA">
      <w:pPr>
        <w:jc w:val="both"/>
        <w:rPr>
          <w:rFonts w:ascii="Arial" w:hAnsi="Arial" w:cs="Arial"/>
          <w:b/>
          <w:sz w:val="24"/>
          <w:szCs w:val="24"/>
        </w:rPr>
      </w:pPr>
    </w:p>
    <w:p w:rsidR="00266EC7" w:rsidRPr="009171DA" w:rsidRDefault="009171DA" w:rsidP="009171DA">
      <w:pPr>
        <w:tabs>
          <w:tab w:val="left" w:pos="1785"/>
        </w:tabs>
        <w:jc w:val="both"/>
        <w:rPr>
          <w:rFonts w:ascii="Arial" w:hAnsi="Arial" w:cs="Arial"/>
          <w:b/>
          <w:sz w:val="24"/>
          <w:szCs w:val="24"/>
        </w:rPr>
      </w:pPr>
      <w:r w:rsidRPr="009171DA">
        <w:rPr>
          <w:rFonts w:ascii="Arial" w:hAnsi="Arial" w:cs="Arial"/>
          <w:b/>
          <w:sz w:val="24"/>
          <w:szCs w:val="24"/>
        </w:rPr>
        <w:t>Objetivos</w:t>
      </w:r>
      <w:r w:rsidR="00266EC7" w:rsidRPr="009171DA">
        <w:rPr>
          <w:rFonts w:ascii="Arial" w:hAnsi="Arial" w:cs="Arial"/>
          <w:b/>
          <w:sz w:val="24"/>
          <w:szCs w:val="24"/>
        </w:rPr>
        <w:t>:</w:t>
      </w:r>
      <w:r w:rsidR="00266EC7" w:rsidRPr="009171DA">
        <w:rPr>
          <w:rFonts w:ascii="Arial" w:hAnsi="Arial" w:cs="Arial"/>
          <w:b/>
          <w:sz w:val="24"/>
          <w:szCs w:val="24"/>
        </w:rPr>
        <w:tab/>
      </w:r>
    </w:p>
    <w:p w:rsidR="00266EC7" w:rsidRPr="009171DA" w:rsidRDefault="00266EC7" w:rsidP="00266EC7">
      <w:pPr>
        <w:numPr>
          <w:ilvl w:val="0"/>
          <w:numId w:val="1"/>
        </w:numPr>
        <w:spacing w:after="0" w:line="240" w:lineRule="auto"/>
        <w:jc w:val="both"/>
        <w:rPr>
          <w:rFonts w:ascii="Arial" w:hAnsi="Arial" w:cs="Arial"/>
          <w:sz w:val="24"/>
          <w:szCs w:val="24"/>
          <w:lang w:val="es-ES_tradnl"/>
        </w:rPr>
      </w:pPr>
      <w:r w:rsidRPr="009171DA">
        <w:rPr>
          <w:rFonts w:ascii="Arial" w:hAnsi="Arial" w:cs="Arial"/>
          <w:sz w:val="24"/>
          <w:szCs w:val="24"/>
          <w:lang w:val="es-ES_tradnl"/>
        </w:rPr>
        <w:t>Analizar los elementos integrantes de la Propiedad Intelectual, destacando las particularidades del derecho de autor y los derechos conexos.</w:t>
      </w:r>
    </w:p>
    <w:p w:rsidR="00266EC7" w:rsidRPr="009171DA" w:rsidRDefault="00266EC7" w:rsidP="00266EC7">
      <w:pPr>
        <w:numPr>
          <w:ilvl w:val="0"/>
          <w:numId w:val="1"/>
        </w:numPr>
        <w:spacing w:after="0" w:line="240" w:lineRule="auto"/>
        <w:jc w:val="both"/>
        <w:rPr>
          <w:rFonts w:ascii="Arial" w:hAnsi="Arial" w:cs="Arial"/>
          <w:sz w:val="24"/>
          <w:szCs w:val="24"/>
          <w:lang w:val="es-ES_tradnl"/>
        </w:rPr>
      </w:pPr>
      <w:r w:rsidRPr="009171DA">
        <w:rPr>
          <w:rFonts w:ascii="Arial" w:hAnsi="Arial" w:cs="Arial"/>
          <w:sz w:val="24"/>
          <w:szCs w:val="24"/>
          <w:lang w:val="es-ES_tradnl"/>
        </w:rPr>
        <w:t>Analizar la naturaleza jurídica del derecho de autor y su papel en el mundo contemporáneo, especialmente en el ámbito nacional.</w:t>
      </w:r>
    </w:p>
    <w:p w:rsidR="00266EC7" w:rsidRDefault="00266EC7" w:rsidP="00266EC7">
      <w:pPr>
        <w:jc w:val="both"/>
        <w:rPr>
          <w:rFonts w:ascii="Arial" w:hAnsi="Arial" w:cs="Arial"/>
          <w:sz w:val="24"/>
          <w:szCs w:val="24"/>
          <w:lang w:val="es-ES_tradnl"/>
        </w:rPr>
      </w:pPr>
    </w:p>
    <w:p w:rsidR="00AC312E" w:rsidRPr="009171DA" w:rsidRDefault="00AC312E" w:rsidP="00266EC7">
      <w:pPr>
        <w:jc w:val="both"/>
        <w:rPr>
          <w:rFonts w:ascii="Arial" w:hAnsi="Arial" w:cs="Arial"/>
          <w:sz w:val="24"/>
          <w:szCs w:val="24"/>
          <w:lang w:val="es-ES_tradnl"/>
        </w:rPr>
      </w:pPr>
    </w:p>
    <w:p w:rsidR="00CD1E32" w:rsidRPr="009171DA" w:rsidRDefault="00E17F28" w:rsidP="00E17F28">
      <w:pPr>
        <w:spacing w:line="240" w:lineRule="auto"/>
        <w:ind w:left="-142" w:right="-150"/>
        <w:jc w:val="both"/>
        <w:rPr>
          <w:rFonts w:ascii="Arial" w:hAnsi="Arial" w:cs="Arial"/>
          <w:b/>
          <w:sz w:val="24"/>
          <w:szCs w:val="24"/>
        </w:rPr>
      </w:pPr>
      <w:r w:rsidRPr="009171DA">
        <w:rPr>
          <w:rFonts w:ascii="Arial" w:hAnsi="Arial" w:cs="Arial"/>
          <w:b/>
          <w:sz w:val="24"/>
          <w:szCs w:val="24"/>
        </w:rPr>
        <w:t xml:space="preserve">La Propiedad Intelectual. </w:t>
      </w:r>
    </w:p>
    <w:p w:rsidR="005B369B" w:rsidRDefault="00CD1E32" w:rsidP="005B369B">
      <w:pPr>
        <w:spacing w:line="360" w:lineRule="auto"/>
        <w:ind w:left="-142" w:right="-150"/>
        <w:jc w:val="both"/>
        <w:rPr>
          <w:rFonts w:ascii="Arial" w:hAnsi="Arial" w:cs="Arial"/>
          <w:sz w:val="24"/>
          <w:szCs w:val="24"/>
        </w:rPr>
      </w:pPr>
      <w:r w:rsidRPr="005B369B">
        <w:rPr>
          <w:rFonts w:ascii="Arial" w:hAnsi="Arial" w:cs="Arial"/>
          <w:sz w:val="24"/>
          <w:szCs w:val="24"/>
        </w:rPr>
        <w:t xml:space="preserve">El Derecho de Autor es una de las principales 3 ramas de la Propiedad intelectual. </w:t>
      </w:r>
      <w:r w:rsidR="00E17F28" w:rsidRPr="005B369B">
        <w:rPr>
          <w:rFonts w:ascii="Arial" w:hAnsi="Arial" w:cs="Arial"/>
          <w:sz w:val="24"/>
          <w:szCs w:val="24"/>
        </w:rPr>
        <w:t xml:space="preserve">La </w:t>
      </w:r>
      <w:r w:rsidR="00E17F28" w:rsidRPr="005B369B">
        <w:rPr>
          <w:rFonts w:ascii="Arial" w:hAnsi="Arial" w:cs="Arial"/>
          <w:b/>
          <w:i/>
          <w:sz w:val="24"/>
          <w:szCs w:val="24"/>
        </w:rPr>
        <w:t>Propiedad Intelectual</w:t>
      </w:r>
      <w:r w:rsidR="00E17F28" w:rsidRPr="005B369B">
        <w:rPr>
          <w:rFonts w:ascii="Arial" w:hAnsi="Arial" w:cs="Arial"/>
          <w:sz w:val="24"/>
          <w:szCs w:val="24"/>
        </w:rPr>
        <w:t xml:space="preserve"> </w:t>
      </w:r>
      <w:r w:rsidR="002A3AE5" w:rsidRPr="005B369B">
        <w:rPr>
          <w:rFonts w:ascii="Arial" w:hAnsi="Arial" w:cs="Arial"/>
          <w:sz w:val="24"/>
          <w:szCs w:val="24"/>
        </w:rPr>
        <w:t xml:space="preserve">es aquella esfera o ámbito del Derecho que se ocupa del estudio de los principios, las categorías y las normas referidos a los derechos intelectuales, </w:t>
      </w:r>
      <w:r w:rsidRPr="005B369B">
        <w:rPr>
          <w:rFonts w:ascii="Arial" w:hAnsi="Arial" w:cs="Arial"/>
          <w:sz w:val="24"/>
          <w:szCs w:val="24"/>
        </w:rPr>
        <w:t>de distintas naturaleza o un conjunto de soluciones jurídicas, que algunas se originan en un acto de creación intelectual y son reconocidos para estimular y recompensar la creación intelectual y se otorgan con la finalidad de regular la competencia entre productores, que tienen como objetivo crear un marco de certidumbre respecto a la utilización de los productos de carácter humano-</w:t>
      </w:r>
      <w:r w:rsidR="005B369B">
        <w:rPr>
          <w:rFonts w:ascii="Arial" w:hAnsi="Arial" w:cs="Arial"/>
          <w:sz w:val="24"/>
          <w:szCs w:val="24"/>
        </w:rPr>
        <w:t xml:space="preserve">inteligente. </w:t>
      </w:r>
    </w:p>
    <w:p w:rsidR="00051A8B" w:rsidRPr="005B369B" w:rsidRDefault="00051A8B" w:rsidP="005B369B">
      <w:pPr>
        <w:spacing w:line="360" w:lineRule="auto"/>
        <w:ind w:left="-142" w:right="-150"/>
        <w:jc w:val="both"/>
        <w:rPr>
          <w:rFonts w:ascii="Arial" w:hAnsi="Arial" w:cs="Arial"/>
          <w:sz w:val="24"/>
          <w:szCs w:val="24"/>
        </w:rPr>
      </w:pPr>
      <w:r w:rsidRPr="005B369B">
        <w:rPr>
          <w:rFonts w:ascii="Arial" w:hAnsi="Arial" w:cs="Arial"/>
          <w:sz w:val="24"/>
          <w:szCs w:val="24"/>
        </w:rPr>
        <w:t xml:space="preserve">Tenemos un gran conjunto de elementos o de figuras que son producto de la propiedad intelectual de las personas, en ese sentido es necesario tener un marco regulador particular y de ahí que tengamos que aterrizar al Derecho de autor para referirnos a todo lo relacionado con las obras literarias y </w:t>
      </w:r>
      <w:proofErr w:type="gramStart"/>
      <w:r w:rsidRPr="005B369B">
        <w:rPr>
          <w:rFonts w:ascii="Arial" w:hAnsi="Arial" w:cs="Arial"/>
          <w:sz w:val="24"/>
          <w:szCs w:val="24"/>
        </w:rPr>
        <w:t>artísticas ,</w:t>
      </w:r>
      <w:proofErr w:type="gramEnd"/>
      <w:r w:rsidRPr="005B369B">
        <w:rPr>
          <w:rFonts w:ascii="Arial" w:hAnsi="Arial" w:cs="Arial"/>
          <w:sz w:val="24"/>
          <w:szCs w:val="24"/>
        </w:rPr>
        <w:t xml:space="preserve"> además de la creación original como programas de ordenador, base de datos y obras audiovisuales. </w:t>
      </w:r>
    </w:p>
    <w:p w:rsidR="005F0A03" w:rsidRDefault="005F0A03" w:rsidP="0072287D">
      <w:pPr>
        <w:spacing w:after="0" w:line="360" w:lineRule="auto"/>
        <w:jc w:val="both"/>
        <w:rPr>
          <w:rFonts w:ascii="Arial" w:hAnsi="Arial" w:cs="Arial"/>
          <w:sz w:val="24"/>
          <w:szCs w:val="24"/>
        </w:rPr>
      </w:pPr>
    </w:p>
    <w:p w:rsidR="005F0A03" w:rsidRDefault="005F0A03" w:rsidP="0072287D">
      <w:pPr>
        <w:spacing w:after="0" w:line="360" w:lineRule="auto"/>
        <w:jc w:val="both"/>
        <w:rPr>
          <w:rFonts w:ascii="Arial" w:hAnsi="Arial" w:cs="Arial"/>
          <w:sz w:val="24"/>
          <w:szCs w:val="24"/>
        </w:rPr>
      </w:pPr>
      <w:r>
        <w:rPr>
          <w:rFonts w:ascii="Arial" w:hAnsi="Arial" w:cs="Arial"/>
          <w:noProof/>
          <w:sz w:val="24"/>
          <w:szCs w:val="24"/>
        </w:rPr>
        <w:lastRenderedPageBreak/>
        <w:drawing>
          <wp:inline distT="0" distB="0" distL="0" distR="0">
            <wp:extent cx="5486400" cy="3200400"/>
            <wp:effectExtent l="1905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AC312E" w:rsidRPr="004A5448" w:rsidRDefault="00AC312E" w:rsidP="00AC312E">
      <w:pPr>
        <w:spacing w:line="240" w:lineRule="auto"/>
        <w:ind w:left="-142" w:right="-150"/>
        <w:jc w:val="both"/>
        <w:rPr>
          <w:rFonts w:ascii="Arial" w:hAnsi="Arial" w:cs="Arial"/>
          <w:b/>
          <w:sz w:val="24"/>
          <w:szCs w:val="24"/>
        </w:rPr>
      </w:pPr>
      <w:r w:rsidRPr="00AC312E">
        <w:rPr>
          <w:rFonts w:ascii="Arial" w:hAnsi="Arial" w:cs="Arial"/>
          <w:b/>
          <w:sz w:val="24"/>
          <w:szCs w:val="24"/>
        </w:rPr>
        <w:t>Diferencias</w:t>
      </w:r>
      <w:r w:rsidRPr="004A5448">
        <w:rPr>
          <w:rFonts w:ascii="Arial" w:hAnsi="Arial" w:cs="Arial"/>
          <w:b/>
          <w:sz w:val="24"/>
          <w:szCs w:val="24"/>
        </w:rPr>
        <w:t xml:space="preserve"> entre Propiedad Industrial, Derecho de Autor y Derechos conexos.</w:t>
      </w:r>
    </w:p>
    <w:p w:rsidR="00AC312E" w:rsidRPr="00AC312E" w:rsidRDefault="00AC312E" w:rsidP="00AC312E">
      <w:pPr>
        <w:pStyle w:val="Prrafodelista"/>
        <w:numPr>
          <w:ilvl w:val="0"/>
          <w:numId w:val="2"/>
        </w:numPr>
        <w:spacing w:line="360" w:lineRule="auto"/>
        <w:ind w:left="426" w:right="-150" w:hanging="284"/>
        <w:jc w:val="both"/>
        <w:rPr>
          <w:rFonts w:ascii="Arial" w:hAnsi="Arial" w:cs="Arial"/>
          <w:sz w:val="24"/>
          <w:szCs w:val="24"/>
        </w:rPr>
      </w:pPr>
      <w:r w:rsidRPr="00AC312E">
        <w:rPr>
          <w:rFonts w:ascii="Arial" w:hAnsi="Arial" w:cs="Arial"/>
          <w:sz w:val="24"/>
          <w:szCs w:val="24"/>
          <w:u w:val="single"/>
        </w:rPr>
        <w:t>Concreción del objeto de protección</w:t>
      </w:r>
      <w:r w:rsidRPr="00AC312E">
        <w:rPr>
          <w:rFonts w:ascii="Arial" w:hAnsi="Arial" w:cs="Arial"/>
          <w:sz w:val="24"/>
          <w:szCs w:val="24"/>
        </w:rPr>
        <w:t>: La Propiedad Industrial protege ideas novedosas que se materializan, de aplicación en la industria o el comercio; el Derecho de autor protege la forma de expresión de ideas originales, las obras de espíritu, y los derechos conexos protegen prestaciones personales o actividades técnicas particulares, para poner al alcance del público ciertas creaciones intelectuales.</w:t>
      </w:r>
    </w:p>
    <w:p w:rsidR="00AC312E" w:rsidRPr="00AC312E" w:rsidRDefault="00AC312E" w:rsidP="00AC312E">
      <w:pPr>
        <w:pStyle w:val="Prrafodelista"/>
        <w:numPr>
          <w:ilvl w:val="0"/>
          <w:numId w:val="2"/>
        </w:numPr>
        <w:spacing w:line="360" w:lineRule="auto"/>
        <w:ind w:left="426" w:right="-150" w:hanging="284"/>
        <w:jc w:val="both"/>
        <w:rPr>
          <w:rFonts w:ascii="Arial" w:hAnsi="Arial" w:cs="Arial"/>
          <w:sz w:val="24"/>
          <w:szCs w:val="24"/>
        </w:rPr>
      </w:pPr>
      <w:r w:rsidRPr="00AC312E">
        <w:rPr>
          <w:rFonts w:ascii="Arial" w:hAnsi="Arial" w:cs="Arial"/>
          <w:sz w:val="24"/>
          <w:szCs w:val="24"/>
          <w:u w:val="single"/>
        </w:rPr>
        <w:t>Sujetos:</w:t>
      </w:r>
      <w:r w:rsidRPr="00AC312E">
        <w:rPr>
          <w:rFonts w:ascii="Arial" w:hAnsi="Arial" w:cs="Arial"/>
          <w:sz w:val="24"/>
          <w:szCs w:val="24"/>
        </w:rPr>
        <w:t xml:space="preserve"> Para el Derecho de autor lo son, esencialmente, las personas naturales o físicas que realizan el acto de creación de una obra; para la Propiedad Intelectual y los derechos conexos pueden serlo personas naturales o jurídicas, según la actividad que se realice o el destino de la creación intelectual.</w:t>
      </w:r>
    </w:p>
    <w:p w:rsidR="00AC312E" w:rsidRPr="00AC312E" w:rsidRDefault="00AC312E" w:rsidP="00AC312E">
      <w:pPr>
        <w:pStyle w:val="Prrafodelista"/>
        <w:numPr>
          <w:ilvl w:val="0"/>
          <w:numId w:val="2"/>
        </w:numPr>
        <w:spacing w:line="360" w:lineRule="auto"/>
        <w:ind w:left="426" w:right="-150" w:hanging="284"/>
        <w:jc w:val="both"/>
        <w:rPr>
          <w:rFonts w:ascii="Arial" w:hAnsi="Arial" w:cs="Arial"/>
          <w:sz w:val="24"/>
          <w:szCs w:val="24"/>
        </w:rPr>
      </w:pPr>
      <w:r w:rsidRPr="00AC312E">
        <w:rPr>
          <w:rFonts w:ascii="Arial" w:hAnsi="Arial" w:cs="Arial"/>
          <w:sz w:val="24"/>
          <w:szCs w:val="24"/>
          <w:u w:val="single"/>
        </w:rPr>
        <w:t>Contenido del derecho reconocido</w:t>
      </w:r>
      <w:r w:rsidRPr="00AC312E">
        <w:rPr>
          <w:rFonts w:ascii="Arial" w:hAnsi="Arial" w:cs="Arial"/>
          <w:sz w:val="24"/>
          <w:szCs w:val="24"/>
        </w:rPr>
        <w:t>: En el Derecho de autor confluyen facultades morales y patrimoniales, lo que también sucede en algunos derechos conexos, no así en los derechos de propiedad industrial, donde prima el contenido patrimonial.</w:t>
      </w:r>
    </w:p>
    <w:p w:rsidR="00AC312E" w:rsidRDefault="00AC312E" w:rsidP="006B7F4A">
      <w:pPr>
        <w:pStyle w:val="Prrafodelista"/>
        <w:numPr>
          <w:ilvl w:val="0"/>
          <w:numId w:val="2"/>
        </w:numPr>
        <w:spacing w:line="360" w:lineRule="auto"/>
        <w:ind w:left="426" w:right="-150" w:hanging="284"/>
        <w:jc w:val="both"/>
        <w:rPr>
          <w:rFonts w:ascii="Arial" w:hAnsi="Arial" w:cs="Arial"/>
          <w:sz w:val="24"/>
          <w:szCs w:val="24"/>
        </w:rPr>
      </w:pPr>
      <w:r w:rsidRPr="00AC312E">
        <w:rPr>
          <w:rFonts w:ascii="Arial" w:hAnsi="Arial" w:cs="Arial"/>
          <w:sz w:val="24"/>
          <w:szCs w:val="24"/>
          <w:u w:val="single"/>
        </w:rPr>
        <w:t>Formalidades</w:t>
      </w:r>
      <w:r w:rsidRPr="00AC312E">
        <w:rPr>
          <w:rFonts w:ascii="Arial" w:hAnsi="Arial" w:cs="Arial"/>
          <w:sz w:val="24"/>
          <w:szCs w:val="24"/>
        </w:rPr>
        <w:t xml:space="preserve">: El derecho de los autores no necesita de formalidades para su reconocimiento, se origina en el acto de creación, nace con la obra misma. Su duración es extensa, abarca toda la vida de aquellos y un número de años </w:t>
      </w:r>
      <w:r w:rsidRPr="00AC312E">
        <w:rPr>
          <w:rFonts w:ascii="Arial" w:hAnsi="Arial" w:cs="Arial"/>
          <w:sz w:val="24"/>
          <w:szCs w:val="24"/>
        </w:rPr>
        <w:lastRenderedPageBreak/>
        <w:t>luego de su muerte; los derechos de propiedad industrial necesitan inscribirse en el registro correspondiente para ser reconocidos y solo perduran un número de años luego de su inscripción registral. Los derechos conexos, aunque no precisan inscripción, tienen generalmente una duración más reducida que el Derecho de autor y el punto de partida para su cómputo es diferente.</w:t>
      </w:r>
    </w:p>
    <w:p w:rsidR="00AC312E" w:rsidRDefault="00A90A0B" w:rsidP="006B7F4A">
      <w:pPr>
        <w:spacing w:line="360" w:lineRule="auto"/>
        <w:ind w:right="-150"/>
        <w:jc w:val="both"/>
        <w:rPr>
          <w:rFonts w:ascii="Arial" w:hAnsi="Arial" w:cs="Arial"/>
          <w:b/>
          <w:sz w:val="24"/>
          <w:szCs w:val="24"/>
        </w:rPr>
      </w:pPr>
      <w:r w:rsidRPr="00A90A0B">
        <w:rPr>
          <w:rFonts w:ascii="Arial" w:hAnsi="Arial" w:cs="Arial"/>
          <w:b/>
          <w:sz w:val="24"/>
          <w:szCs w:val="24"/>
        </w:rPr>
        <w:t xml:space="preserve">Principios Instituciones y normas jurídicas nacionales e internacionales que integran el derecho de autor y los derechos conexos. </w:t>
      </w:r>
    </w:p>
    <w:p w:rsidR="00E55F04" w:rsidRDefault="00E55F04" w:rsidP="006B7F4A">
      <w:pPr>
        <w:spacing w:line="360" w:lineRule="auto"/>
        <w:ind w:right="-150"/>
        <w:jc w:val="both"/>
        <w:rPr>
          <w:rFonts w:ascii="Arial" w:hAnsi="Arial" w:cs="Arial"/>
          <w:sz w:val="24"/>
          <w:szCs w:val="24"/>
        </w:rPr>
      </w:pPr>
      <w:r>
        <w:rPr>
          <w:rFonts w:ascii="Arial" w:hAnsi="Arial" w:cs="Arial"/>
          <w:sz w:val="24"/>
          <w:szCs w:val="24"/>
        </w:rPr>
        <w:t xml:space="preserve">En el plano de la </w:t>
      </w:r>
      <w:r w:rsidR="00995369">
        <w:rPr>
          <w:rFonts w:ascii="Arial" w:hAnsi="Arial" w:cs="Arial"/>
          <w:sz w:val="24"/>
          <w:szCs w:val="24"/>
        </w:rPr>
        <w:t>protección</w:t>
      </w:r>
      <w:r>
        <w:rPr>
          <w:rFonts w:ascii="Arial" w:hAnsi="Arial" w:cs="Arial"/>
          <w:sz w:val="24"/>
          <w:szCs w:val="24"/>
        </w:rPr>
        <w:t xml:space="preserve"> internacional del derecho de autor, derechos conexos y la propiedad industrial Cuba ostenta la condición de país miembro de la Organización Mundial de la </w:t>
      </w:r>
      <w:r w:rsidR="0018704C" w:rsidRPr="00E55F04">
        <w:rPr>
          <w:rFonts w:ascii="Arial" w:hAnsi="Arial" w:cs="Arial"/>
          <w:sz w:val="24"/>
          <w:szCs w:val="24"/>
        </w:rPr>
        <w:t>Propiedad Intelectual (OMPI)</w:t>
      </w:r>
      <w:r w:rsidR="0018704C">
        <w:rPr>
          <w:rFonts w:ascii="Arial" w:hAnsi="Arial" w:cs="Arial"/>
          <w:sz w:val="24"/>
          <w:szCs w:val="24"/>
        </w:rPr>
        <w:t xml:space="preserve"> desde 1979 y se adhirió al Convenio de Berna en noviembre de 1996, entrando en vigor dicha adhesión el 20 de febrero de 1997. En enero de 1996, Cuba suscribe también el acuerdo de sobre los Aspectos de los Derechos de Propiedad Intelectual relacionados con el Comercio (ADPIC), como resultado de haberse integrado el 20 de  abril de 1995 a la Organización Mundial de Comercio (OMC)</w:t>
      </w:r>
    </w:p>
    <w:p w:rsidR="009B2B8A" w:rsidRPr="004A5448" w:rsidRDefault="009B2B8A" w:rsidP="00935066">
      <w:pPr>
        <w:spacing w:line="360" w:lineRule="auto"/>
        <w:ind w:left="-142" w:right="-150"/>
        <w:jc w:val="both"/>
        <w:rPr>
          <w:rFonts w:ascii="Arial" w:hAnsi="Arial" w:cs="Arial"/>
          <w:b/>
          <w:sz w:val="24"/>
          <w:szCs w:val="24"/>
        </w:rPr>
      </w:pPr>
      <w:r w:rsidRPr="004A5448">
        <w:rPr>
          <w:rFonts w:ascii="Arial" w:hAnsi="Arial" w:cs="Arial"/>
          <w:b/>
          <w:sz w:val="24"/>
          <w:szCs w:val="24"/>
        </w:rPr>
        <w:t xml:space="preserve">Naturaleza jurídica. </w:t>
      </w:r>
    </w:p>
    <w:p w:rsidR="009B2B8A" w:rsidRPr="004A5448" w:rsidRDefault="009B2B8A" w:rsidP="00935066">
      <w:pPr>
        <w:spacing w:line="360" w:lineRule="auto"/>
        <w:ind w:left="-142" w:right="-150"/>
        <w:jc w:val="both"/>
        <w:rPr>
          <w:rFonts w:ascii="Arial" w:hAnsi="Arial" w:cs="Arial"/>
          <w:sz w:val="24"/>
          <w:szCs w:val="24"/>
        </w:rPr>
      </w:pPr>
      <w:r w:rsidRPr="004A5448">
        <w:rPr>
          <w:rFonts w:ascii="Arial" w:hAnsi="Arial" w:cs="Arial"/>
          <w:sz w:val="24"/>
          <w:szCs w:val="24"/>
        </w:rPr>
        <w:t xml:space="preserve">Plaza </w:t>
      </w:r>
      <w:proofErr w:type="spellStart"/>
      <w:r w:rsidRPr="004A5448">
        <w:rPr>
          <w:rFonts w:ascii="Arial" w:hAnsi="Arial" w:cs="Arial"/>
          <w:sz w:val="24"/>
          <w:szCs w:val="24"/>
        </w:rPr>
        <w:t>Penades</w:t>
      </w:r>
      <w:proofErr w:type="spellEnd"/>
      <w:r w:rsidRPr="004A5448">
        <w:rPr>
          <w:rFonts w:ascii="Arial" w:hAnsi="Arial" w:cs="Arial"/>
          <w:sz w:val="24"/>
          <w:szCs w:val="24"/>
        </w:rPr>
        <w:t xml:space="preserve"> expone distintos criterios de clasificación y destaca la distinción entre teorías monistas y dualistas como discusión doctrinal que trata de dilucidar si en la base del derecho de autor confluyen dos derechos, uno de carácter personal y otro de carácter patrimonial, o si se trata de un único derecho en el que se integran facultades distintas, morales y patrimoniales. </w:t>
      </w:r>
    </w:p>
    <w:p w:rsidR="009B2B8A" w:rsidRPr="00935066" w:rsidRDefault="009B2B8A" w:rsidP="006B7F4A">
      <w:pPr>
        <w:spacing w:line="360" w:lineRule="auto"/>
        <w:ind w:right="-150"/>
        <w:jc w:val="both"/>
        <w:rPr>
          <w:rFonts w:ascii="Arial" w:hAnsi="Arial" w:cs="Arial"/>
          <w:b/>
          <w:sz w:val="24"/>
          <w:szCs w:val="24"/>
        </w:rPr>
      </w:pPr>
      <w:r w:rsidRPr="00935066">
        <w:rPr>
          <w:rFonts w:ascii="Arial" w:hAnsi="Arial" w:cs="Arial"/>
          <w:b/>
          <w:sz w:val="24"/>
          <w:szCs w:val="24"/>
        </w:rPr>
        <w:t xml:space="preserve">Concepto de Derecho de Autor: </w:t>
      </w:r>
    </w:p>
    <w:p w:rsidR="009B2B8A" w:rsidRPr="00935066" w:rsidRDefault="009B2B8A" w:rsidP="00935066">
      <w:pPr>
        <w:pStyle w:val="Prrafodelista"/>
        <w:numPr>
          <w:ilvl w:val="0"/>
          <w:numId w:val="3"/>
        </w:numPr>
        <w:spacing w:line="360" w:lineRule="auto"/>
        <w:ind w:right="-150"/>
        <w:jc w:val="both"/>
        <w:rPr>
          <w:rFonts w:ascii="Arial" w:hAnsi="Arial" w:cs="Arial"/>
          <w:sz w:val="24"/>
          <w:szCs w:val="24"/>
        </w:rPr>
      </w:pPr>
      <w:r w:rsidRPr="00935066">
        <w:rPr>
          <w:rFonts w:ascii="Arial" w:hAnsi="Arial" w:cs="Arial"/>
          <w:sz w:val="24"/>
          <w:szCs w:val="24"/>
        </w:rPr>
        <w:t>En sentido objetivo es la denominación que recibe la materia.</w:t>
      </w:r>
    </w:p>
    <w:p w:rsidR="009B2B8A" w:rsidRPr="00935066" w:rsidRDefault="009B2B8A" w:rsidP="00935066">
      <w:pPr>
        <w:pStyle w:val="Prrafodelista"/>
        <w:numPr>
          <w:ilvl w:val="0"/>
          <w:numId w:val="3"/>
        </w:numPr>
        <w:spacing w:line="360" w:lineRule="auto"/>
        <w:ind w:right="-150"/>
        <w:jc w:val="both"/>
        <w:rPr>
          <w:rFonts w:ascii="Arial" w:hAnsi="Arial" w:cs="Arial"/>
          <w:sz w:val="24"/>
          <w:szCs w:val="24"/>
        </w:rPr>
      </w:pPr>
      <w:r w:rsidRPr="00935066">
        <w:rPr>
          <w:rFonts w:ascii="Arial" w:hAnsi="Arial" w:cs="Arial"/>
          <w:sz w:val="24"/>
          <w:szCs w:val="24"/>
        </w:rPr>
        <w:t>En sentido subjetivo alude a las facultades que goza el autor en relación con la obra que tiene originalidad o individualidad suficiente y que se encuentra comprendida en el ámbito de la protección dispensada.</w:t>
      </w:r>
    </w:p>
    <w:p w:rsidR="00AC312E" w:rsidRDefault="003C4A34" w:rsidP="0072287D">
      <w:pPr>
        <w:spacing w:after="0" w:line="360" w:lineRule="auto"/>
        <w:jc w:val="both"/>
        <w:rPr>
          <w:rFonts w:ascii="Arial" w:hAnsi="Arial" w:cs="Arial"/>
          <w:sz w:val="24"/>
          <w:szCs w:val="24"/>
        </w:rPr>
      </w:pPr>
      <w:r>
        <w:rPr>
          <w:rFonts w:ascii="Arial" w:hAnsi="Arial" w:cs="Arial"/>
          <w:sz w:val="24"/>
          <w:szCs w:val="24"/>
        </w:rPr>
        <w:lastRenderedPageBreak/>
        <w:t xml:space="preserve">En los países de traducción jurídica </w:t>
      </w:r>
      <w:proofErr w:type="spellStart"/>
      <w:r>
        <w:rPr>
          <w:rFonts w:ascii="Arial" w:hAnsi="Arial" w:cs="Arial"/>
          <w:sz w:val="24"/>
          <w:szCs w:val="24"/>
        </w:rPr>
        <w:t>Common</w:t>
      </w:r>
      <w:proofErr w:type="spellEnd"/>
      <w:r>
        <w:rPr>
          <w:rFonts w:ascii="Arial" w:hAnsi="Arial" w:cs="Arial"/>
          <w:sz w:val="24"/>
          <w:szCs w:val="24"/>
        </w:rPr>
        <w:t xml:space="preserve"> </w:t>
      </w:r>
      <w:proofErr w:type="spellStart"/>
      <w:r>
        <w:rPr>
          <w:rFonts w:ascii="Arial" w:hAnsi="Arial" w:cs="Arial"/>
          <w:sz w:val="24"/>
          <w:szCs w:val="24"/>
        </w:rPr>
        <w:t>Law</w:t>
      </w:r>
      <w:proofErr w:type="spellEnd"/>
      <w:r>
        <w:rPr>
          <w:rFonts w:ascii="Arial" w:hAnsi="Arial" w:cs="Arial"/>
          <w:sz w:val="24"/>
          <w:szCs w:val="24"/>
        </w:rPr>
        <w:t xml:space="preserve"> el derecho de autor se denomina </w:t>
      </w:r>
      <w:r w:rsidRPr="00C705E9">
        <w:rPr>
          <w:rFonts w:ascii="Arial" w:hAnsi="Arial" w:cs="Arial"/>
          <w:i/>
          <w:sz w:val="24"/>
          <w:szCs w:val="24"/>
        </w:rPr>
        <w:t>copyright</w:t>
      </w:r>
      <w:r>
        <w:rPr>
          <w:rFonts w:ascii="Arial" w:hAnsi="Arial" w:cs="Arial"/>
          <w:sz w:val="24"/>
          <w:szCs w:val="24"/>
        </w:rPr>
        <w:t xml:space="preserve"> </w:t>
      </w:r>
      <w:r w:rsidR="00C705E9">
        <w:rPr>
          <w:rFonts w:ascii="Arial" w:hAnsi="Arial" w:cs="Arial"/>
          <w:sz w:val="24"/>
          <w:szCs w:val="24"/>
        </w:rPr>
        <w:t xml:space="preserve">(literalmente derecho de copia) expresión que alude a la actividad de explotación a la obra por medio de su reproducción. </w:t>
      </w:r>
    </w:p>
    <w:p w:rsidR="00C705E9" w:rsidRDefault="00C705E9" w:rsidP="0072287D">
      <w:pPr>
        <w:spacing w:after="0" w:line="360" w:lineRule="auto"/>
        <w:jc w:val="both"/>
        <w:rPr>
          <w:rFonts w:ascii="Arial" w:hAnsi="Arial" w:cs="Arial"/>
          <w:sz w:val="24"/>
          <w:szCs w:val="24"/>
        </w:rPr>
      </w:pPr>
      <w:r>
        <w:rPr>
          <w:rFonts w:ascii="Arial" w:hAnsi="Arial" w:cs="Arial"/>
          <w:sz w:val="24"/>
          <w:szCs w:val="24"/>
        </w:rPr>
        <w:t xml:space="preserve">En los países de traducción jurídica latina o basada en el derecho romano, en los que se tiene una concepción marcadamente personalista de la materia se ha acuñado la expresión </w:t>
      </w:r>
      <w:proofErr w:type="spellStart"/>
      <w:r w:rsidRPr="00C705E9">
        <w:rPr>
          <w:rFonts w:ascii="Arial" w:hAnsi="Arial" w:cs="Arial"/>
          <w:i/>
          <w:sz w:val="24"/>
          <w:szCs w:val="24"/>
        </w:rPr>
        <w:t>droit</w:t>
      </w:r>
      <w:proofErr w:type="spellEnd"/>
      <w:r w:rsidRPr="00C705E9">
        <w:rPr>
          <w:rFonts w:ascii="Arial" w:hAnsi="Arial" w:cs="Arial"/>
          <w:i/>
          <w:sz w:val="24"/>
          <w:szCs w:val="24"/>
        </w:rPr>
        <w:t xml:space="preserve"> </w:t>
      </w:r>
      <w:proofErr w:type="spellStart"/>
      <w:r w:rsidRPr="00C705E9">
        <w:rPr>
          <w:rFonts w:ascii="Arial" w:hAnsi="Arial" w:cs="Arial"/>
          <w:i/>
          <w:sz w:val="24"/>
          <w:szCs w:val="24"/>
        </w:rPr>
        <w:t>d¨aut</w:t>
      </w:r>
      <w:r>
        <w:rPr>
          <w:rFonts w:ascii="Arial" w:hAnsi="Arial" w:cs="Arial"/>
          <w:i/>
          <w:sz w:val="24"/>
          <w:szCs w:val="24"/>
        </w:rPr>
        <w:t>eu</w:t>
      </w:r>
      <w:r w:rsidRPr="00C705E9">
        <w:rPr>
          <w:rFonts w:ascii="Arial" w:hAnsi="Arial" w:cs="Arial"/>
          <w:i/>
          <w:sz w:val="24"/>
          <w:szCs w:val="24"/>
        </w:rPr>
        <w:t>r</w:t>
      </w:r>
      <w:proofErr w:type="spellEnd"/>
      <w:r>
        <w:rPr>
          <w:rFonts w:ascii="Arial" w:hAnsi="Arial" w:cs="Arial"/>
          <w:i/>
          <w:sz w:val="24"/>
          <w:szCs w:val="24"/>
        </w:rPr>
        <w:t xml:space="preserve"> </w:t>
      </w:r>
      <w:r>
        <w:rPr>
          <w:rFonts w:ascii="Arial" w:hAnsi="Arial" w:cs="Arial"/>
          <w:sz w:val="24"/>
          <w:szCs w:val="24"/>
        </w:rPr>
        <w:t>(derecho de autor) que alude al sujeto del derecho, al creador y en su conjunto, a las facultades que se le reconocen.</w:t>
      </w:r>
    </w:p>
    <w:p w:rsidR="00575190" w:rsidRDefault="00575190" w:rsidP="0072287D">
      <w:pPr>
        <w:spacing w:after="0" w:line="360" w:lineRule="auto"/>
        <w:jc w:val="both"/>
        <w:rPr>
          <w:rFonts w:ascii="Arial" w:hAnsi="Arial" w:cs="Arial"/>
          <w:sz w:val="24"/>
          <w:szCs w:val="24"/>
        </w:rPr>
      </w:pPr>
    </w:p>
    <w:p w:rsidR="00575190" w:rsidRDefault="00575190" w:rsidP="0072287D">
      <w:pPr>
        <w:spacing w:after="0" w:line="360" w:lineRule="auto"/>
        <w:jc w:val="both"/>
        <w:rPr>
          <w:rFonts w:ascii="Arial" w:hAnsi="Arial" w:cs="Arial"/>
          <w:sz w:val="24"/>
          <w:szCs w:val="24"/>
        </w:rPr>
      </w:pPr>
      <w:r>
        <w:rPr>
          <w:rFonts w:ascii="Arial" w:hAnsi="Arial" w:cs="Arial"/>
          <w:sz w:val="24"/>
          <w:szCs w:val="24"/>
        </w:rPr>
        <w:t xml:space="preserve">La ley 154/22 protege estas </w:t>
      </w:r>
      <w:r w:rsidRPr="00491DAE">
        <w:rPr>
          <w:rFonts w:ascii="Arial" w:hAnsi="Arial" w:cs="Arial"/>
          <w:b/>
          <w:sz w:val="24"/>
          <w:szCs w:val="24"/>
        </w:rPr>
        <w:t>facultades que son los derechos morales y patrimoniales de los autores sobre su obra.</w:t>
      </w:r>
      <w:r>
        <w:rPr>
          <w:rFonts w:ascii="Arial" w:hAnsi="Arial" w:cs="Arial"/>
          <w:sz w:val="24"/>
          <w:szCs w:val="24"/>
        </w:rPr>
        <w:t xml:space="preserve"> </w:t>
      </w:r>
    </w:p>
    <w:p w:rsidR="00575190" w:rsidRDefault="00575190" w:rsidP="0072287D">
      <w:pPr>
        <w:spacing w:after="0" w:line="360" w:lineRule="auto"/>
        <w:jc w:val="both"/>
        <w:rPr>
          <w:rFonts w:ascii="Arial" w:hAnsi="Arial" w:cs="Arial"/>
          <w:sz w:val="24"/>
          <w:szCs w:val="24"/>
        </w:rPr>
      </w:pPr>
      <w:r>
        <w:rPr>
          <w:rFonts w:ascii="Arial" w:hAnsi="Arial" w:cs="Arial"/>
          <w:sz w:val="24"/>
          <w:szCs w:val="24"/>
        </w:rPr>
        <w:t xml:space="preserve">Los derechos morales son aquellos ligados al autor permanentemente son: Irrenunciables e imprescriptibles. Eso significa que el autor siempre tendrá derecho a ser reconocido como el creador de su obra y oponerse a cualquier modificación que pueda perjudicar su honor o reputación. </w:t>
      </w:r>
    </w:p>
    <w:p w:rsidR="00575190" w:rsidRDefault="00C662FA" w:rsidP="0072287D">
      <w:pPr>
        <w:spacing w:after="0" w:line="360" w:lineRule="auto"/>
        <w:jc w:val="both"/>
        <w:rPr>
          <w:rFonts w:ascii="Arial" w:hAnsi="Arial" w:cs="Arial"/>
          <w:sz w:val="24"/>
          <w:szCs w:val="24"/>
        </w:rPr>
      </w:pPr>
      <w:r>
        <w:rPr>
          <w:rFonts w:ascii="Arial" w:hAnsi="Arial" w:cs="Arial"/>
          <w:sz w:val="24"/>
          <w:szCs w:val="24"/>
        </w:rPr>
        <w:t>Por otro lad</w:t>
      </w:r>
      <w:r w:rsidR="00575190">
        <w:rPr>
          <w:rFonts w:ascii="Arial" w:hAnsi="Arial" w:cs="Arial"/>
          <w:sz w:val="24"/>
          <w:szCs w:val="24"/>
        </w:rPr>
        <w:t>o los d</w:t>
      </w:r>
      <w:r>
        <w:rPr>
          <w:rFonts w:ascii="Arial" w:hAnsi="Arial" w:cs="Arial"/>
          <w:sz w:val="24"/>
          <w:szCs w:val="24"/>
        </w:rPr>
        <w:t>erech</w:t>
      </w:r>
      <w:r w:rsidR="00575190">
        <w:rPr>
          <w:rFonts w:ascii="Arial" w:hAnsi="Arial" w:cs="Arial"/>
          <w:sz w:val="24"/>
          <w:szCs w:val="24"/>
        </w:rPr>
        <w:t>o</w:t>
      </w:r>
      <w:r>
        <w:rPr>
          <w:rFonts w:ascii="Arial" w:hAnsi="Arial" w:cs="Arial"/>
          <w:sz w:val="24"/>
          <w:szCs w:val="24"/>
        </w:rPr>
        <w:t>s</w:t>
      </w:r>
      <w:r w:rsidR="00575190">
        <w:rPr>
          <w:rFonts w:ascii="Arial" w:hAnsi="Arial" w:cs="Arial"/>
          <w:sz w:val="24"/>
          <w:szCs w:val="24"/>
        </w:rPr>
        <w:t xml:space="preserve"> </w:t>
      </w:r>
      <w:r>
        <w:rPr>
          <w:rFonts w:ascii="Arial" w:hAnsi="Arial" w:cs="Arial"/>
          <w:sz w:val="24"/>
          <w:szCs w:val="24"/>
        </w:rPr>
        <w:t>patrimoniales</w:t>
      </w:r>
      <w:r w:rsidR="00575190">
        <w:rPr>
          <w:rFonts w:ascii="Arial" w:hAnsi="Arial" w:cs="Arial"/>
          <w:sz w:val="24"/>
          <w:szCs w:val="24"/>
        </w:rPr>
        <w:t xml:space="preserve"> </w:t>
      </w:r>
      <w:r>
        <w:rPr>
          <w:rFonts w:ascii="Arial" w:hAnsi="Arial" w:cs="Arial"/>
          <w:sz w:val="24"/>
          <w:szCs w:val="24"/>
        </w:rPr>
        <w:t xml:space="preserve">permiten al autor obtener beneficios económicos </w:t>
      </w:r>
      <w:r w:rsidR="00575190">
        <w:rPr>
          <w:rFonts w:ascii="Arial" w:hAnsi="Arial" w:cs="Arial"/>
          <w:sz w:val="24"/>
          <w:szCs w:val="24"/>
        </w:rPr>
        <w:t xml:space="preserve"> </w:t>
      </w:r>
      <w:r>
        <w:rPr>
          <w:rFonts w:ascii="Arial" w:hAnsi="Arial" w:cs="Arial"/>
          <w:sz w:val="24"/>
          <w:szCs w:val="24"/>
        </w:rPr>
        <w:t xml:space="preserve">por el uso de su obra. Esto incluye el derecho a reproducir, distribuir, y comunicar públicamente la obra. La ley también establece sanciones para quienes </w:t>
      </w:r>
      <w:r w:rsidR="00491DAE">
        <w:rPr>
          <w:rFonts w:ascii="Arial" w:hAnsi="Arial" w:cs="Arial"/>
          <w:sz w:val="24"/>
          <w:szCs w:val="24"/>
        </w:rPr>
        <w:t>infrinjan</w:t>
      </w:r>
      <w:r>
        <w:rPr>
          <w:rFonts w:ascii="Arial" w:hAnsi="Arial" w:cs="Arial"/>
          <w:sz w:val="24"/>
          <w:szCs w:val="24"/>
        </w:rPr>
        <w:t xml:space="preserve"> estos derechos, lo que refuerza la protección legal. </w:t>
      </w:r>
    </w:p>
    <w:p w:rsidR="002F7B48" w:rsidRDefault="002F7B48" w:rsidP="0072287D">
      <w:pPr>
        <w:spacing w:after="0" w:line="360" w:lineRule="auto"/>
        <w:jc w:val="both"/>
        <w:rPr>
          <w:rFonts w:ascii="Arial" w:hAnsi="Arial" w:cs="Arial"/>
          <w:sz w:val="24"/>
          <w:szCs w:val="24"/>
        </w:rPr>
      </w:pPr>
    </w:p>
    <w:p w:rsidR="00491DAE" w:rsidRDefault="00491DAE" w:rsidP="0072287D">
      <w:pPr>
        <w:spacing w:after="0" w:line="360" w:lineRule="auto"/>
        <w:jc w:val="both"/>
        <w:rPr>
          <w:rFonts w:ascii="Arial" w:hAnsi="Arial" w:cs="Arial"/>
          <w:sz w:val="24"/>
          <w:szCs w:val="24"/>
        </w:rPr>
      </w:pPr>
      <w:r w:rsidRPr="00491DAE">
        <w:rPr>
          <w:rFonts w:ascii="Arial" w:hAnsi="Arial" w:cs="Arial"/>
          <w:b/>
          <w:sz w:val="24"/>
          <w:szCs w:val="24"/>
        </w:rPr>
        <w:t>Duración</w:t>
      </w:r>
      <w:r>
        <w:rPr>
          <w:rFonts w:ascii="Arial" w:hAnsi="Arial" w:cs="Arial"/>
          <w:sz w:val="24"/>
          <w:szCs w:val="24"/>
        </w:rPr>
        <w:t xml:space="preserve">: la vida del autor y 50 años </w:t>
      </w:r>
      <w:proofErr w:type="spellStart"/>
      <w:r>
        <w:rPr>
          <w:rFonts w:ascii="Arial" w:hAnsi="Arial" w:cs="Arial"/>
          <w:sz w:val="24"/>
          <w:szCs w:val="24"/>
        </w:rPr>
        <w:t>porteriores</w:t>
      </w:r>
      <w:proofErr w:type="spellEnd"/>
      <w:r>
        <w:rPr>
          <w:rFonts w:ascii="Arial" w:hAnsi="Arial" w:cs="Arial"/>
          <w:sz w:val="24"/>
          <w:szCs w:val="24"/>
        </w:rPr>
        <w:t xml:space="preserve"> a su fallecimiento. </w:t>
      </w:r>
    </w:p>
    <w:p w:rsidR="00304D0A" w:rsidRDefault="00304D0A" w:rsidP="0072287D">
      <w:pPr>
        <w:spacing w:after="0" w:line="360" w:lineRule="auto"/>
        <w:jc w:val="both"/>
        <w:rPr>
          <w:rFonts w:ascii="Arial" w:hAnsi="Arial" w:cs="Arial"/>
          <w:sz w:val="24"/>
          <w:szCs w:val="24"/>
        </w:rPr>
      </w:pPr>
    </w:p>
    <w:p w:rsidR="002370C4" w:rsidRPr="002370C4" w:rsidRDefault="002370C4" w:rsidP="002370C4">
      <w:pPr>
        <w:spacing w:line="360" w:lineRule="auto"/>
        <w:ind w:left="-142" w:right="-150"/>
        <w:jc w:val="both"/>
        <w:rPr>
          <w:rFonts w:ascii="Arial" w:hAnsi="Arial" w:cs="Arial"/>
          <w:b/>
          <w:sz w:val="24"/>
          <w:szCs w:val="24"/>
        </w:rPr>
      </w:pPr>
      <w:r w:rsidRPr="002370C4">
        <w:rPr>
          <w:rFonts w:ascii="Arial" w:hAnsi="Arial" w:cs="Arial"/>
          <w:b/>
          <w:sz w:val="24"/>
          <w:szCs w:val="24"/>
        </w:rPr>
        <w:t xml:space="preserve">Importancia del Derecho de autor en el mundo contemporáneo. </w:t>
      </w:r>
    </w:p>
    <w:p w:rsidR="002370C4" w:rsidRPr="002370C4" w:rsidRDefault="002370C4" w:rsidP="002370C4">
      <w:pPr>
        <w:spacing w:line="360" w:lineRule="auto"/>
        <w:ind w:left="-142" w:right="-150"/>
        <w:jc w:val="both"/>
        <w:rPr>
          <w:rFonts w:ascii="Arial" w:hAnsi="Arial" w:cs="Arial"/>
          <w:sz w:val="24"/>
          <w:szCs w:val="24"/>
        </w:rPr>
      </w:pPr>
      <w:r w:rsidRPr="002370C4">
        <w:rPr>
          <w:rFonts w:ascii="Arial" w:hAnsi="Arial" w:cs="Arial"/>
          <w:sz w:val="24"/>
          <w:szCs w:val="24"/>
        </w:rPr>
        <w:t>Existe una estrecha interrelación entre las facultades morales y las patrimoniales como contenido del Derecho de autor, pero son las últimas las que se refieren de manera más específica al uso y explotación pecuniaria de las producciones literarias, científicas o artísticas.</w:t>
      </w:r>
    </w:p>
    <w:p w:rsidR="002370C4" w:rsidRPr="002370C4" w:rsidRDefault="002370C4" w:rsidP="002370C4">
      <w:pPr>
        <w:spacing w:line="360" w:lineRule="auto"/>
        <w:ind w:left="-142" w:right="-150"/>
        <w:jc w:val="both"/>
        <w:rPr>
          <w:rFonts w:ascii="Arial" w:hAnsi="Arial" w:cs="Arial"/>
          <w:sz w:val="24"/>
          <w:szCs w:val="24"/>
        </w:rPr>
      </w:pPr>
      <w:r w:rsidRPr="002370C4">
        <w:rPr>
          <w:rFonts w:ascii="Arial" w:hAnsi="Arial" w:cs="Arial"/>
          <w:sz w:val="24"/>
          <w:szCs w:val="24"/>
        </w:rPr>
        <w:t>Los beneficios económicos que un autor obtiene por sus obras dependen también de la aceptación que el público otorgue a las mismas y de las condiciones que se estipulen entre dicho autor y los usuarios de su producción intelectual.</w:t>
      </w:r>
    </w:p>
    <w:p w:rsidR="002370C4" w:rsidRPr="002370C4" w:rsidRDefault="002370C4" w:rsidP="002370C4">
      <w:pPr>
        <w:spacing w:line="360" w:lineRule="auto"/>
        <w:ind w:left="-142" w:right="-150"/>
        <w:jc w:val="both"/>
        <w:rPr>
          <w:rFonts w:ascii="Arial" w:hAnsi="Arial" w:cs="Arial"/>
          <w:sz w:val="24"/>
          <w:szCs w:val="24"/>
        </w:rPr>
      </w:pPr>
      <w:r w:rsidRPr="002370C4">
        <w:rPr>
          <w:rFonts w:ascii="Arial" w:hAnsi="Arial" w:cs="Arial"/>
          <w:sz w:val="24"/>
          <w:szCs w:val="24"/>
        </w:rPr>
        <w:lastRenderedPageBreak/>
        <w:t>En nuestros días, el Derecho de autor no sólo debe tomar en cuenta la importancia de la explotación económica de las obras como remuneración a los que efectúan dichas creaciones, sino como incentivo a esa labor creadora tomando en consideración las necesidades de la humanidad en materia de acceso al saber.</w:t>
      </w:r>
    </w:p>
    <w:p w:rsidR="002370C4" w:rsidRPr="002370C4" w:rsidRDefault="002370C4" w:rsidP="002370C4">
      <w:pPr>
        <w:spacing w:line="360" w:lineRule="auto"/>
        <w:ind w:left="-142" w:right="-150"/>
        <w:jc w:val="both"/>
        <w:rPr>
          <w:rFonts w:ascii="Arial" w:hAnsi="Arial" w:cs="Arial"/>
          <w:b/>
          <w:sz w:val="24"/>
          <w:szCs w:val="24"/>
        </w:rPr>
      </w:pPr>
      <w:r w:rsidRPr="002370C4">
        <w:rPr>
          <w:rFonts w:ascii="Arial" w:hAnsi="Arial" w:cs="Arial"/>
          <w:b/>
          <w:sz w:val="24"/>
          <w:szCs w:val="24"/>
        </w:rPr>
        <w:t xml:space="preserve">El derecho de autor como un derecho humano y su protección constitucional. </w:t>
      </w:r>
    </w:p>
    <w:p w:rsidR="002370C4" w:rsidRPr="002370C4" w:rsidRDefault="002370C4" w:rsidP="002370C4">
      <w:pPr>
        <w:spacing w:line="360" w:lineRule="auto"/>
        <w:jc w:val="both"/>
        <w:rPr>
          <w:rFonts w:ascii="Arial" w:hAnsi="Arial" w:cs="Arial"/>
          <w:sz w:val="24"/>
          <w:szCs w:val="24"/>
        </w:rPr>
      </w:pPr>
      <w:r w:rsidRPr="002370C4">
        <w:rPr>
          <w:rFonts w:ascii="Arial" w:hAnsi="Arial" w:cs="Arial"/>
          <w:sz w:val="24"/>
          <w:szCs w:val="24"/>
        </w:rPr>
        <w:t>La nueva Constitución de 2019, en su Capítulo II, “Derechos”, establece que el Estado reconoce, respeta y garantiza la libertad de expresión, una de cuyas manifestaciones es la libertad de creación científica, literaria y artística. Este es un derecho genérico e impersonal, dirigido a todos los ciudadanos, presupuesto ineludible para que las personas puedan llegar a ser autoras, si efectivamente crean. Luego, el artículo 62 reconoce explícitamente a las personas los derechos derivados de la creación  intelectual, de conformidad con la ley y los tratados internacionales. Queda, por tanto, expresamente reconocido el derecho de autor no de forma genérica, sino respecto a las personas que hayan creado una obra.</w:t>
      </w:r>
    </w:p>
    <w:p w:rsidR="002370C4" w:rsidRPr="002370C4" w:rsidRDefault="002370C4" w:rsidP="002370C4">
      <w:pPr>
        <w:spacing w:line="360" w:lineRule="auto"/>
        <w:jc w:val="both"/>
        <w:rPr>
          <w:rFonts w:ascii="Arial" w:hAnsi="Arial" w:cs="Arial"/>
          <w:sz w:val="24"/>
          <w:szCs w:val="24"/>
        </w:rPr>
      </w:pPr>
      <w:r w:rsidRPr="002370C4">
        <w:rPr>
          <w:rFonts w:ascii="Arial" w:hAnsi="Arial" w:cs="Arial"/>
          <w:sz w:val="24"/>
          <w:szCs w:val="24"/>
        </w:rPr>
        <w:t>Cabe mencionar lo dispuesto por el artículo 79, que establece que todas las personas tienen derecho a participar en la vida cultural y artística de la nación, promoviendo el Estado la cultura y las distintas manifestaciones artísticas, de conformidad con la política cultural y la ley</w:t>
      </w:r>
    </w:p>
    <w:p w:rsidR="002370C4" w:rsidRPr="002370C4" w:rsidRDefault="002370C4" w:rsidP="002370C4">
      <w:pPr>
        <w:tabs>
          <w:tab w:val="left" w:pos="5550"/>
        </w:tabs>
        <w:spacing w:line="360" w:lineRule="auto"/>
        <w:jc w:val="both"/>
        <w:rPr>
          <w:rFonts w:ascii="Arial" w:hAnsi="Arial" w:cs="Arial"/>
          <w:sz w:val="24"/>
          <w:szCs w:val="24"/>
        </w:rPr>
      </w:pPr>
      <w:r w:rsidRPr="002370C4">
        <w:rPr>
          <w:rFonts w:ascii="Arial" w:hAnsi="Arial" w:cs="Arial"/>
          <w:sz w:val="24"/>
          <w:szCs w:val="24"/>
        </w:rPr>
        <w:tab/>
      </w:r>
    </w:p>
    <w:p w:rsidR="002370C4" w:rsidRPr="002370C4" w:rsidRDefault="002370C4" w:rsidP="002370C4">
      <w:pPr>
        <w:spacing w:line="360" w:lineRule="auto"/>
        <w:jc w:val="both"/>
        <w:rPr>
          <w:rFonts w:ascii="Arial" w:hAnsi="Arial" w:cs="Arial"/>
          <w:sz w:val="24"/>
          <w:szCs w:val="24"/>
        </w:rPr>
      </w:pPr>
      <w:r w:rsidRPr="002370C4">
        <w:rPr>
          <w:rFonts w:ascii="Arial" w:hAnsi="Arial" w:cs="Arial"/>
          <w:sz w:val="24"/>
          <w:szCs w:val="24"/>
        </w:rPr>
        <w:t xml:space="preserve">Para desarrollar los postulados constitucionales de 2019 y responder a los cambios suscitados en el transcurso de los últimos años en los procesos de creación y difusión de los resultados de la ciencia, la técnica, la educación y de la cultura en general, se hacía necesario actualizar las normas relativas a la propiedad intelectual, y ampliar su alcance a otros creadores y sujetos también relevantes en esos procesos. Todo ello conllevó a que se actualizara la Política para el perfeccionamiento del sistema de derecho de autor y otros derechos de naturaleza similar, aprobada por el Consejo de Ministros en abril de 2020 y a la elaboración y aprobación de la Ley 154/2022, De los Derechos del Autor y del Artista Intérprete, de 16 de mayo de 2022. Se trata de una norma jurídica del más </w:t>
      </w:r>
      <w:r w:rsidRPr="002370C4">
        <w:rPr>
          <w:rFonts w:ascii="Arial" w:hAnsi="Arial" w:cs="Arial"/>
          <w:sz w:val="24"/>
          <w:szCs w:val="24"/>
        </w:rPr>
        <w:lastRenderedPageBreak/>
        <w:t xml:space="preserve">alto rango en el ordenamiento jurídico cubano, aprobada por el máximo órgano legislativo del país, luego de una amplia difusión y de numerosas consultas e intercambios con entidades, expertos y diputados, que dieron lugar a diversas modificaciones durante el </w:t>
      </w:r>
      <w:proofErr w:type="spellStart"/>
      <w:r w:rsidRPr="002370C4">
        <w:rPr>
          <w:rFonts w:ascii="Arial" w:hAnsi="Arial" w:cs="Arial"/>
          <w:sz w:val="24"/>
          <w:szCs w:val="24"/>
        </w:rPr>
        <w:t>iter</w:t>
      </w:r>
      <w:proofErr w:type="spellEnd"/>
      <w:r w:rsidRPr="002370C4">
        <w:rPr>
          <w:rFonts w:ascii="Arial" w:hAnsi="Arial" w:cs="Arial"/>
          <w:sz w:val="24"/>
          <w:szCs w:val="24"/>
        </w:rPr>
        <w:t xml:space="preserve"> creativo de la ley.</w:t>
      </w:r>
    </w:p>
    <w:p w:rsidR="002370C4" w:rsidRPr="002370C4" w:rsidRDefault="002370C4" w:rsidP="002370C4">
      <w:pPr>
        <w:spacing w:after="0" w:line="360" w:lineRule="auto"/>
        <w:jc w:val="both"/>
        <w:rPr>
          <w:rFonts w:ascii="Arial" w:hAnsi="Arial" w:cs="Arial"/>
          <w:sz w:val="24"/>
          <w:szCs w:val="24"/>
        </w:rPr>
      </w:pPr>
    </w:p>
    <w:sectPr w:rsidR="002370C4" w:rsidRPr="002370C4" w:rsidSect="0072287D">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87315"/>
    <w:multiLevelType w:val="hybridMultilevel"/>
    <w:tmpl w:val="B25E5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7DB70C3"/>
    <w:multiLevelType w:val="hybridMultilevel"/>
    <w:tmpl w:val="68F862D0"/>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
    <w:nsid w:val="4F9C46FD"/>
    <w:multiLevelType w:val="hybridMultilevel"/>
    <w:tmpl w:val="195413F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useFELayout/>
  </w:compat>
  <w:rsids>
    <w:rsidRoot w:val="0072287D"/>
    <w:rsid w:val="00051A8B"/>
    <w:rsid w:val="0018704C"/>
    <w:rsid w:val="001C1AAC"/>
    <w:rsid w:val="002370C4"/>
    <w:rsid w:val="00266EC7"/>
    <w:rsid w:val="002A3AE5"/>
    <w:rsid w:val="002F7B48"/>
    <w:rsid w:val="00304D0A"/>
    <w:rsid w:val="003C4A34"/>
    <w:rsid w:val="00491DAE"/>
    <w:rsid w:val="004A0C78"/>
    <w:rsid w:val="00575190"/>
    <w:rsid w:val="005B369B"/>
    <w:rsid w:val="005F0A03"/>
    <w:rsid w:val="006B7F4A"/>
    <w:rsid w:val="0072287D"/>
    <w:rsid w:val="009171DA"/>
    <w:rsid w:val="00935066"/>
    <w:rsid w:val="00995369"/>
    <w:rsid w:val="009B2B8A"/>
    <w:rsid w:val="00A90A0B"/>
    <w:rsid w:val="00AC312E"/>
    <w:rsid w:val="00B90903"/>
    <w:rsid w:val="00C662FA"/>
    <w:rsid w:val="00C705E9"/>
    <w:rsid w:val="00CD1E32"/>
    <w:rsid w:val="00E17F28"/>
    <w:rsid w:val="00E55F04"/>
    <w:rsid w:val="00ED2A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0A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0A03"/>
    <w:rPr>
      <w:rFonts w:ascii="Tahoma" w:hAnsi="Tahoma" w:cs="Tahoma"/>
      <w:sz w:val="16"/>
      <w:szCs w:val="16"/>
    </w:rPr>
  </w:style>
  <w:style w:type="paragraph" w:styleId="Ttulo">
    <w:name w:val="Title"/>
    <w:basedOn w:val="Normal"/>
    <w:next w:val="Normal"/>
    <w:link w:val="TtuloCar"/>
    <w:uiPriority w:val="10"/>
    <w:qFormat/>
    <w:rsid w:val="00B909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90903"/>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AC312E"/>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CF1A6F-83F9-4C40-B4AD-4273F9CEA09C}" type="doc">
      <dgm:prSet loTypeId="urn:microsoft.com/office/officeart/2005/8/layout/hierarchy1" loCatId="hierarchy" qsTypeId="urn:microsoft.com/office/officeart/2005/8/quickstyle/simple1" qsCatId="simple" csTypeId="urn:microsoft.com/office/officeart/2005/8/colors/colorful1" csCatId="colorful" phldr="1"/>
      <dgm:spPr/>
      <dgm:t>
        <a:bodyPr/>
        <a:lstStyle/>
        <a:p>
          <a:endParaRPr lang="es-ES"/>
        </a:p>
      </dgm:t>
    </dgm:pt>
    <dgm:pt modelId="{EBBD5774-D7B0-4B78-8B37-537A20D828C3}">
      <dgm:prSet phldrT="[Texto]"/>
      <dgm:spPr/>
      <dgm:t>
        <a:bodyPr/>
        <a:lstStyle/>
        <a:p>
          <a:r>
            <a:rPr lang="es-ES"/>
            <a:t>PROPIEDAD INTELECTUAL</a:t>
          </a:r>
        </a:p>
      </dgm:t>
    </dgm:pt>
    <dgm:pt modelId="{F130F3A9-BB2D-424C-AE3F-7BE507C97327}" type="parTrans" cxnId="{20A64101-0CE1-4A75-9466-6A38FF85B19F}">
      <dgm:prSet/>
      <dgm:spPr/>
      <dgm:t>
        <a:bodyPr/>
        <a:lstStyle/>
        <a:p>
          <a:endParaRPr lang="es-ES"/>
        </a:p>
      </dgm:t>
    </dgm:pt>
    <dgm:pt modelId="{E56BD999-A14E-4E3E-B1AF-6E59FCFBA2DF}" type="sibTrans" cxnId="{20A64101-0CE1-4A75-9466-6A38FF85B19F}">
      <dgm:prSet/>
      <dgm:spPr/>
      <dgm:t>
        <a:bodyPr/>
        <a:lstStyle/>
        <a:p>
          <a:endParaRPr lang="es-ES"/>
        </a:p>
      </dgm:t>
    </dgm:pt>
    <dgm:pt modelId="{6CEDAB4F-301F-4607-8028-02FAA71F08B4}">
      <dgm:prSet phldrT="[Texto]"/>
      <dgm:spPr/>
      <dgm:t>
        <a:bodyPr/>
        <a:lstStyle/>
        <a:p>
          <a:r>
            <a:rPr lang="es-ES"/>
            <a:t>DERECHO DE AUTOR</a:t>
          </a:r>
        </a:p>
      </dgm:t>
    </dgm:pt>
    <dgm:pt modelId="{B4228773-57F9-4707-A8CC-5105DDA34B46}" type="parTrans" cxnId="{CAA4E741-1E55-4917-AA27-48C61986FB0B}">
      <dgm:prSet/>
      <dgm:spPr/>
      <dgm:t>
        <a:bodyPr/>
        <a:lstStyle/>
        <a:p>
          <a:endParaRPr lang="es-ES"/>
        </a:p>
      </dgm:t>
    </dgm:pt>
    <dgm:pt modelId="{5E04A378-1A99-4BB3-885B-CD1E75C57462}" type="sibTrans" cxnId="{CAA4E741-1E55-4917-AA27-48C61986FB0B}">
      <dgm:prSet/>
      <dgm:spPr/>
      <dgm:t>
        <a:bodyPr/>
        <a:lstStyle/>
        <a:p>
          <a:endParaRPr lang="es-ES"/>
        </a:p>
      </dgm:t>
    </dgm:pt>
    <dgm:pt modelId="{32607365-416B-4709-A5B4-84A64E8A9AAC}">
      <dgm:prSet phldrT="[Texto]"/>
      <dgm:spPr/>
      <dgm:t>
        <a:bodyPr/>
        <a:lstStyle/>
        <a:p>
          <a:r>
            <a:rPr lang="es-ES"/>
            <a:t>DERECHOS CONEXOS</a:t>
          </a:r>
        </a:p>
      </dgm:t>
    </dgm:pt>
    <dgm:pt modelId="{7C010140-0BF9-4FCE-9799-B20316514E82}" type="parTrans" cxnId="{71ACD7E8-29C2-455C-B9BF-FBC5BB9EF63D}">
      <dgm:prSet/>
      <dgm:spPr/>
      <dgm:t>
        <a:bodyPr/>
        <a:lstStyle/>
        <a:p>
          <a:endParaRPr lang="es-ES"/>
        </a:p>
      </dgm:t>
    </dgm:pt>
    <dgm:pt modelId="{8E43968F-2898-4DF3-AD7A-353F336C8F6F}" type="sibTrans" cxnId="{71ACD7E8-29C2-455C-B9BF-FBC5BB9EF63D}">
      <dgm:prSet/>
      <dgm:spPr/>
      <dgm:t>
        <a:bodyPr/>
        <a:lstStyle/>
        <a:p>
          <a:endParaRPr lang="es-ES"/>
        </a:p>
      </dgm:t>
    </dgm:pt>
    <dgm:pt modelId="{9753B918-3C1D-4B8C-99DD-8CE3CF3D9E80}">
      <dgm:prSet phldrT="[Texto]"/>
      <dgm:spPr/>
      <dgm:t>
        <a:bodyPr/>
        <a:lstStyle/>
        <a:p>
          <a:r>
            <a:rPr lang="es-ES"/>
            <a:t>PROPIEDAD INDUSTRIAL</a:t>
          </a:r>
        </a:p>
      </dgm:t>
    </dgm:pt>
    <dgm:pt modelId="{CE7FCA41-9C83-460C-BEB4-383F75BB99FA}" type="parTrans" cxnId="{E5180796-CC5A-4707-A36C-CF758A363EFE}">
      <dgm:prSet/>
      <dgm:spPr/>
      <dgm:t>
        <a:bodyPr/>
        <a:lstStyle/>
        <a:p>
          <a:endParaRPr lang="es-ES"/>
        </a:p>
      </dgm:t>
    </dgm:pt>
    <dgm:pt modelId="{034253B6-C2A0-4256-BFF9-67BE565826ED}" type="sibTrans" cxnId="{E5180796-CC5A-4707-A36C-CF758A363EFE}">
      <dgm:prSet/>
      <dgm:spPr/>
      <dgm:t>
        <a:bodyPr/>
        <a:lstStyle/>
        <a:p>
          <a:endParaRPr lang="es-ES"/>
        </a:p>
      </dgm:t>
    </dgm:pt>
    <dgm:pt modelId="{99017544-FABD-45AF-8E6A-D701E151BFC0}" type="pres">
      <dgm:prSet presAssocID="{0DCF1A6F-83F9-4C40-B4AD-4273F9CEA09C}" presName="hierChild1" presStyleCnt="0">
        <dgm:presLayoutVars>
          <dgm:chPref val="1"/>
          <dgm:dir/>
          <dgm:animOne val="branch"/>
          <dgm:animLvl val="lvl"/>
          <dgm:resizeHandles/>
        </dgm:presLayoutVars>
      </dgm:prSet>
      <dgm:spPr/>
    </dgm:pt>
    <dgm:pt modelId="{AFF5BD89-D420-4E1A-927F-686B48228091}" type="pres">
      <dgm:prSet presAssocID="{EBBD5774-D7B0-4B78-8B37-537A20D828C3}" presName="hierRoot1" presStyleCnt="0"/>
      <dgm:spPr/>
    </dgm:pt>
    <dgm:pt modelId="{625ABD37-4F76-4176-95E7-77C01E13FDA0}" type="pres">
      <dgm:prSet presAssocID="{EBBD5774-D7B0-4B78-8B37-537A20D828C3}" presName="composite" presStyleCnt="0"/>
      <dgm:spPr/>
    </dgm:pt>
    <dgm:pt modelId="{0ECE2D21-7D1A-441D-A5BE-93EC160B0A66}" type="pres">
      <dgm:prSet presAssocID="{EBBD5774-D7B0-4B78-8B37-537A20D828C3}" presName="background" presStyleLbl="node0" presStyleIdx="0" presStyleCnt="1"/>
      <dgm:spPr/>
    </dgm:pt>
    <dgm:pt modelId="{93A29047-C473-4354-8FA3-E5AE91747B80}" type="pres">
      <dgm:prSet presAssocID="{EBBD5774-D7B0-4B78-8B37-537A20D828C3}" presName="text" presStyleLbl="fgAcc0" presStyleIdx="0" presStyleCnt="1">
        <dgm:presLayoutVars>
          <dgm:chPref val="3"/>
        </dgm:presLayoutVars>
      </dgm:prSet>
      <dgm:spPr/>
    </dgm:pt>
    <dgm:pt modelId="{F9129CC3-6A1B-432F-B77C-4616BC81D5F9}" type="pres">
      <dgm:prSet presAssocID="{EBBD5774-D7B0-4B78-8B37-537A20D828C3}" presName="hierChild2" presStyleCnt="0"/>
      <dgm:spPr/>
    </dgm:pt>
    <dgm:pt modelId="{1C36992F-09DF-475C-9AD6-0B7AA921CCC4}" type="pres">
      <dgm:prSet presAssocID="{B4228773-57F9-4707-A8CC-5105DDA34B46}" presName="Name10" presStyleLbl="parChTrans1D2" presStyleIdx="0" presStyleCnt="3"/>
      <dgm:spPr/>
    </dgm:pt>
    <dgm:pt modelId="{C9328AF2-C11C-41AD-8AD7-AC18068EB085}" type="pres">
      <dgm:prSet presAssocID="{6CEDAB4F-301F-4607-8028-02FAA71F08B4}" presName="hierRoot2" presStyleCnt="0"/>
      <dgm:spPr/>
    </dgm:pt>
    <dgm:pt modelId="{28215A23-4059-4235-803B-2B55B2390475}" type="pres">
      <dgm:prSet presAssocID="{6CEDAB4F-301F-4607-8028-02FAA71F08B4}" presName="composite2" presStyleCnt="0"/>
      <dgm:spPr/>
    </dgm:pt>
    <dgm:pt modelId="{55B823B1-3FFC-4AFC-A5CA-45EC4509BAA8}" type="pres">
      <dgm:prSet presAssocID="{6CEDAB4F-301F-4607-8028-02FAA71F08B4}" presName="background2" presStyleLbl="node2" presStyleIdx="0" presStyleCnt="3"/>
      <dgm:spPr/>
    </dgm:pt>
    <dgm:pt modelId="{958B5AAC-0023-486D-B69D-9012A679DCAE}" type="pres">
      <dgm:prSet presAssocID="{6CEDAB4F-301F-4607-8028-02FAA71F08B4}" presName="text2" presStyleLbl="fgAcc2" presStyleIdx="0" presStyleCnt="3">
        <dgm:presLayoutVars>
          <dgm:chPref val="3"/>
        </dgm:presLayoutVars>
      </dgm:prSet>
      <dgm:spPr/>
    </dgm:pt>
    <dgm:pt modelId="{75493996-4740-4BD6-9E00-77E223D52F7E}" type="pres">
      <dgm:prSet presAssocID="{6CEDAB4F-301F-4607-8028-02FAA71F08B4}" presName="hierChild3" presStyleCnt="0"/>
      <dgm:spPr/>
    </dgm:pt>
    <dgm:pt modelId="{F0E3A0E7-CB8C-4BDB-BD19-62656BD2AC39}" type="pres">
      <dgm:prSet presAssocID="{7C010140-0BF9-4FCE-9799-B20316514E82}" presName="Name10" presStyleLbl="parChTrans1D2" presStyleIdx="1" presStyleCnt="3"/>
      <dgm:spPr/>
    </dgm:pt>
    <dgm:pt modelId="{832B4FBC-FB9A-4677-9234-094D89437A17}" type="pres">
      <dgm:prSet presAssocID="{32607365-416B-4709-A5B4-84A64E8A9AAC}" presName="hierRoot2" presStyleCnt="0"/>
      <dgm:spPr/>
    </dgm:pt>
    <dgm:pt modelId="{58FA8AF7-6863-4E8A-B778-77EA3F822E62}" type="pres">
      <dgm:prSet presAssocID="{32607365-416B-4709-A5B4-84A64E8A9AAC}" presName="composite2" presStyleCnt="0"/>
      <dgm:spPr/>
    </dgm:pt>
    <dgm:pt modelId="{8FEFB0BE-FFEA-49B2-BA78-674B99346850}" type="pres">
      <dgm:prSet presAssocID="{32607365-416B-4709-A5B4-84A64E8A9AAC}" presName="background2" presStyleLbl="node2" presStyleIdx="1" presStyleCnt="3"/>
      <dgm:spPr/>
    </dgm:pt>
    <dgm:pt modelId="{94134929-CDC2-453E-B6B9-A9BF72E3FE32}" type="pres">
      <dgm:prSet presAssocID="{32607365-416B-4709-A5B4-84A64E8A9AAC}" presName="text2" presStyleLbl="fgAcc2" presStyleIdx="1" presStyleCnt="3">
        <dgm:presLayoutVars>
          <dgm:chPref val="3"/>
        </dgm:presLayoutVars>
      </dgm:prSet>
      <dgm:spPr/>
    </dgm:pt>
    <dgm:pt modelId="{D646D31E-4892-4AE6-A764-747B7923C39A}" type="pres">
      <dgm:prSet presAssocID="{32607365-416B-4709-A5B4-84A64E8A9AAC}" presName="hierChild3" presStyleCnt="0"/>
      <dgm:spPr/>
    </dgm:pt>
    <dgm:pt modelId="{C5F26A7F-053E-4C9D-A6A3-52ADDBD00A2E}" type="pres">
      <dgm:prSet presAssocID="{CE7FCA41-9C83-460C-BEB4-383F75BB99FA}" presName="Name10" presStyleLbl="parChTrans1D2" presStyleIdx="2" presStyleCnt="3"/>
      <dgm:spPr/>
    </dgm:pt>
    <dgm:pt modelId="{25839D22-8276-4676-9FDA-95ED6FC2565E}" type="pres">
      <dgm:prSet presAssocID="{9753B918-3C1D-4B8C-99DD-8CE3CF3D9E80}" presName="hierRoot2" presStyleCnt="0"/>
      <dgm:spPr/>
    </dgm:pt>
    <dgm:pt modelId="{90EAA400-3025-44EB-B096-C683457D242C}" type="pres">
      <dgm:prSet presAssocID="{9753B918-3C1D-4B8C-99DD-8CE3CF3D9E80}" presName="composite2" presStyleCnt="0"/>
      <dgm:spPr/>
    </dgm:pt>
    <dgm:pt modelId="{84942E76-37B4-449E-B876-F71A0F88D300}" type="pres">
      <dgm:prSet presAssocID="{9753B918-3C1D-4B8C-99DD-8CE3CF3D9E80}" presName="background2" presStyleLbl="node2" presStyleIdx="2" presStyleCnt="3"/>
      <dgm:spPr/>
    </dgm:pt>
    <dgm:pt modelId="{5E81D26F-3E3F-4CC2-ABC1-06969B8199E6}" type="pres">
      <dgm:prSet presAssocID="{9753B918-3C1D-4B8C-99DD-8CE3CF3D9E80}" presName="text2" presStyleLbl="fgAcc2" presStyleIdx="2" presStyleCnt="3">
        <dgm:presLayoutVars>
          <dgm:chPref val="3"/>
        </dgm:presLayoutVars>
      </dgm:prSet>
      <dgm:spPr/>
    </dgm:pt>
    <dgm:pt modelId="{F7448BA8-08A2-43EF-8ED2-3075C01B2F5B}" type="pres">
      <dgm:prSet presAssocID="{9753B918-3C1D-4B8C-99DD-8CE3CF3D9E80}" presName="hierChild3" presStyleCnt="0"/>
      <dgm:spPr/>
    </dgm:pt>
  </dgm:ptLst>
  <dgm:cxnLst>
    <dgm:cxn modelId="{8BC0A5D7-5510-4B15-9161-ED03F0A39E17}" type="presOf" srcId="{9753B918-3C1D-4B8C-99DD-8CE3CF3D9E80}" destId="{5E81D26F-3E3F-4CC2-ABC1-06969B8199E6}" srcOrd="0" destOrd="0" presId="urn:microsoft.com/office/officeart/2005/8/layout/hierarchy1"/>
    <dgm:cxn modelId="{479B61E9-4604-47B0-9E41-81A8EC529CAA}" type="presOf" srcId="{B4228773-57F9-4707-A8CC-5105DDA34B46}" destId="{1C36992F-09DF-475C-9AD6-0B7AA921CCC4}" srcOrd="0" destOrd="0" presId="urn:microsoft.com/office/officeart/2005/8/layout/hierarchy1"/>
    <dgm:cxn modelId="{EC128145-146C-4D13-BD9F-CB8B1382B985}" type="presOf" srcId="{CE7FCA41-9C83-460C-BEB4-383F75BB99FA}" destId="{C5F26A7F-053E-4C9D-A6A3-52ADDBD00A2E}" srcOrd="0" destOrd="0" presId="urn:microsoft.com/office/officeart/2005/8/layout/hierarchy1"/>
    <dgm:cxn modelId="{601B5B45-DFF2-4F1D-936D-C7B082271E64}" type="presOf" srcId="{7C010140-0BF9-4FCE-9799-B20316514E82}" destId="{F0E3A0E7-CB8C-4BDB-BD19-62656BD2AC39}" srcOrd="0" destOrd="0" presId="urn:microsoft.com/office/officeart/2005/8/layout/hierarchy1"/>
    <dgm:cxn modelId="{20A64101-0CE1-4A75-9466-6A38FF85B19F}" srcId="{0DCF1A6F-83F9-4C40-B4AD-4273F9CEA09C}" destId="{EBBD5774-D7B0-4B78-8B37-537A20D828C3}" srcOrd="0" destOrd="0" parTransId="{F130F3A9-BB2D-424C-AE3F-7BE507C97327}" sibTransId="{E56BD999-A14E-4E3E-B1AF-6E59FCFBA2DF}"/>
    <dgm:cxn modelId="{E5180796-CC5A-4707-A36C-CF758A363EFE}" srcId="{EBBD5774-D7B0-4B78-8B37-537A20D828C3}" destId="{9753B918-3C1D-4B8C-99DD-8CE3CF3D9E80}" srcOrd="2" destOrd="0" parTransId="{CE7FCA41-9C83-460C-BEB4-383F75BB99FA}" sibTransId="{034253B6-C2A0-4256-BFF9-67BE565826ED}"/>
    <dgm:cxn modelId="{7291F302-E909-48AF-A955-9166BE734290}" type="presOf" srcId="{6CEDAB4F-301F-4607-8028-02FAA71F08B4}" destId="{958B5AAC-0023-486D-B69D-9012A679DCAE}" srcOrd="0" destOrd="0" presId="urn:microsoft.com/office/officeart/2005/8/layout/hierarchy1"/>
    <dgm:cxn modelId="{5C848226-1AE4-4497-B261-1865411032F2}" type="presOf" srcId="{32607365-416B-4709-A5B4-84A64E8A9AAC}" destId="{94134929-CDC2-453E-B6B9-A9BF72E3FE32}" srcOrd="0" destOrd="0" presId="urn:microsoft.com/office/officeart/2005/8/layout/hierarchy1"/>
    <dgm:cxn modelId="{2CD7A99A-711D-4212-93E4-CBC4427E0A9D}" type="presOf" srcId="{0DCF1A6F-83F9-4C40-B4AD-4273F9CEA09C}" destId="{99017544-FABD-45AF-8E6A-D701E151BFC0}" srcOrd="0" destOrd="0" presId="urn:microsoft.com/office/officeart/2005/8/layout/hierarchy1"/>
    <dgm:cxn modelId="{71ACD7E8-29C2-455C-B9BF-FBC5BB9EF63D}" srcId="{EBBD5774-D7B0-4B78-8B37-537A20D828C3}" destId="{32607365-416B-4709-A5B4-84A64E8A9AAC}" srcOrd="1" destOrd="0" parTransId="{7C010140-0BF9-4FCE-9799-B20316514E82}" sibTransId="{8E43968F-2898-4DF3-AD7A-353F336C8F6F}"/>
    <dgm:cxn modelId="{CAA4E741-1E55-4917-AA27-48C61986FB0B}" srcId="{EBBD5774-D7B0-4B78-8B37-537A20D828C3}" destId="{6CEDAB4F-301F-4607-8028-02FAA71F08B4}" srcOrd="0" destOrd="0" parTransId="{B4228773-57F9-4707-A8CC-5105DDA34B46}" sibTransId="{5E04A378-1A99-4BB3-885B-CD1E75C57462}"/>
    <dgm:cxn modelId="{19FD7702-F6D7-459D-9F9B-9F3C96AB45CF}" type="presOf" srcId="{EBBD5774-D7B0-4B78-8B37-537A20D828C3}" destId="{93A29047-C473-4354-8FA3-E5AE91747B80}" srcOrd="0" destOrd="0" presId="urn:microsoft.com/office/officeart/2005/8/layout/hierarchy1"/>
    <dgm:cxn modelId="{6964D92C-3A94-47B6-B5C0-F4810A6FE4F1}" type="presParOf" srcId="{99017544-FABD-45AF-8E6A-D701E151BFC0}" destId="{AFF5BD89-D420-4E1A-927F-686B48228091}" srcOrd="0" destOrd="0" presId="urn:microsoft.com/office/officeart/2005/8/layout/hierarchy1"/>
    <dgm:cxn modelId="{2E7636C5-E73B-4989-B243-320187E153BE}" type="presParOf" srcId="{AFF5BD89-D420-4E1A-927F-686B48228091}" destId="{625ABD37-4F76-4176-95E7-77C01E13FDA0}" srcOrd="0" destOrd="0" presId="urn:microsoft.com/office/officeart/2005/8/layout/hierarchy1"/>
    <dgm:cxn modelId="{832273B4-A7CC-4434-BD94-166F54940258}" type="presParOf" srcId="{625ABD37-4F76-4176-95E7-77C01E13FDA0}" destId="{0ECE2D21-7D1A-441D-A5BE-93EC160B0A66}" srcOrd="0" destOrd="0" presId="urn:microsoft.com/office/officeart/2005/8/layout/hierarchy1"/>
    <dgm:cxn modelId="{8C5DA423-859E-4E97-8769-23FD793A7F60}" type="presParOf" srcId="{625ABD37-4F76-4176-95E7-77C01E13FDA0}" destId="{93A29047-C473-4354-8FA3-E5AE91747B80}" srcOrd="1" destOrd="0" presId="urn:microsoft.com/office/officeart/2005/8/layout/hierarchy1"/>
    <dgm:cxn modelId="{0AF051AC-01B9-4B21-A9A8-60D897D339E7}" type="presParOf" srcId="{AFF5BD89-D420-4E1A-927F-686B48228091}" destId="{F9129CC3-6A1B-432F-B77C-4616BC81D5F9}" srcOrd="1" destOrd="0" presId="urn:microsoft.com/office/officeart/2005/8/layout/hierarchy1"/>
    <dgm:cxn modelId="{D8565407-6EFE-4E55-B9ED-840E2B8BFBB2}" type="presParOf" srcId="{F9129CC3-6A1B-432F-B77C-4616BC81D5F9}" destId="{1C36992F-09DF-475C-9AD6-0B7AA921CCC4}" srcOrd="0" destOrd="0" presId="urn:microsoft.com/office/officeart/2005/8/layout/hierarchy1"/>
    <dgm:cxn modelId="{E8F8A040-0B60-4DB6-ABA0-077E584436FD}" type="presParOf" srcId="{F9129CC3-6A1B-432F-B77C-4616BC81D5F9}" destId="{C9328AF2-C11C-41AD-8AD7-AC18068EB085}" srcOrd="1" destOrd="0" presId="urn:microsoft.com/office/officeart/2005/8/layout/hierarchy1"/>
    <dgm:cxn modelId="{A878FA5A-AC6E-4C6F-958A-ACDCCFC2C3BD}" type="presParOf" srcId="{C9328AF2-C11C-41AD-8AD7-AC18068EB085}" destId="{28215A23-4059-4235-803B-2B55B2390475}" srcOrd="0" destOrd="0" presId="urn:microsoft.com/office/officeart/2005/8/layout/hierarchy1"/>
    <dgm:cxn modelId="{06B85EF9-B9EF-4463-A650-DB6242679AD6}" type="presParOf" srcId="{28215A23-4059-4235-803B-2B55B2390475}" destId="{55B823B1-3FFC-4AFC-A5CA-45EC4509BAA8}" srcOrd="0" destOrd="0" presId="urn:microsoft.com/office/officeart/2005/8/layout/hierarchy1"/>
    <dgm:cxn modelId="{A1833710-BE33-4763-9A9E-D1D10023D180}" type="presParOf" srcId="{28215A23-4059-4235-803B-2B55B2390475}" destId="{958B5AAC-0023-486D-B69D-9012A679DCAE}" srcOrd="1" destOrd="0" presId="urn:microsoft.com/office/officeart/2005/8/layout/hierarchy1"/>
    <dgm:cxn modelId="{A796C207-B16A-4D8E-AB8B-03C6CCFB6F44}" type="presParOf" srcId="{C9328AF2-C11C-41AD-8AD7-AC18068EB085}" destId="{75493996-4740-4BD6-9E00-77E223D52F7E}" srcOrd="1" destOrd="0" presId="urn:microsoft.com/office/officeart/2005/8/layout/hierarchy1"/>
    <dgm:cxn modelId="{CD19A154-0322-41A6-9F56-ED5C3B2E34AA}" type="presParOf" srcId="{F9129CC3-6A1B-432F-B77C-4616BC81D5F9}" destId="{F0E3A0E7-CB8C-4BDB-BD19-62656BD2AC39}" srcOrd="2" destOrd="0" presId="urn:microsoft.com/office/officeart/2005/8/layout/hierarchy1"/>
    <dgm:cxn modelId="{6E8CC411-FEA4-494D-AC8D-F574090CA335}" type="presParOf" srcId="{F9129CC3-6A1B-432F-B77C-4616BC81D5F9}" destId="{832B4FBC-FB9A-4677-9234-094D89437A17}" srcOrd="3" destOrd="0" presId="urn:microsoft.com/office/officeart/2005/8/layout/hierarchy1"/>
    <dgm:cxn modelId="{4B90ED9D-94C9-4B5D-AF78-6FC268A7E3D9}" type="presParOf" srcId="{832B4FBC-FB9A-4677-9234-094D89437A17}" destId="{58FA8AF7-6863-4E8A-B778-77EA3F822E62}" srcOrd="0" destOrd="0" presId="urn:microsoft.com/office/officeart/2005/8/layout/hierarchy1"/>
    <dgm:cxn modelId="{3BE124DC-C86B-4C21-8489-45710F74CF80}" type="presParOf" srcId="{58FA8AF7-6863-4E8A-B778-77EA3F822E62}" destId="{8FEFB0BE-FFEA-49B2-BA78-674B99346850}" srcOrd="0" destOrd="0" presId="urn:microsoft.com/office/officeart/2005/8/layout/hierarchy1"/>
    <dgm:cxn modelId="{D5016D63-CB8A-4AB4-A393-6FFA77CAA692}" type="presParOf" srcId="{58FA8AF7-6863-4E8A-B778-77EA3F822E62}" destId="{94134929-CDC2-453E-B6B9-A9BF72E3FE32}" srcOrd="1" destOrd="0" presId="urn:microsoft.com/office/officeart/2005/8/layout/hierarchy1"/>
    <dgm:cxn modelId="{DD61917A-68C0-48DE-AB43-3AF454F2EE87}" type="presParOf" srcId="{832B4FBC-FB9A-4677-9234-094D89437A17}" destId="{D646D31E-4892-4AE6-A764-747B7923C39A}" srcOrd="1" destOrd="0" presId="urn:microsoft.com/office/officeart/2005/8/layout/hierarchy1"/>
    <dgm:cxn modelId="{A5128CAB-4B8F-49D4-BBEB-B2854ED7E9DB}" type="presParOf" srcId="{F9129CC3-6A1B-432F-B77C-4616BC81D5F9}" destId="{C5F26A7F-053E-4C9D-A6A3-52ADDBD00A2E}" srcOrd="4" destOrd="0" presId="urn:microsoft.com/office/officeart/2005/8/layout/hierarchy1"/>
    <dgm:cxn modelId="{3018D12A-3DC8-4330-894D-FBD28D351900}" type="presParOf" srcId="{F9129CC3-6A1B-432F-B77C-4616BC81D5F9}" destId="{25839D22-8276-4676-9FDA-95ED6FC2565E}" srcOrd="5" destOrd="0" presId="urn:microsoft.com/office/officeart/2005/8/layout/hierarchy1"/>
    <dgm:cxn modelId="{7BC86592-20D4-47E4-868C-35ECCD6C403F}" type="presParOf" srcId="{25839D22-8276-4676-9FDA-95ED6FC2565E}" destId="{90EAA400-3025-44EB-B096-C683457D242C}" srcOrd="0" destOrd="0" presId="urn:microsoft.com/office/officeart/2005/8/layout/hierarchy1"/>
    <dgm:cxn modelId="{37AF8F67-0828-4DEA-BBF3-C13BE7916697}" type="presParOf" srcId="{90EAA400-3025-44EB-B096-C683457D242C}" destId="{84942E76-37B4-449E-B876-F71A0F88D300}" srcOrd="0" destOrd="0" presId="urn:microsoft.com/office/officeart/2005/8/layout/hierarchy1"/>
    <dgm:cxn modelId="{4FD64B9C-16DB-48A4-936F-B0945C0C02A9}" type="presParOf" srcId="{90EAA400-3025-44EB-B096-C683457D242C}" destId="{5E81D26F-3E3F-4CC2-ABC1-06969B8199E6}" srcOrd="1" destOrd="0" presId="urn:microsoft.com/office/officeart/2005/8/layout/hierarchy1"/>
    <dgm:cxn modelId="{CE3F6419-07AC-4084-A3AF-445F0B10402D}" type="presParOf" srcId="{25839D22-8276-4676-9FDA-95ED6FC2565E}" destId="{F7448BA8-08A2-43EF-8ED2-3075C01B2F5B}"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54BD8-D5C2-416A-93C8-DBAE8FAE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1359</Words>
  <Characters>7479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Rachel</cp:lastModifiedBy>
  <cp:revision>28</cp:revision>
  <dcterms:created xsi:type="dcterms:W3CDTF">2025-11-17T00:30:00Z</dcterms:created>
  <dcterms:modified xsi:type="dcterms:W3CDTF">2025-11-17T01:30:00Z</dcterms:modified>
</cp:coreProperties>
</file>