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>
      <w:bookmarkStart w:id="0" w:name="_GoBack"/>
      <w:bookmarkEnd w:id="0"/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¿Cómo funciona la autonomía legislativa y didáctica en el derecho agrario? </w:t>
            </w:r>
          </w:p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Ponga ejemplo en cada caso.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funciona la autonomía científica y jurisdiccional en el derecho agrario? Ponga ejemplo en cada caso.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Exponga los principios generales del derecho agrario y explique el  significado de cada uno.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principios del derecho agrario se exponen en Cuba?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442B19" w:rsidP="00E300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teorías se exponen</w:t>
            </w:r>
            <w:r w:rsidR="00E300EC">
              <w:rPr>
                <w:rFonts w:ascii="Arial" w:hAnsi="Arial" w:cs="Arial"/>
                <w:sz w:val="24"/>
              </w:rPr>
              <w:t xml:space="preserve"> sobre la incorporación del Derecho Agrario como parte del</w:t>
            </w:r>
            <w:r>
              <w:rPr>
                <w:rFonts w:ascii="Arial" w:hAnsi="Arial" w:cs="Arial"/>
                <w:sz w:val="24"/>
              </w:rPr>
              <w:t xml:space="preserve"> derecho civil? Explíquelas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son los institutos?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Define y explique </w:t>
            </w:r>
            <w:r w:rsidR="00E300EC">
              <w:rPr>
                <w:rFonts w:ascii="Arial" w:hAnsi="Arial" w:cs="Arial"/>
                <w:sz w:val="24"/>
              </w:rPr>
              <w:t>las etapas del derecho agrario en Latinoamérica y en Cuba.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Explique las 3 teorías de sobre la función social del derecho agrario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Define lo que es Derecho A</w:t>
            </w:r>
            <w:r w:rsidR="00442B19">
              <w:rPr>
                <w:rFonts w:ascii="Arial" w:hAnsi="Arial" w:cs="Arial"/>
                <w:sz w:val="24"/>
              </w:rPr>
              <w:t>grario moderno y sus dimensiones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 del estudio del Derecho Agrario cubano y su</w:t>
            </w:r>
            <w:r w:rsidR="00442B19">
              <w:rPr>
                <w:rFonts w:ascii="Arial" w:hAnsi="Arial" w:cs="Arial"/>
                <w:sz w:val="24"/>
              </w:rPr>
              <w:t xml:space="preserve"> definición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 del Derecho A</w:t>
            </w:r>
            <w:r w:rsidR="00442B19">
              <w:rPr>
                <w:rFonts w:ascii="Arial" w:hAnsi="Arial" w:cs="Arial"/>
                <w:sz w:val="24"/>
              </w:rPr>
              <w:t>grario cubano en la etapa colonial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 del Derecho Agrario c</w:t>
            </w:r>
            <w:r w:rsidR="00442B19">
              <w:rPr>
                <w:rFonts w:ascii="Arial" w:hAnsi="Arial" w:cs="Arial"/>
                <w:sz w:val="24"/>
              </w:rPr>
              <w:t xml:space="preserve">ubano en la etapa de la República 1902 a 1958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 del Derecho A</w:t>
            </w:r>
            <w:r w:rsidR="00442B19">
              <w:rPr>
                <w:rFonts w:ascii="Arial" w:hAnsi="Arial" w:cs="Arial"/>
                <w:sz w:val="24"/>
              </w:rPr>
              <w:t xml:space="preserve">grario en la etapa de la guerra en la sierra y los principios de la revolución 1958-1965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Diferencias entre la primera reforma agraria y la segunda, consecuencias.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Procesos agrarios desde 1965 hasta 2006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Proceso de </w:t>
            </w:r>
            <w:proofErr w:type="spellStart"/>
            <w:r>
              <w:rPr>
                <w:rFonts w:ascii="Arial" w:hAnsi="Arial" w:cs="Arial"/>
                <w:sz w:val="24"/>
              </w:rPr>
              <w:t>cooperativización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su impacto, beneficios y tipos de cooperativas 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Define los sujetos, contenido, métodos y objetivo </w:t>
            </w:r>
            <w:r w:rsidR="00E300EC">
              <w:rPr>
                <w:rFonts w:ascii="Arial" w:hAnsi="Arial" w:cs="Arial"/>
                <w:sz w:val="24"/>
              </w:rPr>
              <w:t>del Derecho A</w:t>
            </w:r>
            <w:r>
              <w:rPr>
                <w:rFonts w:ascii="Arial" w:hAnsi="Arial" w:cs="Arial"/>
                <w:sz w:val="24"/>
              </w:rPr>
              <w:t>grario en Cuba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266" w:type="dxa"/>
          </w:tcPr>
          <w:p w:rsidR="00442B19" w:rsidRDefault="00E300EC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Fines, fuentes y relación del Derecho A</w:t>
            </w:r>
            <w:r w:rsidR="00442B19">
              <w:rPr>
                <w:rFonts w:ascii="Arial" w:hAnsi="Arial" w:cs="Arial"/>
                <w:sz w:val="24"/>
              </w:rPr>
              <w:t xml:space="preserve">grario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Define y ubique las Zonas de Desarrollo agrario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Estructura definida del sistema agrario cubano (esquema lógico)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 de la UBPC y criterio de sus logros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Ejemplifique que otras entidades</w:t>
            </w:r>
            <w:r w:rsidR="00E300EC">
              <w:rPr>
                <w:rFonts w:ascii="Arial" w:hAnsi="Arial" w:cs="Arial"/>
                <w:sz w:val="24"/>
              </w:rPr>
              <w:t xml:space="preserve"> (además de las cooperativas y las entidades que conforman las estructura agrícola)</w:t>
            </w:r>
            <w:r>
              <w:rPr>
                <w:rFonts w:ascii="Arial" w:hAnsi="Arial" w:cs="Arial"/>
                <w:sz w:val="24"/>
              </w:rPr>
              <w:t xml:space="preserve"> poseen relación con las tierras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Criterio de la actualidad agraria cubana, la implementación de las 63 medidas, Ley </w:t>
            </w:r>
            <w:r w:rsidR="00E300EC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SAN entre otros.</w:t>
            </w:r>
          </w:p>
        </w:tc>
      </w:tr>
    </w:tbl>
    <w:p w:rsidR="00442B19" w:rsidRDefault="00442B19"/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202ED3"/>
    <w:rsid w:val="00442B19"/>
    <w:rsid w:val="00531EF3"/>
    <w:rsid w:val="00CA4310"/>
    <w:rsid w:val="00CF33E1"/>
    <w:rsid w:val="00E3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4</cp:revision>
  <dcterms:created xsi:type="dcterms:W3CDTF">2023-08-09T13:54:00Z</dcterms:created>
  <dcterms:modified xsi:type="dcterms:W3CDTF">2024-05-06T00:24:00Z</dcterms:modified>
</cp:coreProperties>
</file>