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221" w:rsidRPr="00BB7D3C" w:rsidRDefault="00056221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BB7D3C">
        <w:rPr>
          <w:rFonts w:ascii="Arial" w:hAnsi="Arial" w:cs="Arial"/>
          <w:b/>
          <w:bCs/>
          <w:sz w:val="22"/>
          <w:szCs w:val="22"/>
        </w:rPr>
        <w:t>UNIVERSIDAD DE ARTEMISA</w:t>
      </w:r>
    </w:p>
    <w:p w:rsidR="00056221" w:rsidRPr="00BB7D3C" w:rsidRDefault="00056221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BB7D3C">
        <w:rPr>
          <w:rFonts w:ascii="Arial" w:hAnsi="Arial" w:cs="Arial"/>
          <w:b/>
          <w:bCs/>
          <w:sz w:val="22"/>
          <w:szCs w:val="22"/>
        </w:rPr>
        <w:t>FACULTAD DE CIENCIAS DE LA EDUCACIÓN MEDIA</w:t>
      </w:r>
    </w:p>
    <w:p w:rsidR="00056221" w:rsidRPr="00BB7D3C" w:rsidRDefault="00056221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BB7D3C">
        <w:rPr>
          <w:rFonts w:ascii="Arial" w:hAnsi="Arial" w:cs="Arial"/>
          <w:b/>
          <w:bCs/>
          <w:sz w:val="22"/>
          <w:szCs w:val="22"/>
        </w:rPr>
        <w:t>DEPARTAMENTO DE LENGUAS ESPAÑOLA Y EXTRANJERAS</w:t>
      </w:r>
    </w:p>
    <w:p w:rsidR="00056221" w:rsidRPr="00BB7D3C" w:rsidRDefault="0005622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056221" w:rsidRPr="00BB7D3C" w:rsidRDefault="0005622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B7D3C">
        <w:rPr>
          <w:rFonts w:ascii="Arial" w:hAnsi="Arial" w:cs="Arial"/>
          <w:b/>
          <w:bCs/>
          <w:sz w:val="22"/>
          <w:szCs w:val="22"/>
        </w:rPr>
        <w:t>PROGRAMA DE ANÁLISIS DEL DISCUSO I</w:t>
      </w:r>
    </w:p>
    <w:p w:rsidR="00056221" w:rsidRPr="00BB7D3C" w:rsidRDefault="0005622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B7D3C">
        <w:rPr>
          <w:rFonts w:ascii="Arial" w:hAnsi="Arial" w:cs="Arial"/>
          <w:b/>
          <w:bCs/>
          <w:sz w:val="22"/>
          <w:szCs w:val="22"/>
        </w:rPr>
        <w:t>DISCIPLINA: ESTUDIOS LINGÜÍSTICOS</w:t>
      </w:r>
    </w:p>
    <w:p w:rsidR="00056221" w:rsidRPr="00BB7D3C" w:rsidRDefault="0005622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B7D3C">
        <w:rPr>
          <w:rFonts w:ascii="Arial" w:hAnsi="Arial" w:cs="Arial"/>
          <w:b/>
          <w:bCs/>
          <w:sz w:val="22"/>
          <w:szCs w:val="22"/>
        </w:rPr>
        <w:t>AÑO: 4to.</w:t>
      </w:r>
    </w:p>
    <w:p w:rsidR="00056221" w:rsidRPr="00BB7D3C" w:rsidRDefault="0005622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B7D3C">
        <w:rPr>
          <w:rFonts w:ascii="Arial" w:hAnsi="Arial" w:cs="Arial"/>
          <w:b/>
          <w:bCs/>
          <w:sz w:val="22"/>
          <w:szCs w:val="22"/>
        </w:rPr>
        <w:t>SEMESTRE: 2do.</w:t>
      </w:r>
    </w:p>
    <w:p w:rsidR="00056221" w:rsidRPr="00BB7D3C" w:rsidRDefault="0005622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B7D3C">
        <w:rPr>
          <w:rFonts w:ascii="Arial" w:hAnsi="Arial" w:cs="Arial"/>
          <w:b/>
          <w:bCs/>
          <w:sz w:val="22"/>
          <w:szCs w:val="22"/>
        </w:rPr>
        <w:t>TOTAL DE HORAS: 68</w:t>
      </w:r>
    </w:p>
    <w:p w:rsidR="00056221" w:rsidRPr="00BB7D3C" w:rsidRDefault="0005622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56221" w:rsidRPr="00BB7D3C" w:rsidRDefault="0005622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B7D3C">
        <w:rPr>
          <w:rFonts w:ascii="Arial" w:hAnsi="Arial" w:cs="Arial"/>
          <w:b/>
          <w:bCs/>
          <w:sz w:val="22"/>
          <w:szCs w:val="22"/>
        </w:rPr>
        <w:t>FUNDAMENTACIÓN</w:t>
      </w:r>
    </w:p>
    <w:p w:rsidR="00056221" w:rsidRPr="00BB7D3C" w:rsidRDefault="0005622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56221" w:rsidRDefault="0005622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B7D3C">
        <w:rPr>
          <w:rFonts w:ascii="Arial" w:hAnsi="Arial" w:cs="Arial"/>
          <w:bCs/>
          <w:sz w:val="22"/>
          <w:szCs w:val="22"/>
        </w:rPr>
        <w:t xml:space="preserve">La asignatura </w:t>
      </w:r>
      <w:r w:rsidRPr="00BB7D3C">
        <w:rPr>
          <w:rFonts w:ascii="Arial" w:hAnsi="Arial" w:cs="Arial"/>
          <w:b/>
          <w:bCs/>
          <w:sz w:val="22"/>
          <w:szCs w:val="22"/>
        </w:rPr>
        <w:t>Análisis del discurso I</w:t>
      </w:r>
      <w:r>
        <w:rPr>
          <w:rFonts w:ascii="Arial" w:hAnsi="Arial" w:cs="Arial"/>
          <w:b/>
          <w:bCs/>
          <w:sz w:val="22"/>
          <w:szCs w:val="22"/>
        </w:rPr>
        <w:t>I da continuidad a Análisis del discurso I.</w:t>
      </w:r>
      <w:r w:rsidRPr="00BB7D3C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BB7D3C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inscribe</w:t>
      </w:r>
      <w:r w:rsidRPr="00BB7D3C">
        <w:rPr>
          <w:rFonts w:ascii="Arial" w:hAnsi="Arial" w:cs="Arial"/>
          <w:sz w:val="22"/>
          <w:szCs w:val="22"/>
        </w:rPr>
        <w:t xml:space="preserve"> en la disciplina Estudios Lingüísticos con la finalidad de</w:t>
      </w:r>
      <w:r>
        <w:rPr>
          <w:rFonts w:ascii="Arial" w:hAnsi="Arial" w:cs="Arial"/>
          <w:sz w:val="22"/>
          <w:szCs w:val="22"/>
        </w:rPr>
        <w:t xml:space="preserve"> concluir la preparación</w:t>
      </w:r>
      <w:r w:rsidRPr="00BB7D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r w:rsidRPr="00BB7D3C">
        <w:rPr>
          <w:rFonts w:ascii="Arial" w:hAnsi="Arial" w:cs="Arial"/>
          <w:sz w:val="22"/>
          <w:szCs w:val="22"/>
        </w:rPr>
        <w:t xml:space="preserve"> los futuros profesionales de la Licenciatura en Educación, especialidad Español-Literatura, en un mayor dominio del análisis, la comprensión y la construcción de textos, como lo requieren la práctica escolar y las teorías del lenguaje y la comunicación más actualizadas. Su categoría fundamental </w:t>
      </w:r>
      <w:r>
        <w:rPr>
          <w:rFonts w:ascii="Arial" w:hAnsi="Arial" w:cs="Arial"/>
          <w:sz w:val="22"/>
          <w:szCs w:val="22"/>
        </w:rPr>
        <w:t>sigue siendo el discurso</w:t>
      </w:r>
      <w:r w:rsidRPr="00BB7D3C">
        <w:rPr>
          <w:rFonts w:ascii="Arial" w:hAnsi="Arial" w:cs="Arial"/>
          <w:sz w:val="22"/>
          <w:szCs w:val="22"/>
        </w:rPr>
        <w:t xml:space="preserve"> como interacción verbal con tres dimensiones fundamentales: la comunicación de ideas y creencias (semántica)</w:t>
      </w:r>
      <w:r>
        <w:rPr>
          <w:rFonts w:ascii="Arial" w:hAnsi="Arial" w:cs="Arial"/>
          <w:sz w:val="22"/>
          <w:szCs w:val="22"/>
        </w:rPr>
        <w:t>,</w:t>
      </w:r>
      <w:r w:rsidRPr="00BB7D3C">
        <w:rPr>
          <w:rFonts w:ascii="Arial" w:hAnsi="Arial" w:cs="Arial"/>
          <w:sz w:val="22"/>
          <w:szCs w:val="22"/>
        </w:rPr>
        <w:t xml:space="preserve"> las estructuras del le</w:t>
      </w:r>
      <w:r>
        <w:rPr>
          <w:rFonts w:ascii="Arial" w:hAnsi="Arial" w:cs="Arial"/>
          <w:sz w:val="22"/>
          <w:szCs w:val="22"/>
        </w:rPr>
        <w:t>nguaje en uso (sintaxis)</w:t>
      </w:r>
      <w:r w:rsidRPr="00BB7D3C">
        <w:rPr>
          <w:rFonts w:ascii="Arial" w:hAnsi="Arial" w:cs="Arial"/>
          <w:sz w:val="22"/>
          <w:szCs w:val="22"/>
        </w:rPr>
        <w:t xml:space="preserve"> y la interacción en situaciones socioculturale</w:t>
      </w:r>
      <w:r>
        <w:rPr>
          <w:rFonts w:ascii="Arial" w:hAnsi="Arial" w:cs="Arial"/>
          <w:sz w:val="22"/>
          <w:szCs w:val="22"/>
        </w:rPr>
        <w:t xml:space="preserve">s de comunicación (pragmática) </w:t>
      </w:r>
      <w:r w:rsidRPr="00BB7D3C">
        <w:rPr>
          <w:rFonts w:ascii="Arial" w:hAnsi="Arial" w:cs="Arial"/>
          <w:sz w:val="22"/>
          <w:szCs w:val="22"/>
        </w:rPr>
        <w:t xml:space="preserve">desde una concepción ética del discurso. Aborda el análisis como tarea multidisciplinaria con el objetivo de revelar la relación entre la estructura discursiva, los procesos cognitivos y la sociedad. </w:t>
      </w:r>
      <w:r>
        <w:rPr>
          <w:rFonts w:ascii="Arial" w:hAnsi="Arial" w:cs="Arial"/>
          <w:sz w:val="22"/>
          <w:szCs w:val="22"/>
        </w:rPr>
        <w:t>L</w:t>
      </w:r>
      <w:r w:rsidRPr="00BB7D3C">
        <w:rPr>
          <w:rFonts w:ascii="Arial" w:hAnsi="Arial" w:cs="Arial"/>
          <w:sz w:val="22"/>
          <w:szCs w:val="22"/>
        </w:rPr>
        <w:t>a asignatura reviste un carácter eminentemente práctico que se sostiene en la aplicación de lo</w:t>
      </w:r>
      <w:r>
        <w:rPr>
          <w:rFonts w:ascii="Arial" w:hAnsi="Arial" w:cs="Arial"/>
          <w:sz w:val="22"/>
          <w:szCs w:val="22"/>
        </w:rPr>
        <w:t xml:space="preserve">s conocimientos precedentes (Análisis de discurso I), en que se abordaron los discursos coloquial, científico y artístico-poético, de manera que corresponde a esta asignatura </w:t>
      </w:r>
      <w:r w:rsidRPr="00BB7D3C">
        <w:rPr>
          <w:rFonts w:ascii="Arial" w:hAnsi="Arial" w:cs="Arial"/>
          <w:sz w:val="22"/>
          <w:szCs w:val="22"/>
        </w:rPr>
        <w:t>el análisis de textos periodísticos, publicitarios, pedagógicos y oficiales, con empleo del método de análisis discursivo-funcional, lo que comprende el trabajo con textos martianos</w:t>
      </w:r>
      <w:r>
        <w:rPr>
          <w:rFonts w:ascii="Arial" w:hAnsi="Arial" w:cs="Arial"/>
          <w:sz w:val="22"/>
          <w:szCs w:val="22"/>
        </w:rPr>
        <w:t xml:space="preserve">, sobre todo periodísticos, </w:t>
      </w:r>
      <w:r w:rsidRPr="00BB7D3C">
        <w:rPr>
          <w:rFonts w:ascii="Arial" w:hAnsi="Arial" w:cs="Arial"/>
          <w:sz w:val="22"/>
          <w:szCs w:val="22"/>
        </w:rPr>
        <w:t>por constituir modelos éticos, lingüísticos y dialógicos en la actividad discursiva del Maestro.</w:t>
      </w:r>
    </w:p>
    <w:p w:rsidR="00056221" w:rsidRPr="00BB7D3C" w:rsidRDefault="00056221">
      <w:pPr>
        <w:pStyle w:val="Default"/>
        <w:rPr>
          <w:rFonts w:ascii="Arial" w:hAnsi="Arial" w:cs="Arial"/>
          <w:sz w:val="22"/>
          <w:szCs w:val="22"/>
        </w:rPr>
      </w:pPr>
    </w:p>
    <w:p w:rsidR="00056221" w:rsidRPr="00BB7D3C" w:rsidRDefault="0005622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B7D3C">
        <w:rPr>
          <w:rFonts w:ascii="Arial" w:hAnsi="Arial" w:cs="Arial"/>
          <w:b/>
          <w:bCs/>
          <w:sz w:val="22"/>
          <w:szCs w:val="22"/>
        </w:rPr>
        <w:t>OBJETIVOS GENERALES</w:t>
      </w:r>
    </w:p>
    <w:p w:rsidR="00056221" w:rsidRPr="00BB7D3C" w:rsidRDefault="0005622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56221" w:rsidRPr="00BB7D3C" w:rsidRDefault="00056221" w:rsidP="0045126B">
      <w:pPr>
        <w:pStyle w:val="ListParagraph"/>
        <w:numPr>
          <w:ilvl w:val="0"/>
          <w:numId w:val="1"/>
        </w:numPr>
        <w:tabs>
          <w:tab w:val="clear" w:pos="709"/>
          <w:tab w:val="left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BB7D3C">
        <w:rPr>
          <w:rFonts w:ascii="Arial" w:hAnsi="Arial" w:cs="Arial"/>
          <w:sz w:val="22"/>
          <w:szCs w:val="22"/>
        </w:rPr>
        <w:t>Continuar desarrollando la concepción científica del mundo por medio del análisis discursivo-funcional de textos sobre bases metodológicas de la filosofía materialista-dialéctica.</w:t>
      </w:r>
    </w:p>
    <w:p w:rsidR="00056221" w:rsidRPr="00BB7D3C" w:rsidRDefault="00056221" w:rsidP="0045126B">
      <w:pPr>
        <w:pStyle w:val="ListParagraph"/>
        <w:numPr>
          <w:ilvl w:val="0"/>
          <w:numId w:val="1"/>
        </w:numPr>
        <w:tabs>
          <w:tab w:val="clear" w:pos="709"/>
          <w:tab w:val="left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BB7D3C">
        <w:rPr>
          <w:rFonts w:ascii="Arial" w:hAnsi="Arial" w:cs="Arial"/>
          <w:sz w:val="22"/>
          <w:szCs w:val="22"/>
        </w:rPr>
        <w:t>Dominar los conocimientos (conceptos y modos de actuación) y las habilidades específicas que requiere el análisis del discurso.</w:t>
      </w:r>
    </w:p>
    <w:p w:rsidR="00056221" w:rsidRPr="00BB7D3C" w:rsidRDefault="00056221" w:rsidP="0045126B">
      <w:pPr>
        <w:pStyle w:val="ListParagraph"/>
        <w:numPr>
          <w:ilvl w:val="0"/>
          <w:numId w:val="1"/>
        </w:numPr>
        <w:tabs>
          <w:tab w:val="clear" w:pos="709"/>
          <w:tab w:val="left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BB7D3C">
        <w:rPr>
          <w:rFonts w:ascii="Arial" w:hAnsi="Arial" w:cs="Arial"/>
          <w:sz w:val="22"/>
          <w:szCs w:val="22"/>
        </w:rPr>
        <w:t>Aplicar los procedimientos del análisis discursivo-funcional a textos auténticos de diversa tipología -incluyendo textos martianos- y a la solución de tareas propias de la labor docente, con una perspectiva sincrónica y diacrónica y teniendo presente el carácter sistémico de la lengua, su estructura, niveles, regularidades y reglas de funcionamiento.</w:t>
      </w:r>
    </w:p>
    <w:p w:rsidR="00056221" w:rsidRPr="00BB7D3C" w:rsidRDefault="00056221" w:rsidP="0045126B">
      <w:pPr>
        <w:pStyle w:val="ListParagraph"/>
        <w:numPr>
          <w:ilvl w:val="0"/>
          <w:numId w:val="1"/>
        </w:numPr>
        <w:tabs>
          <w:tab w:val="clear" w:pos="709"/>
          <w:tab w:val="left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BB7D3C">
        <w:rPr>
          <w:rFonts w:ascii="Arial" w:hAnsi="Arial" w:cs="Arial"/>
          <w:sz w:val="22"/>
          <w:szCs w:val="22"/>
        </w:rPr>
        <w:t>Valorar la necesidad del uso idiomático adecuado a las diferentes situaciones comunicativas, como vía de expresión de conocimientos y vehículo de interacción sociocultural.</w:t>
      </w:r>
    </w:p>
    <w:p w:rsidR="00056221" w:rsidRPr="00BB7D3C" w:rsidRDefault="00056221" w:rsidP="0045126B">
      <w:pPr>
        <w:pStyle w:val="ListParagraph"/>
        <w:numPr>
          <w:ilvl w:val="0"/>
          <w:numId w:val="1"/>
        </w:numPr>
        <w:tabs>
          <w:tab w:val="clear" w:pos="709"/>
          <w:tab w:val="left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BB7D3C">
        <w:rPr>
          <w:rFonts w:ascii="Arial" w:hAnsi="Arial" w:cs="Arial"/>
          <w:sz w:val="22"/>
          <w:szCs w:val="22"/>
        </w:rPr>
        <w:t>Desarrollar una actitud científica ante los fenómenos lingüísticos que permitan el perfeccionamiento del proceso de enseñanza- aprendizaje.</w:t>
      </w:r>
    </w:p>
    <w:p w:rsidR="00056221" w:rsidRPr="00BB7D3C" w:rsidRDefault="00056221" w:rsidP="0045126B">
      <w:pPr>
        <w:pStyle w:val="ListParagraph"/>
        <w:numPr>
          <w:ilvl w:val="0"/>
          <w:numId w:val="1"/>
        </w:numPr>
        <w:tabs>
          <w:tab w:val="clear" w:pos="709"/>
          <w:tab w:val="left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BB7D3C">
        <w:rPr>
          <w:rFonts w:ascii="Arial" w:hAnsi="Arial" w:cs="Arial"/>
          <w:sz w:val="22"/>
          <w:szCs w:val="22"/>
        </w:rPr>
        <w:t>Desarrollar hábitos y habilidades para el trabajo independiente.</w:t>
      </w:r>
    </w:p>
    <w:p w:rsidR="00056221" w:rsidRPr="00BB7D3C" w:rsidRDefault="00056221" w:rsidP="0045126B">
      <w:pPr>
        <w:pStyle w:val="ListParagraph"/>
        <w:numPr>
          <w:ilvl w:val="0"/>
          <w:numId w:val="1"/>
        </w:numPr>
        <w:tabs>
          <w:tab w:val="clear" w:pos="709"/>
          <w:tab w:val="left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BB7D3C">
        <w:rPr>
          <w:rFonts w:ascii="Arial" w:hAnsi="Arial" w:cs="Arial"/>
          <w:sz w:val="22"/>
          <w:szCs w:val="22"/>
        </w:rPr>
        <w:t>Desarrollar habilidades profesionales por medio del vínculo entre el contenido de la asignatura y la práctica laboral.</w:t>
      </w:r>
    </w:p>
    <w:p w:rsidR="00056221" w:rsidRPr="00BB7D3C" w:rsidRDefault="00056221" w:rsidP="0045126B">
      <w:pPr>
        <w:pStyle w:val="ListParagraph"/>
        <w:numPr>
          <w:ilvl w:val="0"/>
          <w:numId w:val="1"/>
        </w:numPr>
        <w:tabs>
          <w:tab w:val="clear" w:pos="709"/>
          <w:tab w:val="left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BB7D3C">
        <w:rPr>
          <w:rFonts w:ascii="Arial" w:hAnsi="Arial" w:cs="Arial"/>
          <w:sz w:val="22"/>
          <w:szCs w:val="22"/>
        </w:rPr>
        <w:t>Demostrar un desarrollo adecuado de la capacidad de pensamiento lógico y razonamiento crítico a través del análisis del funcionamiento de la lengua como medio de comunicación, de la consulta de la literatura docente seleccionada y de la expresión de valoraciones.</w:t>
      </w:r>
    </w:p>
    <w:p w:rsidR="00056221" w:rsidRPr="00BB7D3C" w:rsidRDefault="00056221" w:rsidP="0045126B">
      <w:pPr>
        <w:pStyle w:val="ListParagraph"/>
        <w:numPr>
          <w:ilvl w:val="0"/>
          <w:numId w:val="1"/>
        </w:numPr>
        <w:tabs>
          <w:tab w:val="clear" w:pos="709"/>
          <w:tab w:val="left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BB7D3C">
        <w:rPr>
          <w:rFonts w:ascii="Arial" w:hAnsi="Arial" w:cs="Arial"/>
          <w:sz w:val="22"/>
          <w:szCs w:val="22"/>
        </w:rPr>
        <w:t>Aplicar el enfoque cognitivo, comunicativo y sociocultural al análisis de textos de diferente tipología, a partir de los componentes funcionales comprensión y construcción.</w:t>
      </w:r>
    </w:p>
    <w:p w:rsidR="00056221" w:rsidRPr="00BB7D3C" w:rsidRDefault="00056221" w:rsidP="0045126B">
      <w:pPr>
        <w:pStyle w:val="ListParagraph"/>
        <w:numPr>
          <w:ilvl w:val="0"/>
          <w:numId w:val="1"/>
        </w:numPr>
        <w:tabs>
          <w:tab w:val="clear" w:pos="709"/>
          <w:tab w:val="left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BB7D3C">
        <w:rPr>
          <w:rFonts w:ascii="Arial" w:hAnsi="Arial" w:cs="Arial"/>
          <w:sz w:val="22"/>
          <w:szCs w:val="22"/>
        </w:rPr>
        <w:t>Emplear las TICS en el estudio de los contenidos de la asignatura.</w:t>
      </w:r>
    </w:p>
    <w:p w:rsidR="00056221" w:rsidRPr="00BB7D3C" w:rsidRDefault="00056221">
      <w:pPr>
        <w:pStyle w:val="Default"/>
        <w:rPr>
          <w:rFonts w:ascii="Arial" w:hAnsi="Arial" w:cs="Arial"/>
          <w:sz w:val="22"/>
          <w:szCs w:val="22"/>
        </w:rPr>
      </w:pPr>
    </w:p>
    <w:p w:rsidR="00056221" w:rsidRPr="00BB7D3C" w:rsidRDefault="0005622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B7D3C">
        <w:rPr>
          <w:rFonts w:ascii="Arial" w:hAnsi="Arial" w:cs="Arial"/>
          <w:b/>
          <w:sz w:val="22"/>
          <w:szCs w:val="22"/>
        </w:rPr>
        <w:t>PLAN TEMÁTICO</w:t>
      </w:r>
    </w:p>
    <w:p w:rsidR="00056221" w:rsidRPr="00BB7D3C" w:rsidRDefault="00056221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18"/>
        <w:gridCol w:w="4050"/>
        <w:gridCol w:w="720"/>
        <w:gridCol w:w="720"/>
        <w:gridCol w:w="810"/>
        <w:gridCol w:w="720"/>
        <w:gridCol w:w="782"/>
      </w:tblGrid>
      <w:tr w:rsidR="00056221" w:rsidRPr="00401579" w:rsidTr="00401579">
        <w:tc>
          <w:tcPr>
            <w:tcW w:w="918" w:type="dxa"/>
          </w:tcPr>
          <w:p w:rsidR="00056221" w:rsidRPr="00401579" w:rsidRDefault="00056221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401579">
              <w:rPr>
                <w:rFonts w:ascii="Arial" w:hAnsi="Arial" w:cs="Arial"/>
                <w:b/>
                <w:sz w:val="22"/>
                <w:szCs w:val="22"/>
              </w:rPr>
              <w:t>Tema</w:t>
            </w:r>
          </w:p>
        </w:tc>
        <w:tc>
          <w:tcPr>
            <w:tcW w:w="4050" w:type="dxa"/>
          </w:tcPr>
          <w:p w:rsidR="00056221" w:rsidRPr="00401579" w:rsidRDefault="00056221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401579">
              <w:rPr>
                <w:rFonts w:ascii="Arial" w:hAnsi="Arial" w:cs="Arial"/>
                <w:b/>
                <w:sz w:val="22"/>
                <w:szCs w:val="22"/>
              </w:rPr>
              <w:t>Contenido</w:t>
            </w:r>
          </w:p>
        </w:tc>
        <w:tc>
          <w:tcPr>
            <w:tcW w:w="720" w:type="dxa"/>
          </w:tcPr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1579">
              <w:rPr>
                <w:rFonts w:ascii="Arial" w:hAnsi="Arial" w:cs="Arial"/>
                <w:b/>
                <w:sz w:val="22"/>
                <w:szCs w:val="22"/>
              </w:rPr>
              <w:t>H/C</w:t>
            </w:r>
          </w:p>
        </w:tc>
        <w:tc>
          <w:tcPr>
            <w:tcW w:w="720" w:type="dxa"/>
          </w:tcPr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1579">
              <w:rPr>
                <w:rFonts w:ascii="Arial" w:hAnsi="Arial" w:cs="Arial"/>
                <w:b/>
                <w:sz w:val="22"/>
                <w:szCs w:val="22"/>
              </w:rPr>
              <w:t>C</w:t>
            </w:r>
          </w:p>
        </w:tc>
        <w:tc>
          <w:tcPr>
            <w:tcW w:w="810" w:type="dxa"/>
          </w:tcPr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1579">
              <w:rPr>
                <w:rFonts w:ascii="Arial" w:hAnsi="Arial" w:cs="Arial"/>
                <w:b/>
                <w:sz w:val="22"/>
                <w:szCs w:val="22"/>
              </w:rPr>
              <w:t>CP</w:t>
            </w:r>
          </w:p>
        </w:tc>
        <w:tc>
          <w:tcPr>
            <w:tcW w:w="720" w:type="dxa"/>
          </w:tcPr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1579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782" w:type="dxa"/>
          </w:tcPr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1579">
              <w:rPr>
                <w:rFonts w:ascii="Arial" w:hAnsi="Arial" w:cs="Arial"/>
                <w:b/>
                <w:sz w:val="22"/>
                <w:szCs w:val="22"/>
              </w:rPr>
              <w:t>Ev.</w:t>
            </w:r>
          </w:p>
        </w:tc>
      </w:tr>
      <w:tr w:rsidR="00056221" w:rsidRPr="00401579" w:rsidTr="00401579">
        <w:tc>
          <w:tcPr>
            <w:tcW w:w="918" w:type="dxa"/>
          </w:tcPr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1579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050" w:type="dxa"/>
          </w:tcPr>
          <w:p w:rsidR="00056221" w:rsidRPr="00401579" w:rsidRDefault="00056221" w:rsidP="0084206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01579">
              <w:rPr>
                <w:rFonts w:ascii="Arial" w:hAnsi="Arial" w:cs="Arial"/>
                <w:sz w:val="22"/>
                <w:szCs w:val="22"/>
              </w:rPr>
              <w:t>Introducción al Análisis del discurso II. Tipos de textos</w:t>
            </w:r>
          </w:p>
        </w:tc>
        <w:tc>
          <w:tcPr>
            <w:tcW w:w="720" w:type="dxa"/>
          </w:tcPr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1579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720" w:type="dxa"/>
          </w:tcPr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1579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810" w:type="dxa"/>
          </w:tcPr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1579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720" w:type="dxa"/>
          </w:tcPr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1579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782" w:type="dxa"/>
          </w:tcPr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1579">
              <w:rPr>
                <w:rFonts w:ascii="Arial" w:hAnsi="Arial" w:cs="Arial"/>
                <w:b/>
                <w:sz w:val="22"/>
                <w:szCs w:val="22"/>
              </w:rPr>
              <w:t>Frec.</w:t>
            </w:r>
          </w:p>
        </w:tc>
      </w:tr>
      <w:tr w:rsidR="00056221" w:rsidRPr="00401579" w:rsidTr="00401579">
        <w:tc>
          <w:tcPr>
            <w:tcW w:w="918" w:type="dxa"/>
          </w:tcPr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1579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4050" w:type="dxa"/>
          </w:tcPr>
          <w:p w:rsidR="00056221" w:rsidRPr="00401579" w:rsidRDefault="00056221" w:rsidP="00B302E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01579">
              <w:rPr>
                <w:rFonts w:ascii="Arial" w:hAnsi="Arial" w:cs="Arial"/>
                <w:sz w:val="22"/>
                <w:szCs w:val="22"/>
              </w:rPr>
              <w:t>Análisis del discurso periodístico. Su caracterización. Práctica de análisis</w:t>
            </w:r>
          </w:p>
        </w:tc>
        <w:tc>
          <w:tcPr>
            <w:tcW w:w="720" w:type="dxa"/>
          </w:tcPr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1579">
              <w:rPr>
                <w:rFonts w:ascii="Arial" w:hAnsi="Arial" w:cs="Arial"/>
                <w:b/>
                <w:sz w:val="22"/>
                <w:szCs w:val="22"/>
              </w:rPr>
              <w:t>16</w:t>
            </w:r>
          </w:p>
        </w:tc>
        <w:tc>
          <w:tcPr>
            <w:tcW w:w="720" w:type="dxa"/>
          </w:tcPr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1579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10" w:type="dxa"/>
          </w:tcPr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1579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720" w:type="dxa"/>
          </w:tcPr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1579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782" w:type="dxa"/>
          </w:tcPr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1579">
              <w:rPr>
                <w:rFonts w:ascii="Arial" w:hAnsi="Arial" w:cs="Arial"/>
                <w:b/>
                <w:sz w:val="22"/>
                <w:szCs w:val="22"/>
              </w:rPr>
              <w:t>Frec.</w:t>
            </w:r>
          </w:p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1579">
              <w:rPr>
                <w:rFonts w:ascii="Arial" w:hAnsi="Arial" w:cs="Arial"/>
                <w:b/>
                <w:sz w:val="22"/>
                <w:szCs w:val="22"/>
              </w:rPr>
              <w:t>Sem.</w:t>
            </w:r>
          </w:p>
        </w:tc>
      </w:tr>
      <w:tr w:rsidR="00056221" w:rsidRPr="00401579" w:rsidTr="00401579">
        <w:tc>
          <w:tcPr>
            <w:tcW w:w="918" w:type="dxa"/>
          </w:tcPr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1579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050" w:type="dxa"/>
          </w:tcPr>
          <w:p w:rsidR="00056221" w:rsidRPr="00401579" w:rsidRDefault="00056221" w:rsidP="00B302E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01579">
              <w:rPr>
                <w:rFonts w:ascii="Arial" w:hAnsi="Arial" w:cs="Arial"/>
                <w:sz w:val="22"/>
                <w:szCs w:val="22"/>
              </w:rPr>
              <w:t>Análisis del discurso publicitario. Tipos de publicidad. Práctica de análisis</w:t>
            </w:r>
          </w:p>
        </w:tc>
        <w:tc>
          <w:tcPr>
            <w:tcW w:w="720" w:type="dxa"/>
          </w:tcPr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1579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720" w:type="dxa"/>
          </w:tcPr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1579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10" w:type="dxa"/>
          </w:tcPr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1579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720" w:type="dxa"/>
          </w:tcPr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1579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782" w:type="dxa"/>
          </w:tcPr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1579">
              <w:rPr>
                <w:rFonts w:ascii="Arial" w:hAnsi="Arial" w:cs="Arial"/>
                <w:b/>
                <w:sz w:val="22"/>
                <w:szCs w:val="22"/>
              </w:rPr>
              <w:t>P. I.</w:t>
            </w:r>
          </w:p>
        </w:tc>
      </w:tr>
      <w:tr w:rsidR="00056221" w:rsidRPr="00401579" w:rsidTr="00401579">
        <w:tc>
          <w:tcPr>
            <w:tcW w:w="918" w:type="dxa"/>
          </w:tcPr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1579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4050" w:type="dxa"/>
          </w:tcPr>
          <w:p w:rsidR="00056221" w:rsidRPr="00401579" w:rsidRDefault="00056221" w:rsidP="0040157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1579">
              <w:rPr>
                <w:rFonts w:ascii="Arial" w:hAnsi="Arial" w:cs="Arial"/>
                <w:sz w:val="22"/>
                <w:szCs w:val="22"/>
              </w:rPr>
              <w:t>Análisis de discursos oficiales. El texto jurídico y el administrativo. Práctica</w:t>
            </w:r>
          </w:p>
        </w:tc>
        <w:tc>
          <w:tcPr>
            <w:tcW w:w="720" w:type="dxa"/>
          </w:tcPr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1579"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  <w:tc>
          <w:tcPr>
            <w:tcW w:w="720" w:type="dxa"/>
          </w:tcPr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1579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10" w:type="dxa"/>
          </w:tcPr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1579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720" w:type="dxa"/>
          </w:tcPr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1579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782" w:type="dxa"/>
          </w:tcPr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1579">
              <w:rPr>
                <w:rFonts w:ascii="Arial" w:hAnsi="Arial" w:cs="Arial"/>
                <w:b/>
                <w:sz w:val="22"/>
                <w:szCs w:val="22"/>
              </w:rPr>
              <w:t>Frec.</w:t>
            </w:r>
          </w:p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1579">
              <w:rPr>
                <w:rFonts w:ascii="Arial" w:hAnsi="Arial" w:cs="Arial"/>
                <w:b/>
                <w:sz w:val="22"/>
                <w:szCs w:val="22"/>
              </w:rPr>
              <w:t>Sem.</w:t>
            </w:r>
          </w:p>
        </w:tc>
      </w:tr>
      <w:tr w:rsidR="00056221" w:rsidRPr="00401579" w:rsidTr="00401579">
        <w:tc>
          <w:tcPr>
            <w:tcW w:w="918" w:type="dxa"/>
          </w:tcPr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1579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050" w:type="dxa"/>
          </w:tcPr>
          <w:p w:rsidR="00056221" w:rsidRPr="00401579" w:rsidRDefault="00056221" w:rsidP="0040157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1579">
              <w:rPr>
                <w:rFonts w:ascii="Arial" w:hAnsi="Arial" w:cs="Arial"/>
                <w:sz w:val="22"/>
                <w:szCs w:val="22"/>
              </w:rPr>
              <w:t>Análisis de discursos pedagógicos. Práctica de análisis</w:t>
            </w:r>
          </w:p>
        </w:tc>
        <w:tc>
          <w:tcPr>
            <w:tcW w:w="720" w:type="dxa"/>
          </w:tcPr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1579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720" w:type="dxa"/>
          </w:tcPr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1579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10" w:type="dxa"/>
          </w:tcPr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1579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720" w:type="dxa"/>
          </w:tcPr>
          <w:p w:rsidR="00056221" w:rsidRPr="00401579" w:rsidRDefault="0005622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1579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782" w:type="dxa"/>
          </w:tcPr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1579">
              <w:rPr>
                <w:rFonts w:ascii="Arial" w:hAnsi="Arial" w:cs="Arial"/>
                <w:b/>
                <w:sz w:val="22"/>
                <w:szCs w:val="22"/>
              </w:rPr>
              <w:t>Frec.</w:t>
            </w:r>
          </w:p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1579">
              <w:rPr>
                <w:rFonts w:ascii="Arial" w:hAnsi="Arial" w:cs="Arial"/>
                <w:b/>
                <w:sz w:val="22"/>
                <w:szCs w:val="22"/>
              </w:rPr>
              <w:t>TP</w:t>
            </w:r>
          </w:p>
        </w:tc>
      </w:tr>
      <w:tr w:rsidR="00056221" w:rsidRPr="00401579" w:rsidTr="00401579">
        <w:tc>
          <w:tcPr>
            <w:tcW w:w="918" w:type="dxa"/>
          </w:tcPr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50" w:type="dxa"/>
          </w:tcPr>
          <w:p w:rsidR="00056221" w:rsidRPr="00401579" w:rsidRDefault="00056221" w:rsidP="00401579">
            <w:pPr>
              <w:pStyle w:val="Defaul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01579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720" w:type="dxa"/>
          </w:tcPr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1579">
              <w:rPr>
                <w:rFonts w:ascii="Arial" w:hAnsi="Arial" w:cs="Arial"/>
                <w:b/>
                <w:sz w:val="22"/>
                <w:szCs w:val="22"/>
              </w:rPr>
              <w:t>68</w:t>
            </w:r>
          </w:p>
        </w:tc>
        <w:tc>
          <w:tcPr>
            <w:tcW w:w="720" w:type="dxa"/>
          </w:tcPr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1579">
              <w:rPr>
                <w:rFonts w:ascii="Arial" w:hAnsi="Arial" w:cs="Arial"/>
                <w:b/>
                <w:sz w:val="22"/>
                <w:szCs w:val="22"/>
              </w:rPr>
              <w:t>16</w:t>
            </w:r>
          </w:p>
        </w:tc>
        <w:tc>
          <w:tcPr>
            <w:tcW w:w="810" w:type="dxa"/>
          </w:tcPr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1579">
              <w:rPr>
                <w:rFonts w:ascii="Arial" w:hAnsi="Arial" w:cs="Arial"/>
                <w:b/>
                <w:sz w:val="22"/>
                <w:szCs w:val="22"/>
              </w:rPr>
              <w:t>48</w:t>
            </w:r>
          </w:p>
        </w:tc>
        <w:tc>
          <w:tcPr>
            <w:tcW w:w="720" w:type="dxa"/>
          </w:tcPr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1579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782" w:type="dxa"/>
          </w:tcPr>
          <w:p w:rsidR="00056221" w:rsidRPr="00401579" w:rsidRDefault="00056221" w:rsidP="0040157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56221" w:rsidRPr="00BB7D3C" w:rsidRDefault="00056221">
      <w:pPr>
        <w:pStyle w:val="Default"/>
        <w:rPr>
          <w:rFonts w:ascii="Arial" w:hAnsi="Arial" w:cs="Arial"/>
          <w:sz w:val="22"/>
          <w:szCs w:val="22"/>
        </w:rPr>
      </w:pPr>
    </w:p>
    <w:p w:rsidR="00056221" w:rsidRPr="00BB7D3C" w:rsidRDefault="00056221">
      <w:pPr>
        <w:pStyle w:val="Default"/>
        <w:rPr>
          <w:rFonts w:ascii="Arial" w:hAnsi="Arial" w:cs="Arial"/>
          <w:b/>
          <w:sz w:val="22"/>
          <w:szCs w:val="22"/>
        </w:rPr>
      </w:pPr>
      <w:r w:rsidRPr="00BB7D3C">
        <w:rPr>
          <w:rFonts w:ascii="Arial" w:hAnsi="Arial" w:cs="Arial"/>
          <w:b/>
          <w:sz w:val="22"/>
          <w:szCs w:val="22"/>
        </w:rPr>
        <w:t>OBJETIVOS Y CONTENIDOS ESPECÍFICOS POR TEMAS</w:t>
      </w:r>
    </w:p>
    <w:p w:rsidR="00056221" w:rsidRPr="00BB7D3C" w:rsidRDefault="00056221">
      <w:pPr>
        <w:pStyle w:val="Default"/>
        <w:rPr>
          <w:rFonts w:ascii="Arial" w:hAnsi="Arial" w:cs="Arial"/>
          <w:b/>
          <w:sz w:val="22"/>
          <w:szCs w:val="22"/>
        </w:rPr>
      </w:pPr>
    </w:p>
    <w:p w:rsidR="00056221" w:rsidRPr="00BB7D3C" w:rsidRDefault="00056221" w:rsidP="00DD08FF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056221" w:rsidRPr="00BB7D3C" w:rsidRDefault="00056221" w:rsidP="00DD08FF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Tema I</w:t>
      </w:r>
      <w:r w:rsidRPr="00BB7D3C">
        <w:rPr>
          <w:rFonts w:ascii="Arial" w:hAnsi="Arial" w:cs="Arial"/>
          <w:b/>
          <w:sz w:val="22"/>
          <w:szCs w:val="22"/>
        </w:rPr>
        <w:t xml:space="preserve"> </w:t>
      </w:r>
    </w:p>
    <w:p w:rsidR="00056221" w:rsidRPr="00BB7D3C" w:rsidRDefault="00056221" w:rsidP="00DD08FF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056221" w:rsidRPr="00BB7D3C" w:rsidRDefault="00056221" w:rsidP="00DD08FF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BB7D3C">
        <w:rPr>
          <w:rFonts w:ascii="Arial" w:hAnsi="Arial" w:cs="Arial"/>
          <w:b/>
          <w:sz w:val="22"/>
          <w:szCs w:val="22"/>
        </w:rPr>
        <w:t>Objetivos:</w:t>
      </w:r>
    </w:p>
    <w:p w:rsidR="00056221" w:rsidRPr="00BB7D3C" w:rsidRDefault="00056221" w:rsidP="00DD08FF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056221" w:rsidRPr="00BB7D3C" w:rsidRDefault="00056221" w:rsidP="00BB7D3C">
      <w:pPr>
        <w:pStyle w:val="Default"/>
        <w:numPr>
          <w:ilvl w:val="0"/>
          <w:numId w:val="4"/>
        </w:numPr>
        <w:tabs>
          <w:tab w:val="clear" w:pos="709"/>
          <w:tab w:val="left" w:pos="270"/>
          <w:tab w:val="left" w:pos="1260"/>
        </w:tabs>
        <w:ind w:left="270" w:hanging="270"/>
        <w:jc w:val="both"/>
        <w:rPr>
          <w:rFonts w:ascii="Arial" w:hAnsi="Arial" w:cs="Arial"/>
          <w:b/>
          <w:sz w:val="22"/>
          <w:szCs w:val="22"/>
        </w:rPr>
      </w:pPr>
      <w:r w:rsidRPr="00BB7D3C">
        <w:rPr>
          <w:rFonts w:ascii="Arial" w:hAnsi="Arial" w:cs="Arial"/>
          <w:b/>
          <w:sz w:val="22"/>
          <w:szCs w:val="22"/>
        </w:rPr>
        <w:t>Analizar diferentes criterios para la clasificación de los discursos.</w:t>
      </w:r>
    </w:p>
    <w:p w:rsidR="00056221" w:rsidRPr="00BB7D3C" w:rsidRDefault="00056221" w:rsidP="00BB7D3C">
      <w:pPr>
        <w:pStyle w:val="Default"/>
        <w:numPr>
          <w:ilvl w:val="0"/>
          <w:numId w:val="4"/>
        </w:numPr>
        <w:tabs>
          <w:tab w:val="clear" w:pos="709"/>
          <w:tab w:val="left" w:pos="270"/>
          <w:tab w:val="left" w:pos="1260"/>
        </w:tabs>
        <w:ind w:left="270" w:hanging="270"/>
        <w:jc w:val="both"/>
        <w:rPr>
          <w:rFonts w:ascii="Arial" w:hAnsi="Arial" w:cs="Arial"/>
          <w:b/>
          <w:sz w:val="22"/>
          <w:szCs w:val="22"/>
        </w:rPr>
      </w:pPr>
      <w:r w:rsidRPr="00BB7D3C">
        <w:rPr>
          <w:rFonts w:ascii="Arial" w:hAnsi="Arial" w:cs="Arial"/>
          <w:b/>
          <w:sz w:val="22"/>
          <w:szCs w:val="22"/>
        </w:rPr>
        <w:t>Clasificar discursos según diferentes criterios de clasificación.</w:t>
      </w:r>
    </w:p>
    <w:p w:rsidR="00056221" w:rsidRPr="00BB7D3C" w:rsidRDefault="00056221" w:rsidP="00BB7D3C">
      <w:pPr>
        <w:pStyle w:val="Default"/>
        <w:numPr>
          <w:ilvl w:val="0"/>
          <w:numId w:val="4"/>
        </w:numPr>
        <w:tabs>
          <w:tab w:val="clear" w:pos="709"/>
          <w:tab w:val="left" w:pos="270"/>
          <w:tab w:val="left" w:pos="1260"/>
        </w:tabs>
        <w:ind w:left="270" w:hanging="270"/>
        <w:jc w:val="both"/>
        <w:rPr>
          <w:rFonts w:ascii="Arial" w:hAnsi="Arial" w:cs="Arial"/>
          <w:b/>
          <w:sz w:val="22"/>
          <w:szCs w:val="22"/>
        </w:rPr>
      </w:pPr>
      <w:r w:rsidRPr="00BB7D3C">
        <w:rPr>
          <w:rFonts w:ascii="Arial" w:hAnsi="Arial" w:cs="Arial"/>
          <w:b/>
          <w:sz w:val="22"/>
          <w:szCs w:val="22"/>
        </w:rPr>
        <w:t>Apropiarse del algoritmo que hace posible revelar las relaciones léxico-semánticas en el análisis discursivo-funcional.</w:t>
      </w:r>
    </w:p>
    <w:p w:rsidR="00056221" w:rsidRPr="00BB7D3C" w:rsidRDefault="00056221" w:rsidP="00BB7D3C">
      <w:pPr>
        <w:pStyle w:val="Default"/>
        <w:numPr>
          <w:ilvl w:val="0"/>
          <w:numId w:val="4"/>
        </w:numPr>
        <w:tabs>
          <w:tab w:val="clear" w:pos="709"/>
          <w:tab w:val="left" w:pos="270"/>
          <w:tab w:val="left" w:pos="1260"/>
        </w:tabs>
        <w:ind w:left="270" w:hanging="270"/>
        <w:jc w:val="both"/>
        <w:rPr>
          <w:rFonts w:ascii="Arial" w:hAnsi="Arial" w:cs="Arial"/>
          <w:b/>
          <w:sz w:val="22"/>
          <w:szCs w:val="22"/>
        </w:rPr>
      </w:pPr>
      <w:r w:rsidRPr="00BB7D3C">
        <w:rPr>
          <w:rFonts w:ascii="Arial" w:hAnsi="Arial" w:cs="Arial"/>
          <w:b/>
          <w:sz w:val="22"/>
          <w:szCs w:val="22"/>
        </w:rPr>
        <w:t>Clasificar diferentes discursos según su estilo.</w:t>
      </w:r>
    </w:p>
    <w:p w:rsidR="00056221" w:rsidRPr="00BB7D3C" w:rsidRDefault="00056221" w:rsidP="00BB7D3C">
      <w:pPr>
        <w:pStyle w:val="Default"/>
        <w:numPr>
          <w:ilvl w:val="0"/>
          <w:numId w:val="4"/>
        </w:numPr>
        <w:tabs>
          <w:tab w:val="clear" w:pos="709"/>
          <w:tab w:val="left" w:pos="270"/>
          <w:tab w:val="left" w:pos="1260"/>
        </w:tabs>
        <w:ind w:left="270" w:hanging="270"/>
        <w:jc w:val="both"/>
        <w:rPr>
          <w:rFonts w:ascii="Arial" w:hAnsi="Arial" w:cs="Arial"/>
          <w:b/>
          <w:sz w:val="22"/>
          <w:szCs w:val="22"/>
        </w:rPr>
      </w:pPr>
      <w:r w:rsidRPr="00BB7D3C">
        <w:rPr>
          <w:rFonts w:ascii="Arial" w:hAnsi="Arial" w:cs="Arial"/>
          <w:b/>
          <w:sz w:val="22"/>
          <w:szCs w:val="22"/>
        </w:rPr>
        <w:t>Practicar el análisis integrado de las dimensiones semántica, sintáctica y pragmática en textos de diferentes estilos discursivos.</w:t>
      </w:r>
    </w:p>
    <w:p w:rsidR="00056221" w:rsidRPr="00BB7D3C" w:rsidRDefault="00056221" w:rsidP="00930E05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056221" w:rsidRPr="00BB7D3C" w:rsidRDefault="00056221" w:rsidP="00930E05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BB7D3C">
        <w:rPr>
          <w:rFonts w:ascii="Arial" w:hAnsi="Arial" w:cs="Arial"/>
          <w:b/>
          <w:sz w:val="22"/>
          <w:szCs w:val="22"/>
        </w:rPr>
        <w:t>Contenido:</w:t>
      </w:r>
    </w:p>
    <w:p w:rsidR="00056221" w:rsidRPr="00BB7D3C" w:rsidRDefault="00056221" w:rsidP="00930E05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056221" w:rsidRPr="00BB7D3C" w:rsidRDefault="00056221" w:rsidP="00DD08FF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BB7D3C">
        <w:rPr>
          <w:rFonts w:ascii="Arial" w:hAnsi="Arial" w:cs="Arial"/>
          <w:b/>
          <w:sz w:val="22"/>
          <w:szCs w:val="22"/>
        </w:rPr>
        <w:t>La tipología discursiva. Criterios para la clasificación de los discursos.</w:t>
      </w:r>
    </w:p>
    <w:p w:rsidR="00056221" w:rsidRDefault="00056221" w:rsidP="00DD08FF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BB7D3C">
        <w:rPr>
          <w:rFonts w:ascii="Arial" w:hAnsi="Arial" w:cs="Arial"/>
          <w:b/>
          <w:sz w:val="22"/>
          <w:szCs w:val="22"/>
        </w:rPr>
        <w:t>Tipos de discursos</w:t>
      </w:r>
      <w:r>
        <w:rPr>
          <w:rFonts w:ascii="Arial" w:hAnsi="Arial" w:cs="Arial"/>
          <w:b/>
          <w:sz w:val="22"/>
          <w:szCs w:val="22"/>
        </w:rPr>
        <w:t xml:space="preserve"> o textos. Importancia de las palabras-clave y de los núcleos semánticos en un texto para su análisis</w:t>
      </w:r>
      <w:r w:rsidRPr="00BB7D3C">
        <w:rPr>
          <w:rFonts w:ascii="Arial" w:hAnsi="Arial" w:cs="Arial"/>
          <w:b/>
          <w:sz w:val="22"/>
          <w:szCs w:val="22"/>
        </w:rPr>
        <w:t xml:space="preserve">. Clasificación de los discursos atendiendo al estilo: </w:t>
      </w:r>
      <w:r>
        <w:rPr>
          <w:rFonts w:ascii="Arial" w:hAnsi="Arial" w:cs="Arial"/>
          <w:b/>
          <w:sz w:val="22"/>
          <w:szCs w:val="22"/>
        </w:rPr>
        <w:t>los ya estudiados (</w:t>
      </w:r>
      <w:r w:rsidRPr="00BB7D3C">
        <w:rPr>
          <w:rFonts w:ascii="Arial" w:hAnsi="Arial" w:cs="Arial"/>
          <w:b/>
          <w:sz w:val="22"/>
          <w:szCs w:val="22"/>
        </w:rPr>
        <w:t>coloquiales, científicos, literarios</w:t>
      </w:r>
      <w:r>
        <w:rPr>
          <w:rFonts w:ascii="Arial" w:hAnsi="Arial" w:cs="Arial"/>
          <w:b/>
          <w:sz w:val="22"/>
          <w:szCs w:val="22"/>
        </w:rPr>
        <w:t>) y los que comprende el semestre</w:t>
      </w:r>
      <w:r w:rsidRPr="00BB7D3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(</w:t>
      </w:r>
      <w:r w:rsidRPr="00BB7D3C">
        <w:rPr>
          <w:rFonts w:ascii="Arial" w:hAnsi="Arial" w:cs="Arial"/>
          <w:b/>
          <w:sz w:val="22"/>
          <w:szCs w:val="22"/>
        </w:rPr>
        <w:t>periodísticos,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B7D3C">
        <w:rPr>
          <w:rFonts w:ascii="Arial" w:hAnsi="Arial" w:cs="Arial"/>
          <w:b/>
          <w:sz w:val="22"/>
          <w:szCs w:val="22"/>
        </w:rPr>
        <w:t>publicitarios, oficiales</w:t>
      </w:r>
      <w:r>
        <w:rPr>
          <w:rFonts w:ascii="Arial" w:hAnsi="Arial" w:cs="Arial"/>
          <w:b/>
          <w:sz w:val="22"/>
          <w:szCs w:val="22"/>
        </w:rPr>
        <w:t xml:space="preserve"> y pedagógicos)</w:t>
      </w:r>
      <w:r w:rsidRPr="00BB7D3C">
        <w:rPr>
          <w:rFonts w:ascii="Arial" w:hAnsi="Arial" w:cs="Arial"/>
          <w:b/>
          <w:sz w:val="22"/>
          <w:szCs w:val="22"/>
        </w:rPr>
        <w:t>.</w:t>
      </w:r>
      <w:r w:rsidRPr="00BB7D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Práctica de a</w:t>
      </w:r>
      <w:r w:rsidRPr="00BB7D3C">
        <w:rPr>
          <w:rFonts w:ascii="Arial" w:hAnsi="Arial" w:cs="Arial"/>
          <w:b/>
          <w:sz w:val="22"/>
          <w:szCs w:val="22"/>
        </w:rPr>
        <w:t>nálisis</w:t>
      </w:r>
      <w:r>
        <w:rPr>
          <w:rFonts w:ascii="Arial" w:hAnsi="Arial" w:cs="Arial"/>
          <w:b/>
          <w:sz w:val="22"/>
          <w:szCs w:val="22"/>
        </w:rPr>
        <w:t>.</w:t>
      </w:r>
    </w:p>
    <w:p w:rsidR="00056221" w:rsidRPr="00BB7D3C" w:rsidRDefault="00056221" w:rsidP="00DD08FF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BB7D3C">
        <w:rPr>
          <w:rFonts w:ascii="Arial" w:hAnsi="Arial" w:cs="Arial"/>
          <w:b/>
          <w:sz w:val="22"/>
          <w:szCs w:val="22"/>
        </w:rPr>
        <w:t xml:space="preserve"> </w:t>
      </w:r>
    </w:p>
    <w:p w:rsidR="00056221" w:rsidRPr="00BB7D3C" w:rsidRDefault="00056221" w:rsidP="00E600CF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Tema II</w:t>
      </w:r>
    </w:p>
    <w:p w:rsidR="00056221" w:rsidRPr="00BB7D3C" w:rsidRDefault="00056221" w:rsidP="00E600CF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BB7D3C">
        <w:rPr>
          <w:rFonts w:ascii="Arial" w:hAnsi="Arial" w:cs="Arial"/>
          <w:b/>
        </w:rPr>
        <w:t>Objetivos:</w:t>
      </w:r>
    </w:p>
    <w:p w:rsidR="00056221" w:rsidRPr="00BB7D3C" w:rsidRDefault="00056221" w:rsidP="00BB7D3C">
      <w:pPr>
        <w:pStyle w:val="ListParagraph"/>
        <w:numPr>
          <w:ilvl w:val="0"/>
          <w:numId w:val="5"/>
        </w:numPr>
        <w:tabs>
          <w:tab w:val="clear" w:pos="709"/>
          <w:tab w:val="left" w:pos="27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b/>
          <w:sz w:val="22"/>
          <w:szCs w:val="22"/>
        </w:rPr>
      </w:pPr>
      <w:r w:rsidRPr="00BB7D3C">
        <w:rPr>
          <w:rFonts w:ascii="Arial" w:hAnsi="Arial" w:cs="Arial"/>
          <w:b/>
          <w:sz w:val="22"/>
          <w:szCs w:val="22"/>
        </w:rPr>
        <w:t xml:space="preserve">Caracterizar el discurso  </w:t>
      </w:r>
      <w:r>
        <w:rPr>
          <w:rFonts w:ascii="Arial" w:hAnsi="Arial" w:cs="Arial"/>
          <w:b/>
          <w:sz w:val="22"/>
          <w:szCs w:val="22"/>
        </w:rPr>
        <w:t>periodístico</w:t>
      </w:r>
      <w:r w:rsidRPr="00BB7D3C">
        <w:rPr>
          <w:rFonts w:ascii="Arial" w:hAnsi="Arial" w:cs="Arial"/>
          <w:b/>
          <w:sz w:val="22"/>
          <w:szCs w:val="22"/>
        </w:rPr>
        <w:t>.</w:t>
      </w:r>
    </w:p>
    <w:p w:rsidR="00056221" w:rsidRPr="00BB7D3C" w:rsidRDefault="00056221" w:rsidP="00BB7D3C">
      <w:pPr>
        <w:pStyle w:val="ListParagraph"/>
        <w:numPr>
          <w:ilvl w:val="0"/>
          <w:numId w:val="5"/>
        </w:numPr>
        <w:tabs>
          <w:tab w:val="clear" w:pos="709"/>
          <w:tab w:val="left" w:pos="27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Clasificar diferentes tipos de textos periodísticos</w:t>
      </w:r>
      <w:r w:rsidRPr="00BB7D3C">
        <w:rPr>
          <w:rFonts w:ascii="Arial" w:hAnsi="Arial" w:cs="Arial"/>
          <w:b/>
          <w:sz w:val="22"/>
          <w:szCs w:val="22"/>
        </w:rPr>
        <w:t>.</w:t>
      </w:r>
    </w:p>
    <w:p w:rsidR="00056221" w:rsidRPr="00BB7D3C" w:rsidRDefault="00056221" w:rsidP="00BB7D3C">
      <w:pPr>
        <w:pStyle w:val="ListParagraph"/>
        <w:numPr>
          <w:ilvl w:val="0"/>
          <w:numId w:val="5"/>
        </w:numPr>
        <w:tabs>
          <w:tab w:val="clear" w:pos="709"/>
          <w:tab w:val="left" w:pos="27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b/>
          <w:sz w:val="22"/>
          <w:szCs w:val="22"/>
        </w:rPr>
      </w:pPr>
      <w:r w:rsidRPr="00BB7D3C">
        <w:rPr>
          <w:rFonts w:ascii="Arial" w:hAnsi="Arial" w:cs="Arial"/>
          <w:b/>
          <w:sz w:val="22"/>
          <w:szCs w:val="22"/>
        </w:rPr>
        <w:t>Valorar la repercusión de las normas en la actividad discursiva.</w:t>
      </w:r>
    </w:p>
    <w:p w:rsidR="00056221" w:rsidRPr="00BB7D3C" w:rsidRDefault="00056221" w:rsidP="00BB7D3C">
      <w:pPr>
        <w:pStyle w:val="ListParagraph"/>
        <w:numPr>
          <w:ilvl w:val="0"/>
          <w:numId w:val="5"/>
        </w:numPr>
        <w:tabs>
          <w:tab w:val="clear" w:pos="709"/>
          <w:tab w:val="left" w:pos="27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b/>
          <w:sz w:val="22"/>
          <w:szCs w:val="22"/>
        </w:rPr>
      </w:pPr>
      <w:r w:rsidRPr="00BB7D3C">
        <w:rPr>
          <w:rFonts w:ascii="Arial" w:hAnsi="Arial" w:cs="Arial"/>
          <w:b/>
          <w:sz w:val="22"/>
          <w:szCs w:val="22"/>
        </w:rPr>
        <w:t xml:space="preserve">Analizar discursos </w:t>
      </w:r>
      <w:r>
        <w:rPr>
          <w:rFonts w:ascii="Arial" w:hAnsi="Arial" w:cs="Arial"/>
          <w:b/>
          <w:sz w:val="22"/>
          <w:szCs w:val="22"/>
        </w:rPr>
        <w:t>periodísticos de diferentes tipos</w:t>
      </w:r>
      <w:r w:rsidRPr="00BB7D3C">
        <w:rPr>
          <w:rFonts w:ascii="Arial" w:hAnsi="Arial" w:cs="Arial"/>
          <w:b/>
          <w:sz w:val="22"/>
          <w:szCs w:val="22"/>
        </w:rPr>
        <w:t>.</w:t>
      </w:r>
    </w:p>
    <w:p w:rsidR="00056221" w:rsidRPr="00BB7D3C" w:rsidRDefault="00056221" w:rsidP="00BB7D3C">
      <w:pPr>
        <w:pStyle w:val="ListParagraph"/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056221" w:rsidRPr="00BB7D3C" w:rsidRDefault="00056221" w:rsidP="00533FE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BB7D3C">
        <w:rPr>
          <w:rFonts w:ascii="Arial" w:hAnsi="Arial" w:cs="Arial"/>
          <w:b/>
        </w:rPr>
        <w:t>Contenido:</w:t>
      </w:r>
    </w:p>
    <w:p w:rsidR="00056221" w:rsidRPr="00BB7D3C" w:rsidRDefault="00056221" w:rsidP="00533FE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BB7D3C">
        <w:rPr>
          <w:rFonts w:ascii="Arial" w:hAnsi="Arial" w:cs="Arial"/>
          <w:b/>
        </w:rPr>
        <w:t xml:space="preserve">Análisis del discurso </w:t>
      </w:r>
      <w:r>
        <w:rPr>
          <w:rFonts w:ascii="Arial" w:hAnsi="Arial" w:cs="Arial"/>
          <w:b/>
        </w:rPr>
        <w:t>periodístico</w:t>
      </w:r>
      <w:r w:rsidRPr="00BB7D3C">
        <w:rPr>
          <w:rFonts w:ascii="Arial" w:hAnsi="Arial" w:cs="Arial"/>
          <w:b/>
        </w:rPr>
        <w:t>. Caracterización de e</w:t>
      </w:r>
      <w:r>
        <w:rPr>
          <w:rFonts w:ascii="Arial" w:hAnsi="Arial" w:cs="Arial"/>
          <w:b/>
        </w:rPr>
        <w:t xml:space="preserve">ste tipo de discurso. </w:t>
      </w:r>
      <w:r w:rsidRPr="00BB7D3C">
        <w:rPr>
          <w:rFonts w:ascii="Arial" w:hAnsi="Arial" w:cs="Arial"/>
          <w:b/>
        </w:rPr>
        <w:t xml:space="preserve">Su clasificación. Las normas y su repercusión en la actividad discursiva oral y escrita. Análisis de discursos </w:t>
      </w:r>
      <w:r>
        <w:rPr>
          <w:rFonts w:ascii="Arial" w:hAnsi="Arial" w:cs="Arial"/>
          <w:b/>
        </w:rPr>
        <w:t>periodísticos</w:t>
      </w:r>
      <w:r w:rsidRPr="00BB7D3C">
        <w:rPr>
          <w:rFonts w:ascii="Arial" w:hAnsi="Arial" w:cs="Arial"/>
          <w:b/>
        </w:rPr>
        <w:t xml:space="preserve"> (incluyendo textos martianos).</w:t>
      </w:r>
    </w:p>
    <w:p w:rsidR="00056221" w:rsidRPr="00BB7D3C" w:rsidRDefault="00056221" w:rsidP="00E600CF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Tema III</w:t>
      </w:r>
    </w:p>
    <w:p w:rsidR="00056221" w:rsidRPr="00BB7D3C" w:rsidRDefault="00056221" w:rsidP="00E600CF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BB7D3C">
        <w:rPr>
          <w:rFonts w:ascii="Arial" w:hAnsi="Arial" w:cs="Arial"/>
          <w:b/>
        </w:rPr>
        <w:t>Objetivos:</w:t>
      </w:r>
    </w:p>
    <w:p w:rsidR="00056221" w:rsidRPr="00BB7D3C" w:rsidRDefault="00056221" w:rsidP="00BB7D3C">
      <w:pPr>
        <w:pStyle w:val="ListParagraph"/>
        <w:numPr>
          <w:ilvl w:val="0"/>
          <w:numId w:val="6"/>
        </w:numPr>
        <w:tabs>
          <w:tab w:val="clear" w:pos="709"/>
          <w:tab w:val="left" w:pos="27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Definir el discurso</w:t>
      </w:r>
      <w:r w:rsidRPr="00BB7D3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publicitario</w:t>
      </w:r>
      <w:r w:rsidRPr="00BB7D3C">
        <w:rPr>
          <w:rFonts w:ascii="Arial" w:hAnsi="Arial" w:cs="Arial"/>
          <w:b/>
          <w:sz w:val="22"/>
          <w:szCs w:val="22"/>
        </w:rPr>
        <w:t>.</w:t>
      </w:r>
    </w:p>
    <w:p w:rsidR="00056221" w:rsidRPr="00BB7D3C" w:rsidRDefault="00056221" w:rsidP="00BB7D3C">
      <w:pPr>
        <w:pStyle w:val="ListParagraph"/>
        <w:numPr>
          <w:ilvl w:val="0"/>
          <w:numId w:val="6"/>
        </w:numPr>
        <w:tabs>
          <w:tab w:val="clear" w:pos="709"/>
          <w:tab w:val="left" w:pos="27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b/>
          <w:sz w:val="22"/>
          <w:szCs w:val="22"/>
        </w:rPr>
      </w:pPr>
      <w:r w:rsidRPr="00BB7D3C">
        <w:rPr>
          <w:rFonts w:ascii="Arial" w:hAnsi="Arial" w:cs="Arial"/>
          <w:b/>
          <w:sz w:val="22"/>
          <w:szCs w:val="22"/>
        </w:rPr>
        <w:t xml:space="preserve">Clasificar los tipos de discursos </w:t>
      </w:r>
      <w:r>
        <w:rPr>
          <w:rFonts w:ascii="Arial" w:hAnsi="Arial" w:cs="Arial"/>
          <w:b/>
          <w:sz w:val="22"/>
          <w:szCs w:val="22"/>
        </w:rPr>
        <w:t>publicitarios</w:t>
      </w:r>
      <w:r w:rsidRPr="00BB7D3C">
        <w:rPr>
          <w:rFonts w:ascii="Arial" w:hAnsi="Arial" w:cs="Arial"/>
          <w:b/>
          <w:sz w:val="22"/>
          <w:szCs w:val="22"/>
        </w:rPr>
        <w:t>.</w:t>
      </w:r>
    </w:p>
    <w:p w:rsidR="00056221" w:rsidRPr="00BB7D3C" w:rsidRDefault="00056221" w:rsidP="00BB7D3C">
      <w:pPr>
        <w:pStyle w:val="ListParagraph"/>
        <w:numPr>
          <w:ilvl w:val="0"/>
          <w:numId w:val="6"/>
        </w:numPr>
        <w:tabs>
          <w:tab w:val="clear" w:pos="709"/>
          <w:tab w:val="left" w:pos="27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b/>
          <w:sz w:val="22"/>
          <w:szCs w:val="22"/>
        </w:rPr>
      </w:pPr>
      <w:r w:rsidRPr="00BB7D3C">
        <w:rPr>
          <w:rFonts w:ascii="Arial" w:hAnsi="Arial" w:cs="Arial"/>
          <w:b/>
          <w:sz w:val="22"/>
          <w:szCs w:val="22"/>
        </w:rPr>
        <w:t xml:space="preserve">Caracterizar el discurso  </w:t>
      </w:r>
      <w:r>
        <w:rPr>
          <w:rFonts w:ascii="Arial" w:hAnsi="Arial" w:cs="Arial"/>
          <w:b/>
          <w:sz w:val="22"/>
          <w:szCs w:val="22"/>
        </w:rPr>
        <w:t>publicitario</w:t>
      </w:r>
      <w:r w:rsidRPr="00BB7D3C">
        <w:rPr>
          <w:rFonts w:ascii="Arial" w:hAnsi="Arial" w:cs="Arial"/>
          <w:b/>
          <w:sz w:val="22"/>
          <w:szCs w:val="22"/>
        </w:rPr>
        <w:t>.</w:t>
      </w:r>
    </w:p>
    <w:p w:rsidR="00056221" w:rsidRPr="00BB7D3C" w:rsidRDefault="00056221" w:rsidP="00BB7D3C">
      <w:pPr>
        <w:pStyle w:val="ListParagraph"/>
        <w:numPr>
          <w:ilvl w:val="0"/>
          <w:numId w:val="6"/>
        </w:numPr>
        <w:tabs>
          <w:tab w:val="clear" w:pos="709"/>
          <w:tab w:val="left" w:pos="27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b/>
          <w:sz w:val="22"/>
          <w:szCs w:val="22"/>
        </w:rPr>
      </w:pPr>
      <w:r w:rsidRPr="00BB7D3C">
        <w:rPr>
          <w:rFonts w:ascii="Arial" w:hAnsi="Arial" w:cs="Arial"/>
          <w:b/>
          <w:sz w:val="22"/>
          <w:szCs w:val="22"/>
        </w:rPr>
        <w:t xml:space="preserve">Practicar el análisis de diferentes discursos </w:t>
      </w:r>
      <w:r>
        <w:rPr>
          <w:rFonts w:ascii="Arial" w:hAnsi="Arial" w:cs="Arial"/>
          <w:b/>
          <w:sz w:val="22"/>
          <w:szCs w:val="22"/>
        </w:rPr>
        <w:t>publicitarios</w:t>
      </w:r>
      <w:r w:rsidRPr="00BB7D3C">
        <w:rPr>
          <w:rFonts w:ascii="Arial" w:hAnsi="Arial" w:cs="Arial"/>
          <w:b/>
          <w:sz w:val="22"/>
          <w:szCs w:val="22"/>
        </w:rPr>
        <w:t>.</w:t>
      </w:r>
    </w:p>
    <w:p w:rsidR="00056221" w:rsidRPr="00BB7D3C" w:rsidRDefault="00056221" w:rsidP="00BB7D3C">
      <w:pPr>
        <w:pStyle w:val="ListParagraph"/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056221" w:rsidRPr="00BB7D3C" w:rsidRDefault="00056221" w:rsidP="009E3340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BB7D3C">
        <w:rPr>
          <w:rFonts w:ascii="Arial" w:hAnsi="Arial" w:cs="Arial"/>
          <w:b/>
        </w:rPr>
        <w:t>Contenido:</w:t>
      </w:r>
    </w:p>
    <w:p w:rsidR="00056221" w:rsidRDefault="00056221" w:rsidP="00E600CF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BB7D3C">
        <w:rPr>
          <w:rFonts w:ascii="Arial" w:hAnsi="Arial" w:cs="Arial"/>
          <w:b/>
        </w:rPr>
        <w:t xml:space="preserve">Análisis del discurso </w:t>
      </w:r>
      <w:r>
        <w:rPr>
          <w:rFonts w:ascii="Arial" w:hAnsi="Arial" w:cs="Arial"/>
          <w:b/>
        </w:rPr>
        <w:t>publicitario</w:t>
      </w:r>
      <w:r w:rsidRPr="00BB7D3C">
        <w:rPr>
          <w:rFonts w:ascii="Arial" w:hAnsi="Arial" w:cs="Arial"/>
          <w:b/>
        </w:rPr>
        <w:t xml:space="preserve">. Caracterización de estos discursos. </w:t>
      </w:r>
      <w:r>
        <w:rPr>
          <w:rFonts w:ascii="Arial" w:hAnsi="Arial" w:cs="Arial"/>
          <w:b/>
        </w:rPr>
        <w:t>Tipos de publicidad. Práctica del análisis.</w:t>
      </w:r>
    </w:p>
    <w:p w:rsidR="00056221" w:rsidRPr="00BB7D3C" w:rsidRDefault="00056221" w:rsidP="00E038DE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Tema IV</w:t>
      </w:r>
    </w:p>
    <w:p w:rsidR="00056221" w:rsidRPr="00BB7D3C" w:rsidRDefault="00056221" w:rsidP="00E038DE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BB7D3C">
        <w:rPr>
          <w:rFonts w:ascii="Arial" w:hAnsi="Arial" w:cs="Arial"/>
          <w:b/>
        </w:rPr>
        <w:t>Objetivos:</w:t>
      </w:r>
    </w:p>
    <w:p w:rsidR="00056221" w:rsidRPr="00BB7D3C" w:rsidRDefault="00056221" w:rsidP="00E038DE">
      <w:pPr>
        <w:pStyle w:val="ListParagraph"/>
        <w:numPr>
          <w:ilvl w:val="0"/>
          <w:numId w:val="6"/>
        </w:numPr>
        <w:tabs>
          <w:tab w:val="clear" w:pos="709"/>
          <w:tab w:val="left" w:pos="27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b/>
          <w:sz w:val="22"/>
          <w:szCs w:val="22"/>
        </w:rPr>
      </w:pPr>
      <w:r w:rsidRPr="00BB7D3C">
        <w:rPr>
          <w:rFonts w:ascii="Arial" w:hAnsi="Arial" w:cs="Arial"/>
          <w:b/>
          <w:sz w:val="22"/>
          <w:szCs w:val="22"/>
        </w:rPr>
        <w:t>Definir los discursos oficiales.</w:t>
      </w:r>
    </w:p>
    <w:p w:rsidR="00056221" w:rsidRPr="00BB7D3C" w:rsidRDefault="00056221" w:rsidP="00E038DE">
      <w:pPr>
        <w:pStyle w:val="ListParagraph"/>
        <w:numPr>
          <w:ilvl w:val="0"/>
          <w:numId w:val="6"/>
        </w:numPr>
        <w:tabs>
          <w:tab w:val="clear" w:pos="709"/>
          <w:tab w:val="left" w:pos="27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b/>
          <w:sz w:val="22"/>
          <w:szCs w:val="22"/>
        </w:rPr>
      </w:pPr>
      <w:r w:rsidRPr="00BB7D3C">
        <w:rPr>
          <w:rFonts w:ascii="Arial" w:hAnsi="Arial" w:cs="Arial"/>
          <w:b/>
          <w:sz w:val="22"/>
          <w:szCs w:val="22"/>
        </w:rPr>
        <w:t>Clasificar los tipos de discursos oficiales</w:t>
      </w:r>
      <w:r>
        <w:rPr>
          <w:rFonts w:ascii="Arial" w:hAnsi="Arial" w:cs="Arial"/>
          <w:b/>
          <w:sz w:val="22"/>
          <w:szCs w:val="22"/>
        </w:rPr>
        <w:t>: jurídicos y administrativos</w:t>
      </w:r>
      <w:r w:rsidRPr="00BB7D3C">
        <w:rPr>
          <w:rFonts w:ascii="Arial" w:hAnsi="Arial" w:cs="Arial"/>
          <w:b/>
          <w:sz w:val="22"/>
          <w:szCs w:val="22"/>
        </w:rPr>
        <w:t>.</w:t>
      </w:r>
    </w:p>
    <w:p w:rsidR="00056221" w:rsidRPr="00BB7D3C" w:rsidRDefault="00056221" w:rsidP="00E038DE">
      <w:pPr>
        <w:pStyle w:val="ListParagraph"/>
        <w:numPr>
          <w:ilvl w:val="0"/>
          <w:numId w:val="6"/>
        </w:numPr>
        <w:tabs>
          <w:tab w:val="clear" w:pos="709"/>
          <w:tab w:val="left" w:pos="27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b/>
          <w:sz w:val="22"/>
          <w:szCs w:val="22"/>
        </w:rPr>
      </w:pPr>
      <w:r w:rsidRPr="00BB7D3C">
        <w:rPr>
          <w:rFonts w:ascii="Arial" w:hAnsi="Arial" w:cs="Arial"/>
          <w:b/>
          <w:sz w:val="22"/>
          <w:szCs w:val="22"/>
        </w:rPr>
        <w:t xml:space="preserve">Caracterizar el discurso  </w:t>
      </w:r>
      <w:r>
        <w:rPr>
          <w:rFonts w:ascii="Arial" w:hAnsi="Arial" w:cs="Arial"/>
          <w:b/>
          <w:sz w:val="22"/>
          <w:szCs w:val="22"/>
        </w:rPr>
        <w:t>jurídico y el discurso administrativo</w:t>
      </w:r>
    </w:p>
    <w:p w:rsidR="00056221" w:rsidRPr="00BB7D3C" w:rsidRDefault="00056221" w:rsidP="00E038DE">
      <w:pPr>
        <w:pStyle w:val="ListParagraph"/>
        <w:numPr>
          <w:ilvl w:val="0"/>
          <w:numId w:val="6"/>
        </w:numPr>
        <w:tabs>
          <w:tab w:val="clear" w:pos="709"/>
          <w:tab w:val="left" w:pos="27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b/>
          <w:sz w:val="22"/>
          <w:szCs w:val="22"/>
        </w:rPr>
      </w:pPr>
      <w:r w:rsidRPr="00BB7D3C">
        <w:rPr>
          <w:rFonts w:ascii="Arial" w:hAnsi="Arial" w:cs="Arial"/>
          <w:b/>
          <w:sz w:val="22"/>
          <w:szCs w:val="22"/>
        </w:rPr>
        <w:t>Practicar el análisis de diferentes discursos oficiales.</w:t>
      </w:r>
    </w:p>
    <w:p w:rsidR="00056221" w:rsidRPr="00BB7D3C" w:rsidRDefault="00056221" w:rsidP="00E038DE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056221" w:rsidRPr="00BB7D3C" w:rsidRDefault="00056221" w:rsidP="00E038DE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BB7D3C">
        <w:rPr>
          <w:rFonts w:ascii="Arial" w:hAnsi="Arial" w:cs="Arial"/>
          <w:b/>
        </w:rPr>
        <w:t>Contenido:</w:t>
      </w:r>
    </w:p>
    <w:p w:rsidR="00056221" w:rsidRPr="00BB7D3C" w:rsidRDefault="00056221" w:rsidP="00E600CF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BB7D3C">
        <w:rPr>
          <w:rFonts w:ascii="Arial" w:hAnsi="Arial" w:cs="Arial"/>
          <w:b/>
        </w:rPr>
        <w:t>Análisis de discursos oficiales. Caracterización. Variedad de los discursos oficiales</w:t>
      </w:r>
      <w:r>
        <w:rPr>
          <w:rFonts w:ascii="Arial" w:hAnsi="Arial" w:cs="Arial"/>
          <w:b/>
        </w:rPr>
        <w:t>: jurídico; administrativo</w:t>
      </w:r>
      <w:r w:rsidRPr="00BB7D3C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Características.</w:t>
      </w:r>
      <w:r w:rsidRPr="00BB7D3C">
        <w:rPr>
          <w:rFonts w:ascii="Arial" w:hAnsi="Arial" w:cs="Arial"/>
          <w:b/>
        </w:rPr>
        <w:t xml:space="preserve"> Práctica de análisis.</w:t>
      </w:r>
    </w:p>
    <w:p w:rsidR="00056221" w:rsidRPr="00BB7D3C" w:rsidRDefault="00056221" w:rsidP="00B67D4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BB7D3C">
        <w:rPr>
          <w:rFonts w:ascii="Arial" w:hAnsi="Arial" w:cs="Arial"/>
          <w:b/>
        </w:rPr>
        <w:t>Tema V</w:t>
      </w:r>
    </w:p>
    <w:p w:rsidR="00056221" w:rsidRPr="00BB7D3C" w:rsidRDefault="00056221" w:rsidP="00190D7D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BB7D3C">
        <w:rPr>
          <w:rFonts w:ascii="Arial" w:hAnsi="Arial" w:cs="Arial"/>
          <w:b/>
        </w:rPr>
        <w:t>Objetivos:</w:t>
      </w:r>
    </w:p>
    <w:p w:rsidR="00056221" w:rsidRPr="00BB7D3C" w:rsidRDefault="00056221" w:rsidP="00BB7D3C">
      <w:pPr>
        <w:pStyle w:val="ListParagraph"/>
        <w:numPr>
          <w:ilvl w:val="0"/>
          <w:numId w:val="6"/>
        </w:numPr>
        <w:tabs>
          <w:tab w:val="clear" w:pos="709"/>
          <w:tab w:val="left" w:pos="27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b/>
          <w:sz w:val="22"/>
          <w:szCs w:val="22"/>
        </w:rPr>
      </w:pPr>
      <w:r w:rsidRPr="00BB7D3C">
        <w:rPr>
          <w:rFonts w:ascii="Arial" w:hAnsi="Arial" w:cs="Arial"/>
          <w:b/>
          <w:sz w:val="22"/>
          <w:szCs w:val="22"/>
        </w:rPr>
        <w:t xml:space="preserve">Definir los discursos </w:t>
      </w:r>
      <w:r>
        <w:rPr>
          <w:rFonts w:ascii="Arial" w:hAnsi="Arial" w:cs="Arial"/>
          <w:b/>
          <w:sz w:val="22"/>
          <w:szCs w:val="22"/>
        </w:rPr>
        <w:t>pedagógicos</w:t>
      </w:r>
      <w:r w:rsidRPr="00BB7D3C">
        <w:rPr>
          <w:rFonts w:ascii="Arial" w:hAnsi="Arial" w:cs="Arial"/>
          <w:b/>
          <w:sz w:val="22"/>
          <w:szCs w:val="22"/>
        </w:rPr>
        <w:t>.</w:t>
      </w:r>
    </w:p>
    <w:p w:rsidR="00056221" w:rsidRPr="00BB7D3C" w:rsidRDefault="00056221" w:rsidP="00BB7D3C">
      <w:pPr>
        <w:pStyle w:val="ListParagraph"/>
        <w:numPr>
          <w:ilvl w:val="0"/>
          <w:numId w:val="6"/>
        </w:numPr>
        <w:tabs>
          <w:tab w:val="clear" w:pos="709"/>
          <w:tab w:val="left" w:pos="27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b/>
          <w:sz w:val="22"/>
          <w:szCs w:val="22"/>
        </w:rPr>
      </w:pPr>
      <w:r w:rsidRPr="00BB7D3C">
        <w:rPr>
          <w:rFonts w:ascii="Arial" w:hAnsi="Arial" w:cs="Arial"/>
          <w:b/>
          <w:sz w:val="22"/>
          <w:szCs w:val="22"/>
        </w:rPr>
        <w:t xml:space="preserve">Clasificar los tipos de </w:t>
      </w:r>
      <w:r>
        <w:rPr>
          <w:rFonts w:ascii="Arial" w:hAnsi="Arial" w:cs="Arial"/>
          <w:b/>
          <w:sz w:val="22"/>
          <w:szCs w:val="22"/>
        </w:rPr>
        <w:t>textos pedagógicos</w:t>
      </w:r>
      <w:r w:rsidRPr="00BB7D3C">
        <w:rPr>
          <w:rFonts w:ascii="Arial" w:hAnsi="Arial" w:cs="Arial"/>
          <w:b/>
          <w:sz w:val="22"/>
          <w:szCs w:val="22"/>
        </w:rPr>
        <w:t>.</w:t>
      </w:r>
    </w:p>
    <w:p w:rsidR="00056221" w:rsidRPr="00BB7D3C" w:rsidRDefault="00056221" w:rsidP="00BB7D3C">
      <w:pPr>
        <w:pStyle w:val="ListParagraph"/>
        <w:numPr>
          <w:ilvl w:val="0"/>
          <w:numId w:val="6"/>
        </w:numPr>
        <w:tabs>
          <w:tab w:val="clear" w:pos="709"/>
          <w:tab w:val="left" w:pos="27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b/>
          <w:sz w:val="22"/>
          <w:szCs w:val="22"/>
        </w:rPr>
      </w:pPr>
      <w:r w:rsidRPr="00BB7D3C">
        <w:rPr>
          <w:rFonts w:ascii="Arial" w:hAnsi="Arial" w:cs="Arial"/>
          <w:b/>
          <w:sz w:val="22"/>
          <w:szCs w:val="22"/>
        </w:rPr>
        <w:t xml:space="preserve">Caracterizar el discurso  </w:t>
      </w:r>
      <w:r>
        <w:rPr>
          <w:rFonts w:ascii="Arial" w:hAnsi="Arial" w:cs="Arial"/>
          <w:b/>
          <w:sz w:val="22"/>
          <w:szCs w:val="22"/>
        </w:rPr>
        <w:t>pedagógico</w:t>
      </w:r>
      <w:r w:rsidRPr="00BB7D3C">
        <w:rPr>
          <w:rFonts w:ascii="Arial" w:hAnsi="Arial" w:cs="Arial"/>
          <w:b/>
          <w:sz w:val="22"/>
          <w:szCs w:val="22"/>
        </w:rPr>
        <w:t>.</w:t>
      </w:r>
    </w:p>
    <w:p w:rsidR="00056221" w:rsidRPr="00BB7D3C" w:rsidRDefault="00056221" w:rsidP="00BB7D3C">
      <w:pPr>
        <w:pStyle w:val="ListParagraph"/>
        <w:numPr>
          <w:ilvl w:val="0"/>
          <w:numId w:val="6"/>
        </w:numPr>
        <w:tabs>
          <w:tab w:val="clear" w:pos="709"/>
          <w:tab w:val="left" w:pos="27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b/>
          <w:sz w:val="22"/>
          <w:szCs w:val="22"/>
        </w:rPr>
      </w:pPr>
      <w:r w:rsidRPr="00BB7D3C">
        <w:rPr>
          <w:rFonts w:ascii="Arial" w:hAnsi="Arial" w:cs="Arial"/>
          <w:b/>
          <w:sz w:val="22"/>
          <w:szCs w:val="22"/>
        </w:rPr>
        <w:t xml:space="preserve">Practicar el análisis de diferentes </w:t>
      </w:r>
      <w:r>
        <w:rPr>
          <w:rFonts w:ascii="Arial" w:hAnsi="Arial" w:cs="Arial"/>
          <w:b/>
          <w:sz w:val="22"/>
          <w:szCs w:val="22"/>
        </w:rPr>
        <w:t>textos pedagógicos</w:t>
      </w:r>
      <w:r w:rsidRPr="00BB7D3C">
        <w:rPr>
          <w:rFonts w:ascii="Arial" w:hAnsi="Arial" w:cs="Arial"/>
          <w:b/>
          <w:sz w:val="22"/>
          <w:szCs w:val="22"/>
        </w:rPr>
        <w:t>.</w:t>
      </w:r>
    </w:p>
    <w:p w:rsidR="00056221" w:rsidRPr="00BB7D3C" w:rsidRDefault="00056221" w:rsidP="00190D7D">
      <w:pPr>
        <w:pStyle w:val="ListParagraph"/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056221" w:rsidRPr="00E038DE" w:rsidRDefault="00056221" w:rsidP="00190D7D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E038DE">
        <w:rPr>
          <w:rFonts w:ascii="Arial" w:hAnsi="Arial" w:cs="Arial"/>
          <w:b/>
        </w:rPr>
        <w:t>Contenido:</w:t>
      </w:r>
    </w:p>
    <w:p w:rsidR="00056221" w:rsidRPr="00BB7D3C" w:rsidRDefault="00056221" w:rsidP="00B67D4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BB7D3C">
        <w:rPr>
          <w:rFonts w:ascii="Arial" w:hAnsi="Arial" w:cs="Arial"/>
          <w:b/>
        </w:rPr>
        <w:t xml:space="preserve">Análisis de discursos </w:t>
      </w:r>
      <w:r>
        <w:rPr>
          <w:rFonts w:ascii="Arial" w:hAnsi="Arial" w:cs="Arial"/>
          <w:b/>
        </w:rPr>
        <w:t>pedagógicos</w:t>
      </w:r>
      <w:r w:rsidRPr="00BB7D3C">
        <w:rPr>
          <w:rFonts w:ascii="Arial" w:hAnsi="Arial" w:cs="Arial"/>
          <w:b/>
        </w:rPr>
        <w:t>. Caracterización de estos d</w:t>
      </w:r>
      <w:r>
        <w:rPr>
          <w:rFonts w:ascii="Arial" w:hAnsi="Arial" w:cs="Arial"/>
          <w:b/>
        </w:rPr>
        <w:t>iscursos. Práctica del análisis.</w:t>
      </w:r>
    </w:p>
    <w:p w:rsidR="00056221" w:rsidRPr="00BB7D3C" w:rsidRDefault="00056221">
      <w:pPr>
        <w:pStyle w:val="Default"/>
        <w:rPr>
          <w:rFonts w:ascii="Arial" w:hAnsi="Arial" w:cs="Arial"/>
          <w:b/>
          <w:sz w:val="22"/>
          <w:szCs w:val="22"/>
        </w:rPr>
      </w:pPr>
    </w:p>
    <w:p w:rsidR="00056221" w:rsidRPr="00BB7D3C" w:rsidRDefault="00056221">
      <w:pPr>
        <w:pStyle w:val="Default"/>
        <w:rPr>
          <w:rFonts w:ascii="Arial" w:hAnsi="Arial" w:cs="Arial"/>
          <w:sz w:val="22"/>
          <w:szCs w:val="22"/>
        </w:rPr>
      </w:pPr>
      <w:r w:rsidRPr="00BB7D3C">
        <w:rPr>
          <w:rFonts w:ascii="Arial" w:hAnsi="Arial" w:cs="Arial"/>
          <w:b/>
          <w:bCs/>
          <w:sz w:val="22"/>
          <w:szCs w:val="22"/>
        </w:rPr>
        <w:t>HABILIDADES PRINCIPALES</w:t>
      </w:r>
    </w:p>
    <w:p w:rsidR="00056221" w:rsidRPr="00BB7D3C" w:rsidRDefault="00056221">
      <w:pPr>
        <w:pStyle w:val="Default"/>
        <w:rPr>
          <w:rFonts w:ascii="Arial" w:hAnsi="Arial" w:cs="Arial"/>
          <w:sz w:val="22"/>
          <w:szCs w:val="22"/>
        </w:rPr>
      </w:pPr>
    </w:p>
    <w:p w:rsidR="00056221" w:rsidRPr="00BB7D3C" w:rsidRDefault="00056221" w:rsidP="00BB7D3C">
      <w:pPr>
        <w:pStyle w:val="Default"/>
        <w:numPr>
          <w:ilvl w:val="0"/>
          <w:numId w:val="7"/>
        </w:numPr>
        <w:tabs>
          <w:tab w:val="clear" w:pos="709"/>
          <w:tab w:val="left" w:pos="450"/>
        </w:tabs>
        <w:ind w:left="450"/>
        <w:rPr>
          <w:rFonts w:ascii="Arial" w:hAnsi="Arial" w:cs="Arial"/>
          <w:sz w:val="22"/>
          <w:szCs w:val="22"/>
        </w:rPr>
      </w:pPr>
      <w:r w:rsidRPr="00BB7D3C">
        <w:rPr>
          <w:rFonts w:ascii="Arial" w:hAnsi="Arial" w:cs="Arial"/>
          <w:sz w:val="22"/>
          <w:szCs w:val="22"/>
        </w:rPr>
        <w:t>Aplicar el método discursivo-funcional en el análisis de diferentes textos, teniendo en cuenta la relación entre la semántica, la sintaxis y la pragmática del discurso.</w:t>
      </w:r>
    </w:p>
    <w:p w:rsidR="00056221" w:rsidRPr="00BB7D3C" w:rsidRDefault="00056221" w:rsidP="00BB7D3C">
      <w:pPr>
        <w:pStyle w:val="Default"/>
        <w:numPr>
          <w:ilvl w:val="0"/>
          <w:numId w:val="7"/>
        </w:numPr>
        <w:tabs>
          <w:tab w:val="clear" w:pos="709"/>
          <w:tab w:val="left" w:pos="450"/>
        </w:tabs>
        <w:ind w:left="450"/>
        <w:rPr>
          <w:rFonts w:ascii="Arial" w:hAnsi="Arial" w:cs="Arial"/>
          <w:sz w:val="22"/>
          <w:szCs w:val="22"/>
        </w:rPr>
      </w:pPr>
      <w:r w:rsidRPr="00BB7D3C">
        <w:rPr>
          <w:rFonts w:ascii="Arial" w:hAnsi="Arial" w:cs="Arial"/>
          <w:sz w:val="22"/>
          <w:szCs w:val="22"/>
        </w:rPr>
        <w:t>Generalizar hábitos correctos de expresión en todas las situaciones comunicativas.</w:t>
      </w:r>
    </w:p>
    <w:p w:rsidR="00056221" w:rsidRPr="00BB7D3C" w:rsidRDefault="00056221" w:rsidP="00BB7D3C">
      <w:pPr>
        <w:pStyle w:val="Default"/>
        <w:numPr>
          <w:ilvl w:val="0"/>
          <w:numId w:val="7"/>
        </w:numPr>
        <w:tabs>
          <w:tab w:val="clear" w:pos="709"/>
          <w:tab w:val="left" w:pos="450"/>
        </w:tabs>
        <w:ind w:left="450"/>
        <w:rPr>
          <w:rFonts w:ascii="Arial" w:hAnsi="Arial" w:cs="Arial"/>
          <w:sz w:val="22"/>
          <w:szCs w:val="22"/>
        </w:rPr>
      </w:pPr>
      <w:r w:rsidRPr="00BB7D3C">
        <w:rPr>
          <w:rFonts w:ascii="Arial" w:hAnsi="Arial" w:cs="Arial"/>
          <w:sz w:val="22"/>
          <w:szCs w:val="22"/>
        </w:rPr>
        <w:t>Caracterizar la lingüística del texto como teoría semiótica del lenguaje.</w:t>
      </w:r>
    </w:p>
    <w:p w:rsidR="00056221" w:rsidRPr="00BB7D3C" w:rsidRDefault="00056221" w:rsidP="00BB7D3C">
      <w:pPr>
        <w:pStyle w:val="Default"/>
        <w:numPr>
          <w:ilvl w:val="0"/>
          <w:numId w:val="7"/>
        </w:numPr>
        <w:tabs>
          <w:tab w:val="clear" w:pos="709"/>
          <w:tab w:val="left" w:pos="450"/>
        </w:tabs>
        <w:ind w:left="450"/>
        <w:rPr>
          <w:rFonts w:ascii="Arial" w:hAnsi="Arial" w:cs="Arial"/>
          <w:sz w:val="22"/>
          <w:szCs w:val="22"/>
        </w:rPr>
      </w:pPr>
      <w:r w:rsidRPr="00BB7D3C">
        <w:rPr>
          <w:rFonts w:ascii="Arial" w:hAnsi="Arial" w:cs="Arial"/>
          <w:sz w:val="22"/>
          <w:szCs w:val="22"/>
        </w:rPr>
        <w:t>Caracterizar textos en diferentes estilos: coloquiales, literarios, científicos,  jurídicos, publicitario, pedagógico, etc.</w:t>
      </w:r>
    </w:p>
    <w:p w:rsidR="00056221" w:rsidRPr="00BB7D3C" w:rsidRDefault="00056221" w:rsidP="00BB7D3C">
      <w:pPr>
        <w:pStyle w:val="Default"/>
        <w:numPr>
          <w:ilvl w:val="0"/>
          <w:numId w:val="7"/>
        </w:numPr>
        <w:tabs>
          <w:tab w:val="clear" w:pos="709"/>
          <w:tab w:val="left" w:pos="450"/>
        </w:tabs>
        <w:ind w:left="450"/>
        <w:rPr>
          <w:rFonts w:ascii="Arial" w:hAnsi="Arial" w:cs="Arial"/>
          <w:sz w:val="22"/>
          <w:szCs w:val="22"/>
        </w:rPr>
      </w:pPr>
      <w:r w:rsidRPr="00BB7D3C">
        <w:rPr>
          <w:rFonts w:ascii="Arial" w:hAnsi="Arial" w:cs="Arial"/>
          <w:sz w:val="22"/>
          <w:szCs w:val="22"/>
        </w:rPr>
        <w:t>Explicar los medios cohesivos presentes en textos de diferentes estilos.</w:t>
      </w:r>
    </w:p>
    <w:p w:rsidR="00056221" w:rsidRPr="00BB7D3C" w:rsidRDefault="00056221" w:rsidP="00BB7D3C">
      <w:pPr>
        <w:pStyle w:val="Default"/>
        <w:numPr>
          <w:ilvl w:val="0"/>
          <w:numId w:val="7"/>
        </w:numPr>
        <w:tabs>
          <w:tab w:val="clear" w:pos="709"/>
          <w:tab w:val="left" w:pos="450"/>
        </w:tabs>
        <w:ind w:left="450"/>
        <w:rPr>
          <w:rFonts w:ascii="Arial" w:hAnsi="Arial" w:cs="Arial"/>
          <w:sz w:val="22"/>
          <w:szCs w:val="22"/>
        </w:rPr>
      </w:pPr>
      <w:r w:rsidRPr="00BB7D3C">
        <w:rPr>
          <w:rFonts w:ascii="Arial" w:hAnsi="Arial" w:cs="Arial"/>
          <w:sz w:val="22"/>
          <w:szCs w:val="22"/>
        </w:rPr>
        <w:t>Caracterizar los distintos tipos de análisis del discurso.</w:t>
      </w:r>
    </w:p>
    <w:p w:rsidR="00056221" w:rsidRPr="00BB7D3C" w:rsidRDefault="00056221" w:rsidP="00BB7D3C">
      <w:pPr>
        <w:pStyle w:val="Default"/>
        <w:numPr>
          <w:ilvl w:val="0"/>
          <w:numId w:val="7"/>
        </w:numPr>
        <w:tabs>
          <w:tab w:val="clear" w:pos="709"/>
          <w:tab w:val="left" w:pos="450"/>
        </w:tabs>
        <w:ind w:left="450"/>
        <w:rPr>
          <w:rFonts w:ascii="Arial" w:hAnsi="Arial" w:cs="Arial"/>
          <w:sz w:val="22"/>
          <w:szCs w:val="22"/>
        </w:rPr>
      </w:pPr>
      <w:r w:rsidRPr="00BB7D3C">
        <w:rPr>
          <w:rFonts w:ascii="Arial" w:hAnsi="Arial" w:cs="Arial"/>
          <w:sz w:val="22"/>
          <w:szCs w:val="22"/>
        </w:rPr>
        <w:t>Localizar, seleccionar, organizar, procesar y valorar críticamente la bibliografía, incluyendo la búsqueda en INTERNET y el empleo de idioma(s) extranjero(s).</w:t>
      </w:r>
    </w:p>
    <w:p w:rsidR="00056221" w:rsidRPr="00BB7D3C" w:rsidRDefault="00056221" w:rsidP="00BB7D3C">
      <w:pPr>
        <w:pStyle w:val="Default"/>
        <w:numPr>
          <w:ilvl w:val="0"/>
          <w:numId w:val="7"/>
        </w:numPr>
        <w:tabs>
          <w:tab w:val="clear" w:pos="709"/>
          <w:tab w:val="left" w:pos="450"/>
        </w:tabs>
        <w:ind w:left="450"/>
        <w:rPr>
          <w:rFonts w:ascii="Arial" w:hAnsi="Arial" w:cs="Arial"/>
          <w:sz w:val="22"/>
          <w:szCs w:val="22"/>
        </w:rPr>
      </w:pPr>
      <w:r w:rsidRPr="00BB7D3C">
        <w:rPr>
          <w:rFonts w:ascii="Arial" w:hAnsi="Arial" w:cs="Arial"/>
          <w:sz w:val="22"/>
          <w:szCs w:val="22"/>
        </w:rPr>
        <w:t>Desarrollar actividades teóricas y prácticas que permitan alcanzar un adecuado nivel de expresión oral y escrita, a través de las cuales expongan sus ideas con claridad y coherencia, así como un correcto nivel de argumentación y con la aplicación precisa del aparato conceptual y el metalenguaje de la asignatura.</w:t>
      </w:r>
    </w:p>
    <w:p w:rsidR="00056221" w:rsidRPr="00BB7D3C" w:rsidRDefault="00056221">
      <w:pPr>
        <w:pStyle w:val="Default"/>
        <w:rPr>
          <w:rFonts w:ascii="Arial" w:hAnsi="Arial" w:cs="Arial"/>
          <w:sz w:val="22"/>
          <w:szCs w:val="22"/>
        </w:rPr>
      </w:pPr>
    </w:p>
    <w:p w:rsidR="00056221" w:rsidRPr="00BB7D3C" w:rsidRDefault="0005622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56221" w:rsidRPr="00BB7D3C" w:rsidRDefault="00056221">
      <w:pPr>
        <w:pStyle w:val="Default"/>
        <w:rPr>
          <w:rFonts w:ascii="Arial" w:hAnsi="Arial" w:cs="Arial"/>
          <w:sz w:val="22"/>
          <w:szCs w:val="22"/>
        </w:rPr>
      </w:pPr>
      <w:r w:rsidRPr="00BB7D3C">
        <w:rPr>
          <w:rFonts w:ascii="Arial" w:hAnsi="Arial" w:cs="Arial"/>
          <w:b/>
          <w:bCs/>
          <w:sz w:val="22"/>
          <w:szCs w:val="22"/>
        </w:rPr>
        <w:t>INDICACIONES METODOLÓGICAS</w:t>
      </w:r>
    </w:p>
    <w:p w:rsidR="00056221" w:rsidRPr="00BB7D3C" w:rsidRDefault="00056221">
      <w:pPr>
        <w:pStyle w:val="Default"/>
        <w:rPr>
          <w:rFonts w:ascii="Arial" w:hAnsi="Arial" w:cs="Arial"/>
          <w:sz w:val="22"/>
          <w:szCs w:val="22"/>
        </w:rPr>
      </w:pPr>
    </w:p>
    <w:p w:rsidR="00056221" w:rsidRPr="00BB7D3C" w:rsidRDefault="0005622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</w:t>
      </w:r>
      <w:r w:rsidRPr="00BB7D3C">
        <w:rPr>
          <w:rFonts w:ascii="Arial" w:hAnsi="Arial" w:cs="Arial"/>
          <w:i/>
          <w:iCs/>
          <w:sz w:val="22"/>
          <w:szCs w:val="22"/>
        </w:rPr>
        <w:t>Análisis del discurso</w:t>
      </w:r>
      <w:r>
        <w:rPr>
          <w:rFonts w:ascii="Arial" w:hAnsi="Arial" w:cs="Arial"/>
          <w:i/>
          <w:iCs/>
          <w:sz w:val="22"/>
          <w:szCs w:val="22"/>
        </w:rPr>
        <w:t xml:space="preserve"> II</w:t>
      </w:r>
      <w:r w:rsidRPr="00BB7D3C">
        <w:rPr>
          <w:rFonts w:ascii="Arial" w:hAnsi="Arial" w:cs="Arial"/>
          <w:i/>
          <w:iCs/>
          <w:sz w:val="22"/>
          <w:szCs w:val="22"/>
        </w:rPr>
        <w:t xml:space="preserve"> </w:t>
      </w:r>
      <w:r w:rsidRPr="0045126B">
        <w:rPr>
          <w:rFonts w:ascii="Arial" w:hAnsi="Arial" w:cs="Arial"/>
          <w:iCs/>
          <w:sz w:val="22"/>
          <w:szCs w:val="22"/>
        </w:rPr>
        <w:t>se concibe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BB7D3C">
        <w:rPr>
          <w:rFonts w:ascii="Arial" w:hAnsi="Arial" w:cs="Arial"/>
          <w:sz w:val="22"/>
          <w:szCs w:val="22"/>
        </w:rPr>
        <w:t>como una asignatura integradora que permitirá a los estudiantes aplicar los conocimient</w:t>
      </w:r>
      <w:r>
        <w:rPr>
          <w:rFonts w:ascii="Arial" w:hAnsi="Arial" w:cs="Arial"/>
          <w:sz w:val="22"/>
          <w:szCs w:val="22"/>
        </w:rPr>
        <w:t xml:space="preserve">os adquiridos en las </w:t>
      </w:r>
      <w:r w:rsidRPr="00BB7D3C">
        <w:rPr>
          <w:rFonts w:ascii="Arial" w:hAnsi="Arial" w:cs="Arial"/>
          <w:sz w:val="22"/>
          <w:szCs w:val="22"/>
        </w:rPr>
        <w:t>asignaturas</w:t>
      </w:r>
      <w:r>
        <w:rPr>
          <w:rFonts w:ascii="Arial" w:hAnsi="Arial" w:cs="Arial"/>
          <w:sz w:val="22"/>
          <w:szCs w:val="22"/>
        </w:rPr>
        <w:t xml:space="preserve"> precedentes, sobre todo en </w:t>
      </w:r>
      <w:r>
        <w:rPr>
          <w:rFonts w:ascii="Arial" w:hAnsi="Arial" w:cs="Arial"/>
          <w:i/>
          <w:sz w:val="22"/>
          <w:szCs w:val="22"/>
        </w:rPr>
        <w:t>Análisis del discurso I</w:t>
      </w:r>
      <w:r w:rsidRPr="00BB7D3C">
        <w:rPr>
          <w:rFonts w:ascii="Arial" w:hAnsi="Arial" w:cs="Arial"/>
          <w:sz w:val="22"/>
          <w:szCs w:val="22"/>
        </w:rPr>
        <w:t xml:space="preserve">. Se preparará teóricamente a los estudiantes en el dominio de los métodos de análisis y se realizarán de forma sistemática ejercicios de diferentes discursos, incluidos los martianos </w:t>
      </w:r>
      <w:r>
        <w:rPr>
          <w:rFonts w:ascii="Arial" w:hAnsi="Arial" w:cs="Arial"/>
          <w:sz w:val="22"/>
          <w:szCs w:val="22"/>
        </w:rPr>
        <w:t>-</w:t>
      </w:r>
      <w:r w:rsidRPr="00BB7D3C">
        <w:rPr>
          <w:rFonts w:ascii="Arial" w:hAnsi="Arial" w:cs="Arial"/>
          <w:sz w:val="22"/>
          <w:szCs w:val="22"/>
        </w:rPr>
        <w:t>pertenecientes a diversos géneros y estilos</w:t>
      </w:r>
      <w:r>
        <w:rPr>
          <w:rFonts w:ascii="Arial" w:hAnsi="Arial" w:cs="Arial"/>
          <w:sz w:val="22"/>
          <w:szCs w:val="22"/>
        </w:rPr>
        <w:t>-</w:t>
      </w:r>
      <w:r w:rsidRPr="00BB7D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en tanto</w:t>
      </w:r>
      <w:r w:rsidRPr="00BB7D3C">
        <w:rPr>
          <w:rFonts w:ascii="Arial" w:hAnsi="Arial" w:cs="Arial"/>
          <w:sz w:val="22"/>
          <w:szCs w:val="22"/>
        </w:rPr>
        <w:t xml:space="preserve"> modelos éticos, lingüísticos, estéticos y dialógicos, </w:t>
      </w:r>
      <w:r>
        <w:rPr>
          <w:rFonts w:ascii="Arial" w:hAnsi="Arial" w:cs="Arial"/>
          <w:sz w:val="22"/>
          <w:szCs w:val="22"/>
        </w:rPr>
        <w:t xml:space="preserve">con empleo del método </w:t>
      </w:r>
      <w:r w:rsidRPr="00BB7D3C">
        <w:rPr>
          <w:rFonts w:ascii="Arial" w:hAnsi="Arial" w:cs="Arial"/>
          <w:sz w:val="22"/>
          <w:szCs w:val="22"/>
        </w:rPr>
        <w:t>discursivo-funcional.</w:t>
      </w:r>
    </w:p>
    <w:p w:rsidR="00056221" w:rsidRPr="00BB7D3C" w:rsidRDefault="0005622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B7D3C">
        <w:rPr>
          <w:rFonts w:ascii="Arial" w:hAnsi="Arial" w:cs="Arial"/>
          <w:sz w:val="22"/>
          <w:szCs w:val="22"/>
        </w:rPr>
        <w:t>Par</w:t>
      </w:r>
      <w:r>
        <w:rPr>
          <w:rFonts w:ascii="Arial" w:hAnsi="Arial" w:cs="Arial"/>
          <w:sz w:val="22"/>
          <w:szCs w:val="22"/>
        </w:rPr>
        <w:t>a desarrollar los</w:t>
      </w:r>
      <w:r w:rsidRPr="00BB7D3C">
        <w:rPr>
          <w:rFonts w:ascii="Arial" w:hAnsi="Arial" w:cs="Arial"/>
          <w:sz w:val="22"/>
          <w:szCs w:val="22"/>
        </w:rPr>
        <w:t xml:space="preserve"> hábitos y habilidades necesarios para el trabajo </w:t>
      </w:r>
      <w:r w:rsidRPr="00BB7D3C">
        <w:rPr>
          <w:rFonts w:ascii="Arial" w:hAnsi="Arial" w:cs="Arial"/>
          <w:sz w:val="22"/>
          <w:szCs w:val="22"/>
          <w:lang w:val="pt-BR"/>
        </w:rPr>
        <w:t>docente e investigativo</w:t>
      </w:r>
      <w:r>
        <w:rPr>
          <w:rFonts w:ascii="Arial" w:hAnsi="Arial" w:cs="Arial"/>
          <w:sz w:val="22"/>
          <w:szCs w:val="22"/>
          <w:lang w:val="pt-BR"/>
        </w:rPr>
        <w:t xml:space="preserve"> de los estudiantes,</w:t>
      </w:r>
      <w:r w:rsidRPr="00BB7D3C">
        <w:rPr>
          <w:rFonts w:ascii="Arial" w:hAnsi="Arial" w:cs="Arial"/>
          <w:sz w:val="22"/>
          <w:szCs w:val="22"/>
          <w:lang w:val="pt-BR"/>
        </w:rPr>
        <w:t xml:space="preserve"> se </w:t>
      </w:r>
      <w:r>
        <w:rPr>
          <w:rFonts w:ascii="Arial" w:hAnsi="Arial" w:cs="Arial"/>
          <w:sz w:val="22"/>
          <w:szCs w:val="22"/>
          <w:lang w:val="pt-BR"/>
        </w:rPr>
        <w:t>propiciará</w:t>
      </w:r>
      <w:r>
        <w:rPr>
          <w:rFonts w:ascii="Arial" w:hAnsi="Arial" w:cs="Arial"/>
          <w:sz w:val="22"/>
          <w:szCs w:val="22"/>
        </w:rPr>
        <w:t xml:space="preserve"> o</w:t>
      </w:r>
      <w:r w:rsidRPr="00BB7D3C">
        <w:rPr>
          <w:rFonts w:ascii="Arial" w:hAnsi="Arial" w:cs="Arial"/>
          <w:sz w:val="22"/>
          <w:szCs w:val="22"/>
        </w:rPr>
        <w:t xml:space="preserve">rientar y comprobar sistemáticamente diferentes lecturas, como una manera de </w:t>
      </w:r>
      <w:r>
        <w:rPr>
          <w:rFonts w:ascii="Arial" w:hAnsi="Arial" w:cs="Arial"/>
          <w:sz w:val="22"/>
          <w:szCs w:val="22"/>
        </w:rPr>
        <w:t>continuar contribuyendo</w:t>
      </w:r>
      <w:r w:rsidRPr="00BB7D3C">
        <w:rPr>
          <w:rFonts w:ascii="Arial" w:hAnsi="Arial" w:cs="Arial"/>
          <w:sz w:val="22"/>
          <w:szCs w:val="22"/>
        </w:rPr>
        <w:t xml:space="preserve"> a la formación d</w:t>
      </w:r>
      <w:r>
        <w:rPr>
          <w:rFonts w:ascii="Arial" w:hAnsi="Arial" w:cs="Arial"/>
          <w:sz w:val="22"/>
          <w:szCs w:val="22"/>
        </w:rPr>
        <w:t>e este hábito</w:t>
      </w:r>
      <w:r w:rsidRPr="00BB7D3C">
        <w:rPr>
          <w:rFonts w:ascii="Arial" w:hAnsi="Arial" w:cs="Arial"/>
          <w:sz w:val="22"/>
          <w:szCs w:val="22"/>
        </w:rPr>
        <w:t>, así como prestar atención al desarrollo de las otras tres macrohabilidades lingüísticas: escuchar, hablar y escribir.</w:t>
      </w:r>
      <w:r>
        <w:rPr>
          <w:rFonts w:ascii="Arial" w:hAnsi="Arial" w:cs="Arial"/>
          <w:sz w:val="22"/>
          <w:szCs w:val="22"/>
        </w:rPr>
        <w:t xml:space="preserve"> Se propondrán</w:t>
      </w:r>
      <w:r w:rsidRPr="00BB7D3C">
        <w:rPr>
          <w:rFonts w:ascii="Arial" w:hAnsi="Arial" w:cs="Arial"/>
          <w:sz w:val="22"/>
          <w:szCs w:val="22"/>
        </w:rPr>
        <w:t xml:space="preserve"> tipos de ejercicios</w:t>
      </w:r>
      <w:r>
        <w:rPr>
          <w:rFonts w:ascii="Arial" w:hAnsi="Arial" w:cs="Arial"/>
          <w:sz w:val="22"/>
          <w:szCs w:val="22"/>
        </w:rPr>
        <w:t xml:space="preserve"> variados</w:t>
      </w:r>
      <w:r w:rsidRPr="00BB7D3C">
        <w:rPr>
          <w:rFonts w:ascii="Arial" w:hAnsi="Arial" w:cs="Arial"/>
          <w:sz w:val="22"/>
          <w:szCs w:val="22"/>
        </w:rPr>
        <w:t xml:space="preserve"> cuya solución </w:t>
      </w:r>
      <w:r>
        <w:rPr>
          <w:rFonts w:ascii="Arial" w:hAnsi="Arial" w:cs="Arial"/>
          <w:sz w:val="22"/>
          <w:szCs w:val="22"/>
        </w:rPr>
        <w:t>suponga</w:t>
      </w:r>
      <w:r w:rsidRPr="00BB7D3C">
        <w:rPr>
          <w:rFonts w:ascii="Arial" w:hAnsi="Arial" w:cs="Arial"/>
          <w:sz w:val="22"/>
          <w:szCs w:val="22"/>
        </w:rPr>
        <w:t xml:space="preserve"> el desarrollo del pensamiento lógico</w:t>
      </w:r>
      <w:r>
        <w:rPr>
          <w:rFonts w:ascii="Arial" w:hAnsi="Arial" w:cs="Arial"/>
          <w:sz w:val="22"/>
          <w:szCs w:val="22"/>
        </w:rPr>
        <w:t>, el análisis con el nivel de complejidad que el año de carrera requiere</w:t>
      </w:r>
      <w:r w:rsidRPr="00BB7D3C">
        <w:rPr>
          <w:rFonts w:ascii="Arial" w:hAnsi="Arial" w:cs="Arial"/>
          <w:sz w:val="22"/>
          <w:szCs w:val="22"/>
        </w:rPr>
        <w:t xml:space="preserve"> y la capacidad de comunicación</w:t>
      </w:r>
      <w:r>
        <w:rPr>
          <w:rFonts w:ascii="Arial" w:hAnsi="Arial" w:cs="Arial"/>
          <w:sz w:val="22"/>
          <w:szCs w:val="22"/>
        </w:rPr>
        <w:t xml:space="preserve">. Como parte de la bibliografía está digitalizada, será necesaria la </w:t>
      </w:r>
      <w:r w:rsidRPr="00BB7D3C">
        <w:rPr>
          <w:rFonts w:ascii="Arial" w:hAnsi="Arial" w:cs="Arial"/>
          <w:sz w:val="22"/>
          <w:szCs w:val="22"/>
        </w:rPr>
        <w:t>utilización de tecnología educativa.</w:t>
      </w:r>
      <w:r>
        <w:rPr>
          <w:rFonts w:ascii="Arial" w:hAnsi="Arial" w:cs="Arial"/>
          <w:sz w:val="22"/>
          <w:szCs w:val="22"/>
        </w:rPr>
        <w:t xml:space="preserve"> De igual forma, se orientará</w:t>
      </w:r>
      <w:r w:rsidRPr="00BB7D3C">
        <w:rPr>
          <w:rFonts w:ascii="Arial" w:hAnsi="Arial" w:cs="Arial"/>
          <w:sz w:val="22"/>
          <w:szCs w:val="22"/>
        </w:rPr>
        <w:t xml:space="preserve"> la búsqueda bibliográfica de contenidos seleccionados para el desarrollo de habilidades investigativas.</w:t>
      </w:r>
    </w:p>
    <w:p w:rsidR="00056221" w:rsidRPr="00BB7D3C" w:rsidRDefault="0005622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56221" w:rsidRPr="00BB7D3C" w:rsidRDefault="00056221" w:rsidP="00B26337">
      <w:pPr>
        <w:pStyle w:val="Default"/>
        <w:rPr>
          <w:rFonts w:ascii="Arial" w:hAnsi="Arial" w:cs="Arial"/>
          <w:sz w:val="22"/>
          <w:szCs w:val="22"/>
        </w:rPr>
      </w:pPr>
      <w:r w:rsidRPr="00BB7D3C">
        <w:rPr>
          <w:rFonts w:ascii="Arial" w:hAnsi="Arial" w:cs="Arial"/>
          <w:b/>
          <w:sz w:val="22"/>
          <w:szCs w:val="22"/>
        </w:rPr>
        <w:t>FORMAS DE ORGANIZACIÓN:</w:t>
      </w:r>
      <w:r>
        <w:rPr>
          <w:rFonts w:ascii="Arial" w:hAnsi="Arial" w:cs="Arial"/>
          <w:sz w:val="22"/>
          <w:szCs w:val="22"/>
        </w:rPr>
        <w:t xml:space="preserve"> c</w:t>
      </w:r>
      <w:r w:rsidRPr="00BB7D3C">
        <w:rPr>
          <w:rFonts w:ascii="Arial" w:hAnsi="Arial" w:cs="Arial"/>
          <w:sz w:val="22"/>
          <w:szCs w:val="22"/>
        </w:rPr>
        <w:t>onferencias</w:t>
      </w:r>
      <w:r>
        <w:rPr>
          <w:rFonts w:ascii="Arial" w:hAnsi="Arial" w:cs="Arial"/>
          <w:sz w:val="22"/>
          <w:szCs w:val="22"/>
        </w:rPr>
        <w:t>, c</w:t>
      </w:r>
      <w:r w:rsidRPr="00BB7D3C">
        <w:rPr>
          <w:rFonts w:ascii="Arial" w:hAnsi="Arial" w:cs="Arial"/>
          <w:sz w:val="22"/>
          <w:szCs w:val="22"/>
        </w:rPr>
        <w:t>lases prácticas</w:t>
      </w:r>
      <w:r>
        <w:rPr>
          <w:rFonts w:ascii="Arial" w:hAnsi="Arial" w:cs="Arial"/>
          <w:sz w:val="22"/>
          <w:szCs w:val="22"/>
        </w:rPr>
        <w:t xml:space="preserve"> y s</w:t>
      </w:r>
      <w:r w:rsidRPr="00BB7D3C">
        <w:rPr>
          <w:rFonts w:ascii="Arial" w:hAnsi="Arial" w:cs="Arial"/>
          <w:sz w:val="22"/>
          <w:szCs w:val="22"/>
        </w:rPr>
        <w:t>eminarios</w:t>
      </w:r>
    </w:p>
    <w:p w:rsidR="00056221" w:rsidRPr="00BB7D3C" w:rsidRDefault="0005622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56221" w:rsidRDefault="0005622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B7D3C">
        <w:rPr>
          <w:rFonts w:ascii="Arial" w:hAnsi="Arial" w:cs="Arial"/>
          <w:sz w:val="22"/>
          <w:szCs w:val="22"/>
        </w:rPr>
        <w:t>La asignatura preparará fundamen</w:t>
      </w:r>
      <w:r>
        <w:rPr>
          <w:rFonts w:ascii="Arial" w:hAnsi="Arial" w:cs="Arial"/>
          <w:sz w:val="22"/>
          <w:szCs w:val="22"/>
        </w:rPr>
        <w:t>talmente para d</w:t>
      </w:r>
      <w:r w:rsidRPr="00BB7D3C">
        <w:rPr>
          <w:rFonts w:ascii="Arial" w:hAnsi="Arial" w:cs="Arial"/>
          <w:sz w:val="22"/>
          <w:szCs w:val="22"/>
        </w:rPr>
        <w:t xml:space="preserve">iagnosticar problemas de redacción presentes en los </w:t>
      </w:r>
      <w:r>
        <w:rPr>
          <w:rFonts w:ascii="Arial" w:hAnsi="Arial" w:cs="Arial"/>
          <w:sz w:val="22"/>
          <w:szCs w:val="22"/>
        </w:rPr>
        <w:t xml:space="preserve">estudiantes </w:t>
      </w:r>
      <w:r w:rsidRPr="00BB7D3C">
        <w:rPr>
          <w:rFonts w:ascii="Arial" w:hAnsi="Arial" w:cs="Arial"/>
          <w:sz w:val="22"/>
          <w:szCs w:val="22"/>
        </w:rPr>
        <w:t xml:space="preserve">con los que </w:t>
      </w:r>
      <w:r>
        <w:rPr>
          <w:rFonts w:ascii="Arial" w:hAnsi="Arial" w:cs="Arial"/>
          <w:sz w:val="22"/>
          <w:szCs w:val="22"/>
        </w:rPr>
        <w:t xml:space="preserve">se </w:t>
      </w:r>
      <w:r w:rsidRPr="00BB7D3C">
        <w:rPr>
          <w:rFonts w:ascii="Arial" w:hAnsi="Arial" w:cs="Arial"/>
          <w:sz w:val="22"/>
          <w:szCs w:val="22"/>
        </w:rPr>
        <w:t>realiza la práctica laboral</w:t>
      </w:r>
      <w:r>
        <w:rPr>
          <w:rFonts w:ascii="Arial" w:hAnsi="Arial" w:cs="Arial"/>
          <w:sz w:val="22"/>
          <w:szCs w:val="22"/>
        </w:rPr>
        <w:t xml:space="preserve"> y para localizar</w:t>
      </w:r>
      <w:r w:rsidRPr="00BB7D3C">
        <w:rPr>
          <w:rFonts w:ascii="Arial" w:hAnsi="Arial" w:cs="Arial"/>
          <w:sz w:val="22"/>
          <w:szCs w:val="22"/>
        </w:rPr>
        <w:t xml:space="preserve"> textos para las clases que deben preparar e impartir, así como </w:t>
      </w:r>
      <w:r>
        <w:rPr>
          <w:rFonts w:ascii="Arial" w:hAnsi="Arial" w:cs="Arial"/>
          <w:sz w:val="22"/>
          <w:szCs w:val="22"/>
        </w:rPr>
        <w:t xml:space="preserve">para </w:t>
      </w:r>
      <w:r w:rsidRPr="00BB7D3C">
        <w:rPr>
          <w:rFonts w:ascii="Arial" w:hAnsi="Arial" w:cs="Arial"/>
          <w:sz w:val="22"/>
          <w:szCs w:val="22"/>
        </w:rPr>
        <w:t>redactar ejercicios variados que consoli</w:t>
      </w:r>
      <w:r>
        <w:rPr>
          <w:rFonts w:ascii="Arial" w:hAnsi="Arial" w:cs="Arial"/>
          <w:sz w:val="22"/>
          <w:szCs w:val="22"/>
        </w:rPr>
        <w:t>den conocimientos</w:t>
      </w:r>
      <w:r w:rsidRPr="00BB7D3C">
        <w:rPr>
          <w:rFonts w:ascii="Arial" w:hAnsi="Arial" w:cs="Arial"/>
          <w:sz w:val="22"/>
          <w:szCs w:val="22"/>
        </w:rPr>
        <w:t>.</w:t>
      </w:r>
    </w:p>
    <w:p w:rsidR="00056221" w:rsidRDefault="0005622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56221" w:rsidRPr="00BB7D3C" w:rsidRDefault="0005622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lo que respecta a la </w:t>
      </w:r>
      <w:r>
        <w:rPr>
          <w:rFonts w:ascii="Arial" w:hAnsi="Arial" w:cs="Arial"/>
          <w:b/>
          <w:sz w:val="22"/>
          <w:szCs w:val="22"/>
        </w:rPr>
        <w:t>EVALUACIÓN</w:t>
      </w:r>
      <w:r>
        <w:rPr>
          <w:rFonts w:ascii="Arial" w:hAnsi="Arial" w:cs="Arial"/>
          <w:sz w:val="22"/>
          <w:szCs w:val="22"/>
        </w:rPr>
        <w:t>, se pondrán en práctica vías que favorezcan la autoevaluación tanto como la coevaluación en seminarios y clases prácticas, así como en todas las evaluaciones frecuentes. Se recurrirá a una prueba intrasemestral al culminar el tercer tema. La asignatura tiene examen final.</w:t>
      </w:r>
    </w:p>
    <w:p w:rsidR="00056221" w:rsidRPr="00BB7D3C" w:rsidRDefault="0005622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56221" w:rsidRDefault="00056221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BIBLIOGRAFÍA</w:t>
      </w:r>
    </w:p>
    <w:p w:rsidR="00056221" w:rsidRDefault="00056221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056221" w:rsidRPr="00AA14DC" w:rsidRDefault="0005622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14DC">
        <w:rPr>
          <w:rFonts w:ascii="Arial" w:hAnsi="Arial" w:cs="Arial"/>
          <w:sz w:val="22"/>
          <w:szCs w:val="22"/>
        </w:rPr>
        <w:t xml:space="preserve">Cuenca, María Josep (2010); </w:t>
      </w:r>
      <w:r w:rsidRPr="00AA14DC">
        <w:rPr>
          <w:rFonts w:ascii="Arial" w:hAnsi="Arial" w:cs="Arial"/>
          <w:i/>
          <w:sz w:val="22"/>
          <w:szCs w:val="22"/>
        </w:rPr>
        <w:t xml:space="preserve">Gramática del texto. </w:t>
      </w:r>
      <w:r w:rsidRPr="00AA14DC">
        <w:rPr>
          <w:rFonts w:ascii="Arial" w:hAnsi="Arial" w:cs="Arial"/>
          <w:sz w:val="22"/>
          <w:szCs w:val="22"/>
        </w:rPr>
        <w:t>Madrid, Arco/Libros S. L.</w:t>
      </w:r>
      <w:r>
        <w:rPr>
          <w:rFonts w:ascii="Arial" w:hAnsi="Arial" w:cs="Arial"/>
          <w:sz w:val="22"/>
          <w:szCs w:val="22"/>
        </w:rPr>
        <w:t xml:space="preserve"> (versión digital).</w:t>
      </w:r>
    </w:p>
    <w:p w:rsidR="00056221" w:rsidRDefault="0005622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14DC">
        <w:rPr>
          <w:rFonts w:ascii="Arial" w:hAnsi="Arial" w:cs="Arial"/>
          <w:sz w:val="22"/>
          <w:szCs w:val="22"/>
        </w:rPr>
        <w:t>Curbeiro Cancela, Ana (2005)</w:t>
      </w:r>
      <w:r>
        <w:rPr>
          <w:rFonts w:ascii="Arial" w:hAnsi="Arial" w:cs="Arial"/>
          <w:sz w:val="22"/>
          <w:szCs w:val="22"/>
        </w:rPr>
        <w:t>:</w:t>
      </w:r>
      <w:r w:rsidRPr="00AA14DC">
        <w:rPr>
          <w:rFonts w:ascii="Arial" w:hAnsi="Arial" w:cs="Arial"/>
          <w:sz w:val="22"/>
          <w:szCs w:val="22"/>
        </w:rPr>
        <w:t xml:space="preserve"> </w:t>
      </w:r>
      <w:r w:rsidRPr="00AA14DC">
        <w:rPr>
          <w:rFonts w:ascii="Arial" w:hAnsi="Arial" w:cs="Arial"/>
          <w:i/>
          <w:sz w:val="22"/>
          <w:szCs w:val="22"/>
        </w:rPr>
        <w:t>Introduc</w:t>
      </w:r>
      <w:r>
        <w:rPr>
          <w:rFonts w:ascii="Arial" w:hAnsi="Arial" w:cs="Arial"/>
          <w:i/>
          <w:sz w:val="22"/>
          <w:szCs w:val="22"/>
        </w:rPr>
        <w:t>ción a la lingüística del texto (</w:t>
      </w:r>
      <w:r w:rsidRPr="00AA14DC">
        <w:rPr>
          <w:rFonts w:ascii="Arial" w:hAnsi="Arial" w:cs="Arial"/>
          <w:sz w:val="22"/>
          <w:szCs w:val="22"/>
        </w:rPr>
        <w:t>versión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AA14DC">
        <w:rPr>
          <w:rFonts w:ascii="Arial" w:hAnsi="Arial" w:cs="Arial"/>
          <w:sz w:val="22"/>
          <w:szCs w:val="22"/>
        </w:rPr>
        <w:t>digital</w:t>
      </w:r>
      <w:r>
        <w:rPr>
          <w:rFonts w:ascii="Arial" w:hAnsi="Arial" w:cs="Arial"/>
          <w:sz w:val="22"/>
          <w:szCs w:val="22"/>
        </w:rPr>
        <w:t>)</w:t>
      </w:r>
      <w:r w:rsidRPr="00AA14DC">
        <w:rPr>
          <w:rFonts w:ascii="Arial" w:hAnsi="Arial" w:cs="Arial"/>
          <w:sz w:val="22"/>
          <w:szCs w:val="22"/>
        </w:rPr>
        <w:t>.</w:t>
      </w:r>
    </w:p>
    <w:p w:rsidR="00056221" w:rsidRDefault="0005622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Gras Galló, Élida (2004): </w:t>
      </w:r>
      <w:r>
        <w:rPr>
          <w:rFonts w:ascii="Arial" w:hAnsi="Arial" w:cs="Arial"/>
          <w:i/>
          <w:sz w:val="22"/>
          <w:szCs w:val="22"/>
        </w:rPr>
        <w:t xml:space="preserve">Textos y abordajes. </w:t>
      </w:r>
      <w:r>
        <w:rPr>
          <w:rFonts w:ascii="Arial" w:hAnsi="Arial" w:cs="Arial"/>
          <w:sz w:val="22"/>
          <w:szCs w:val="22"/>
        </w:rPr>
        <w:t>La Habana. Pueblo y Educación.</w:t>
      </w:r>
    </w:p>
    <w:p w:rsidR="00056221" w:rsidRPr="007525B5" w:rsidRDefault="0005622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Domínguez García, Ileana (2010): </w:t>
      </w:r>
      <w:r>
        <w:rPr>
          <w:rFonts w:ascii="Arial" w:hAnsi="Arial" w:cs="Arial"/>
          <w:i/>
          <w:sz w:val="22"/>
          <w:szCs w:val="22"/>
        </w:rPr>
        <w:t>Comunicación y texto.</w:t>
      </w:r>
      <w:r>
        <w:rPr>
          <w:rFonts w:ascii="Arial" w:hAnsi="Arial" w:cs="Arial"/>
          <w:sz w:val="22"/>
          <w:szCs w:val="22"/>
        </w:rPr>
        <w:t xml:space="preserve"> La Habana. Pueblo y Educación.</w:t>
      </w:r>
    </w:p>
    <w:p w:rsidR="00056221" w:rsidRDefault="0005622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Roméu Escobar, Angelina (2003): </w:t>
      </w:r>
      <w:r>
        <w:rPr>
          <w:rFonts w:ascii="Arial" w:hAnsi="Arial" w:cs="Arial"/>
          <w:i/>
          <w:sz w:val="22"/>
          <w:szCs w:val="22"/>
        </w:rPr>
        <w:t xml:space="preserve">Teoría y práctica del análisis del discurso. </w:t>
      </w:r>
      <w:r>
        <w:rPr>
          <w:rFonts w:ascii="Arial" w:hAnsi="Arial" w:cs="Arial"/>
          <w:sz w:val="22"/>
          <w:szCs w:val="22"/>
        </w:rPr>
        <w:t>La Habana. Pueblo y Educación.</w:t>
      </w:r>
    </w:p>
    <w:p w:rsidR="00056221" w:rsidRDefault="0005622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Roméu Escobar, Angelina (2007): </w:t>
      </w:r>
      <w:r>
        <w:rPr>
          <w:rFonts w:ascii="Arial" w:hAnsi="Arial" w:cs="Arial"/>
          <w:i/>
          <w:sz w:val="22"/>
          <w:szCs w:val="22"/>
        </w:rPr>
        <w:t xml:space="preserve">Lingüística del texto </w:t>
      </w:r>
      <w:r w:rsidRPr="00AA14DC">
        <w:rPr>
          <w:rFonts w:ascii="Arial" w:hAnsi="Arial" w:cs="Arial"/>
          <w:sz w:val="22"/>
          <w:szCs w:val="22"/>
        </w:rPr>
        <w:t>(versión digital)</w:t>
      </w:r>
      <w:r>
        <w:rPr>
          <w:rFonts w:ascii="Arial" w:hAnsi="Arial" w:cs="Arial"/>
          <w:sz w:val="22"/>
          <w:szCs w:val="22"/>
        </w:rPr>
        <w:t>.</w:t>
      </w:r>
    </w:p>
    <w:p w:rsidR="00056221" w:rsidRPr="00AA14DC" w:rsidRDefault="0005622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Roméu Escobar, Angelina [compiladora] (2011): </w:t>
      </w:r>
      <w:r>
        <w:rPr>
          <w:rFonts w:ascii="Arial" w:hAnsi="Arial" w:cs="Arial"/>
          <w:i/>
          <w:sz w:val="22"/>
          <w:szCs w:val="22"/>
        </w:rPr>
        <w:t xml:space="preserve">Normativa. </w:t>
      </w:r>
      <w:r>
        <w:rPr>
          <w:rFonts w:ascii="Arial" w:hAnsi="Arial" w:cs="Arial"/>
          <w:sz w:val="22"/>
          <w:szCs w:val="22"/>
        </w:rPr>
        <w:t xml:space="preserve">La Habana. Pueblo y Educación. </w:t>
      </w:r>
    </w:p>
    <w:sectPr w:rsidR="00056221" w:rsidRPr="00AA14DC" w:rsidSect="00916C00">
      <w:pgSz w:w="11906" w:h="16838"/>
      <w:pgMar w:top="1417" w:right="1701" w:bottom="1417" w:left="1701" w:header="720" w:footer="72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221" w:rsidRDefault="00056221" w:rsidP="00916C00">
      <w:pPr>
        <w:spacing w:after="0" w:line="240" w:lineRule="auto"/>
      </w:pPr>
      <w:r>
        <w:separator/>
      </w:r>
    </w:p>
  </w:endnote>
  <w:endnote w:type="continuationSeparator" w:id="1">
    <w:p w:rsidR="00056221" w:rsidRDefault="00056221" w:rsidP="0091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iberation 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221" w:rsidRDefault="00056221" w:rsidP="00916C00">
      <w:pPr>
        <w:spacing w:after="0" w:line="240" w:lineRule="auto"/>
      </w:pPr>
      <w:r>
        <w:separator/>
      </w:r>
    </w:p>
  </w:footnote>
  <w:footnote w:type="continuationSeparator" w:id="1">
    <w:p w:rsidR="00056221" w:rsidRDefault="00056221" w:rsidP="00916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92264"/>
    <w:multiLevelType w:val="multilevel"/>
    <w:tmpl w:val="90DA91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2162E"/>
    <w:multiLevelType w:val="hybridMultilevel"/>
    <w:tmpl w:val="146854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A620C"/>
    <w:multiLevelType w:val="hybridMultilevel"/>
    <w:tmpl w:val="56EE6F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202920"/>
    <w:multiLevelType w:val="hybridMultilevel"/>
    <w:tmpl w:val="E5EE5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5116E6"/>
    <w:multiLevelType w:val="multilevel"/>
    <w:tmpl w:val="79DED510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5">
    <w:nsid w:val="57DE25B6"/>
    <w:multiLevelType w:val="hybridMultilevel"/>
    <w:tmpl w:val="C23889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EA78CC"/>
    <w:multiLevelType w:val="hybridMultilevel"/>
    <w:tmpl w:val="F9B657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6C00"/>
    <w:rsid w:val="00056221"/>
    <w:rsid w:val="0013122F"/>
    <w:rsid w:val="00190D7D"/>
    <w:rsid w:val="003E628E"/>
    <w:rsid w:val="003F0910"/>
    <w:rsid w:val="00401579"/>
    <w:rsid w:val="00405EA2"/>
    <w:rsid w:val="0045126B"/>
    <w:rsid w:val="00497AA3"/>
    <w:rsid w:val="00533FEC"/>
    <w:rsid w:val="00590B00"/>
    <w:rsid w:val="005C3C20"/>
    <w:rsid w:val="006601B7"/>
    <w:rsid w:val="006853A7"/>
    <w:rsid w:val="00701EA6"/>
    <w:rsid w:val="007228A5"/>
    <w:rsid w:val="007525B5"/>
    <w:rsid w:val="00754E2A"/>
    <w:rsid w:val="007F0786"/>
    <w:rsid w:val="00842066"/>
    <w:rsid w:val="00844391"/>
    <w:rsid w:val="00881711"/>
    <w:rsid w:val="00893807"/>
    <w:rsid w:val="00916C00"/>
    <w:rsid w:val="00930E05"/>
    <w:rsid w:val="009652B6"/>
    <w:rsid w:val="009E3340"/>
    <w:rsid w:val="00AA14DC"/>
    <w:rsid w:val="00B01560"/>
    <w:rsid w:val="00B26337"/>
    <w:rsid w:val="00B302E7"/>
    <w:rsid w:val="00B67D47"/>
    <w:rsid w:val="00BB7D3C"/>
    <w:rsid w:val="00BC5058"/>
    <w:rsid w:val="00C42FF2"/>
    <w:rsid w:val="00DA0D1D"/>
    <w:rsid w:val="00DD08FF"/>
    <w:rsid w:val="00DD373C"/>
    <w:rsid w:val="00E038DE"/>
    <w:rsid w:val="00E24384"/>
    <w:rsid w:val="00E27E76"/>
    <w:rsid w:val="00E600CF"/>
    <w:rsid w:val="00FB7A68"/>
    <w:rsid w:val="00FD2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78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916C00"/>
    <w:pPr>
      <w:tabs>
        <w:tab w:val="left" w:pos="709"/>
      </w:tabs>
      <w:suppressAutoHyphens/>
      <w:spacing w:line="100" w:lineRule="atLeast"/>
    </w:pPr>
    <w:rPr>
      <w:sz w:val="24"/>
      <w:szCs w:val="24"/>
    </w:rPr>
  </w:style>
  <w:style w:type="character" w:customStyle="1" w:styleId="TextonotapieCar">
    <w:name w:val="Texto nota pie Car"/>
    <w:basedOn w:val="DefaultParagraphFont"/>
    <w:uiPriority w:val="99"/>
    <w:rsid w:val="00916C00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916C00"/>
    <w:rPr>
      <w:rFonts w:cs="Times New Roman"/>
    </w:rPr>
  </w:style>
  <w:style w:type="character" w:customStyle="1" w:styleId="ListLabel1">
    <w:name w:val="ListLabel 1"/>
    <w:uiPriority w:val="99"/>
    <w:rsid w:val="00916C00"/>
  </w:style>
  <w:style w:type="character" w:customStyle="1" w:styleId="FootnoteCharacters">
    <w:name w:val="Footnote Characters"/>
    <w:uiPriority w:val="99"/>
    <w:rsid w:val="00916C00"/>
  </w:style>
  <w:style w:type="character" w:customStyle="1" w:styleId="Footnoteanchor">
    <w:name w:val="Footnote anchor"/>
    <w:uiPriority w:val="99"/>
    <w:rsid w:val="00916C00"/>
  </w:style>
  <w:style w:type="character" w:customStyle="1" w:styleId="Endnoteanchor">
    <w:name w:val="Endnote anchor"/>
    <w:uiPriority w:val="99"/>
    <w:rsid w:val="00916C00"/>
  </w:style>
  <w:style w:type="character" w:customStyle="1" w:styleId="EndnoteCharacters">
    <w:name w:val="Endnote Characters"/>
    <w:uiPriority w:val="99"/>
    <w:rsid w:val="00916C00"/>
  </w:style>
  <w:style w:type="paragraph" w:customStyle="1" w:styleId="Heading">
    <w:name w:val="Heading"/>
    <w:basedOn w:val="Default"/>
    <w:next w:val="Textbody"/>
    <w:uiPriority w:val="99"/>
    <w:rsid w:val="00916C0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customStyle="1" w:styleId="Textbody">
    <w:name w:val="Text body"/>
    <w:basedOn w:val="Default"/>
    <w:uiPriority w:val="99"/>
    <w:rsid w:val="00916C00"/>
    <w:pPr>
      <w:spacing w:after="120"/>
    </w:pPr>
  </w:style>
  <w:style w:type="paragraph" w:styleId="List">
    <w:name w:val="List"/>
    <w:basedOn w:val="Textbody"/>
    <w:uiPriority w:val="99"/>
    <w:rsid w:val="00916C00"/>
  </w:style>
  <w:style w:type="paragraph" w:customStyle="1" w:styleId="Caption1">
    <w:name w:val="Caption1"/>
    <w:basedOn w:val="Default"/>
    <w:uiPriority w:val="99"/>
    <w:rsid w:val="00916C0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"/>
    <w:uiPriority w:val="99"/>
    <w:rsid w:val="00916C00"/>
    <w:pPr>
      <w:suppressLineNumbers/>
    </w:pPr>
  </w:style>
  <w:style w:type="paragraph" w:styleId="ListParagraph">
    <w:name w:val="List Paragraph"/>
    <w:basedOn w:val="Default"/>
    <w:uiPriority w:val="99"/>
    <w:qFormat/>
    <w:rsid w:val="00916C00"/>
  </w:style>
  <w:style w:type="paragraph" w:styleId="FootnoteText">
    <w:name w:val="footnote text"/>
    <w:basedOn w:val="Default"/>
    <w:link w:val="FootnoteTextChar"/>
    <w:uiPriority w:val="99"/>
    <w:rsid w:val="00916C0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6AD4"/>
    <w:rPr>
      <w:sz w:val="20"/>
      <w:szCs w:val="20"/>
    </w:rPr>
  </w:style>
  <w:style w:type="paragraph" w:customStyle="1" w:styleId="Footnote">
    <w:name w:val="Footnote"/>
    <w:basedOn w:val="Default"/>
    <w:uiPriority w:val="99"/>
    <w:rsid w:val="00916C00"/>
    <w:pPr>
      <w:suppressLineNumbers/>
      <w:ind w:left="283" w:hanging="283"/>
    </w:pPr>
    <w:rPr>
      <w:sz w:val="20"/>
      <w:szCs w:val="20"/>
    </w:rPr>
  </w:style>
  <w:style w:type="table" w:styleId="TableGrid">
    <w:name w:val="Table Grid"/>
    <w:basedOn w:val="TableNormal"/>
    <w:uiPriority w:val="99"/>
    <w:rsid w:val="006853A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1572</Words>
  <Characters>8648</Characters>
  <Application>Microsoft Office Outlook</Application>
  <DocSecurity>0</DocSecurity>
  <Lines>0</Lines>
  <Paragraphs>0</Paragraphs>
  <ScaleCrop>false</ScaleCrop>
  <Company>Transformation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ARTEMISA</dc:title>
  <dc:subject/>
  <dc:creator>Optimus</dc:creator>
  <cp:keywords/>
  <dc:description/>
  <cp:lastModifiedBy>PGI</cp:lastModifiedBy>
  <cp:revision>2</cp:revision>
  <cp:lastPrinted>2013-02-18T04:48:00Z</cp:lastPrinted>
  <dcterms:created xsi:type="dcterms:W3CDTF">2013-09-04T07:16:00Z</dcterms:created>
  <dcterms:modified xsi:type="dcterms:W3CDTF">2013-09-04T07:16:00Z</dcterms:modified>
</cp:coreProperties>
</file>