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BA" w:rsidRDefault="005C15BA" w:rsidP="005C15BA">
      <w:pPr>
        <w:spacing w:after="0" w:line="240" w:lineRule="auto"/>
        <w:ind w:left="-709" w:right="-283"/>
        <w:jc w:val="both"/>
        <w:rPr>
          <w:rFonts w:ascii="Arial" w:eastAsia="Times New Roman" w:hAnsi="Arial" w:cs="Arial"/>
          <w:b/>
          <w:sz w:val="24"/>
          <w:szCs w:val="24"/>
          <w:lang w:eastAsia="es-ES"/>
        </w:rPr>
      </w:pPr>
      <w:r w:rsidRPr="000A7BC4">
        <w:rPr>
          <w:rFonts w:ascii="Arial" w:eastAsia="Times New Roman" w:hAnsi="Arial" w:cs="Arial"/>
          <w:b/>
          <w:sz w:val="24"/>
          <w:szCs w:val="24"/>
          <w:lang w:eastAsia="es-ES"/>
        </w:rPr>
        <w:t>Tema 11: La planificación de la clase y de sistemas de clase</w:t>
      </w:r>
      <w:bookmarkStart w:id="0" w:name="_GoBack"/>
      <w:bookmarkEnd w:id="0"/>
    </w:p>
    <w:p w:rsidR="005C15BA" w:rsidRDefault="005C15BA" w:rsidP="00516408">
      <w:pPr>
        <w:spacing w:after="0" w:line="240" w:lineRule="auto"/>
        <w:ind w:left="-709" w:right="-283"/>
        <w:jc w:val="both"/>
        <w:rPr>
          <w:rFonts w:ascii="Arial" w:eastAsia="Times New Roman" w:hAnsi="Arial" w:cs="Arial"/>
          <w:sz w:val="24"/>
          <w:szCs w:val="24"/>
          <w:lang w:eastAsia="es-ES"/>
        </w:rPr>
      </w:pPr>
    </w:p>
    <w:p w:rsidR="00516408" w:rsidRPr="000A7BC4" w:rsidRDefault="00516408" w:rsidP="00516408">
      <w:pPr>
        <w:spacing w:after="0" w:line="240" w:lineRule="auto"/>
        <w:ind w:left="-709" w:right="-283"/>
        <w:jc w:val="both"/>
        <w:rPr>
          <w:rFonts w:ascii="Arial" w:eastAsia="Times New Roman" w:hAnsi="Arial" w:cs="Arial"/>
          <w:sz w:val="24"/>
          <w:szCs w:val="24"/>
          <w:lang w:eastAsia="es-ES"/>
        </w:rPr>
      </w:pPr>
      <w:r w:rsidRPr="000A7BC4">
        <w:rPr>
          <w:rFonts w:ascii="Arial" w:eastAsia="Times New Roman" w:hAnsi="Arial" w:cs="Arial"/>
          <w:sz w:val="24"/>
          <w:szCs w:val="24"/>
          <w:lang w:eastAsia="es-ES"/>
        </w:rPr>
        <w:t xml:space="preserve">11.2-El diseño de los objetivos de la clase. </w:t>
      </w:r>
    </w:p>
    <w:p w:rsidR="00516408" w:rsidRPr="000A7BC4" w:rsidRDefault="00516408" w:rsidP="00516408">
      <w:pPr>
        <w:spacing w:after="0" w:line="240" w:lineRule="auto"/>
        <w:ind w:left="-709" w:right="-283"/>
        <w:jc w:val="both"/>
        <w:rPr>
          <w:rFonts w:ascii="Arial" w:eastAsia="Times New Roman" w:hAnsi="Arial" w:cs="Arial"/>
          <w:sz w:val="24"/>
          <w:szCs w:val="24"/>
          <w:lang w:eastAsia="es-ES"/>
        </w:rPr>
      </w:pPr>
    </w:p>
    <w:p w:rsidR="00516408" w:rsidRPr="005C15BA" w:rsidRDefault="00516408" w:rsidP="005C15BA">
      <w:pPr>
        <w:spacing w:before="120" w:after="240"/>
        <w:jc w:val="both"/>
        <w:rPr>
          <w:rFonts w:ascii="Arial" w:hAnsi="Arial" w:cs="Arial"/>
          <w:b/>
          <w:sz w:val="24"/>
          <w:szCs w:val="24"/>
          <w:lang w:val="en-US"/>
        </w:rPr>
      </w:pPr>
      <w:r w:rsidRPr="005C15BA">
        <w:rPr>
          <w:rFonts w:ascii="Arial" w:eastAsia="Times New Roman" w:hAnsi="Arial" w:cs="Arial"/>
          <w:b/>
          <w:sz w:val="24"/>
          <w:szCs w:val="24"/>
          <w:lang w:eastAsia="es-ES"/>
        </w:rPr>
        <w:t>11.2-</w:t>
      </w:r>
      <w:r w:rsidRPr="005C15BA">
        <w:rPr>
          <w:rFonts w:ascii="Arial" w:hAnsi="Arial" w:cs="Arial"/>
          <w:b/>
          <w:sz w:val="24"/>
          <w:szCs w:val="24"/>
        </w:rPr>
        <w:t xml:space="preserve">The objectives in English lessons </w:t>
      </w:r>
    </w:p>
    <w:p w:rsidR="00516408" w:rsidRPr="002F75B4" w:rsidRDefault="00516408" w:rsidP="00516408">
      <w:pPr>
        <w:spacing w:before="120" w:after="120" w:line="360" w:lineRule="auto"/>
        <w:ind w:firstLine="426"/>
        <w:jc w:val="both"/>
        <w:rPr>
          <w:rFonts w:ascii="Arial" w:hAnsi="Arial" w:cs="Arial"/>
          <w:sz w:val="24"/>
          <w:szCs w:val="24"/>
          <w:lang w:val="en-US"/>
        </w:rPr>
      </w:pPr>
      <w:r w:rsidRPr="002F75B4">
        <w:rPr>
          <w:rFonts w:ascii="Arial" w:hAnsi="Arial" w:cs="Arial"/>
          <w:sz w:val="24"/>
          <w:szCs w:val="24"/>
          <w:lang w:val="en-US"/>
        </w:rPr>
        <w:t xml:space="preserve">It is worthwhile to remember that the leading objective of communicative language teaching is the development of the students’ communicative competence. However, we consider that an interactive outlook for the teaching of languages in Latin America should also involve the development of the students’ interactional competence, which, in turn, becomes a means to develop the communicative competence. In addition, teaching foreign languages (especially English) in Latin America must contribute to strengthen our regional identity through the acquisition of its own culture and the formation of values and attitudes to achieve the Latin American unity. </w:t>
      </w:r>
    </w:p>
    <w:p w:rsidR="00516408" w:rsidRPr="002F75B4" w:rsidRDefault="00516408" w:rsidP="00516408">
      <w:pPr>
        <w:spacing w:before="120" w:after="120" w:line="360" w:lineRule="auto"/>
        <w:ind w:firstLine="426"/>
        <w:jc w:val="both"/>
        <w:rPr>
          <w:rFonts w:ascii="Arial" w:hAnsi="Arial" w:cs="Arial"/>
          <w:sz w:val="24"/>
          <w:szCs w:val="24"/>
          <w:lang w:val="en-US"/>
        </w:rPr>
      </w:pPr>
      <w:r w:rsidRPr="002F75B4">
        <w:rPr>
          <w:rFonts w:ascii="Arial" w:hAnsi="Arial" w:cs="Arial"/>
          <w:sz w:val="24"/>
          <w:szCs w:val="24"/>
          <w:lang w:val="en-US"/>
        </w:rPr>
        <w:t>Do you agree with these ideas? What is your opinion concerning the role of foreign language teaching, particularly English, in the development of the student’s integral education in the Latin American context?</w:t>
      </w:r>
    </w:p>
    <w:p w:rsidR="00516408" w:rsidRPr="007C4927" w:rsidRDefault="00516408" w:rsidP="00516408">
      <w:pPr>
        <w:pStyle w:val="Prrafodelista"/>
        <w:spacing w:before="120" w:after="240"/>
        <w:ind w:left="0" w:firstLine="426"/>
        <w:contextualSpacing w:val="0"/>
        <w:jc w:val="both"/>
        <w:rPr>
          <w:rFonts w:ascii="Arial" w:hAnsi="Arial"/>
          <w:sz w:val="24"/>
          <w:szCs w:val="24"/>
        </w:rPr>
      </w:pPr>
    </w:p>
    <w:p w:rsidR="00516408" w:rsidRDefault="00516408" w:rsidP="00516408">
      <w:pPr>
        <w:spacing w:line="360" w:lineRule="auto"/>
        <w:ind w:left="-709" w:right="-567"/>
        <w:jc w:val="both"/>
        <w:rPr>
          <w:rFonts w:ascii="Arial" w:hAnsi="Arial" w:cs="Arial"/>
          <w:sz w:val="24"/>
          <w:szCs w:val="24"/>
          <w:lang w:val="en-US"/>
        </w:rPr>
      </w:pPr>
      <w:r w:rsidRPr="00A6483D">
        <w:rPr>
          <w:rFonts w:ascii="Arial" w:hAnsi="Arial" w:cs="Arial"/>
          <w:sz w:val="24"/>
          <w:szCs w:val="24"/>
          <w:lang w:val="en-US"/>
        </w:rPr>
        <w:t xml:space="preserve">Following </w:t>
      </w:r>
      <w:r>
        <w:rPr>
          <w:rFonts w:ascii="Arial" w:hAnsi="Arial" w:cs="Arial"/>
          <w:sz w:val="24"/>
          <w:szCs w:val="24"/>
          <w:lang w:val="en-US"/>
        </w:rPr>
        <w:t>Corona</w:t>
      </w:r>
      <w:r w:rsidRPr="00A6483D">
        <w:rPr>
          <w:rFonts w:ascii="Arial" w:hAnsi="Arial" w:cs="Arial"/>
          <w:sz w:val="24"/>
          <w:szCs w:val="24"/>
          <w:lang w:val="en-US"/>
        </w:rPr>
        <w:t xml:space="preserve"> Dolores, 2005 “In the light of the ongoing processes of globalization, language education in Cuba is being considered from a new perspective. Our concept of building citizenship </w:t>
      </w:r>
      <w:proofErr w:type="gramStart"/>
      <w:r w:rsidRPr="00A6483D">
        <w:rPr>
          <w:rFonts w:ascii="Arial" w:hAnsi="Arial" w:cs="Arial"/>
          <w:sz w:val="24"/>
          <w:szCs w:val="24"/>
          <w:lang w:val="en-US"/>
        </w:rPr>
        <w:t>is closely related</w:t>
      </w:r>
      <w:proofErr w:type="gramEnd"/>
      <w:r w:rsidRPr="00A6483D">
        <w:rPr>
          <w:rFonts w:ascii="Arial" w:hAnsi="Arial" w:cs="Arial"/>
          <w:sz w:val="24"/>
          <w:szCs w:val="24"/>
          <w:lang w:val="en-US"/>
        </w:rPr>
        <w:t xml:space="preserve"> to the continuing expansion of the population´s cultural horizons, as a means of both personal and societal growth. Language education is valued as one of the key elements in the enhancement of cultural and educational development and thus it is considered as a component of citizenship education…”</w:t>
      </w:r>
    </w:p>
    <w:p w:rsidR="00516408" w:rsidRDefault="00516408" w:rsidP="00516408">
      <w:pPr>
        <w:pStyle w:val="Textonotapie"/>
        <w:ind w:left="360"/>
        <w:rPr>
          <w:sz w:val="24"/>
          <w:szCs w:val="24"/>
        </w:rPr>
      </w:pPr>
      <w:r w:rsidRPr="00A6483D">
        <w:rPr>
          <w:sz w:val="24"/>
          <w:szCs w:val="24"/>
        </w:rPr>
        <w:t xml:space="preserve">Corona, </w:t>
      </w:r>
      <w:proofErr w:type="spellStart"/>
      <w:r w:rsidRPr="00A6483D">
        <w:rPr>
          <w:sz w:val="24"/>
          <w:szCs w:val="24"/>
        </w:rPr>
        <w:t>Dolores.Interdisciplinary</w:t>
      </w:r>
      <w:proofErr w:type="spellEnd"/>
      <w:r w:rsidRPr="00A6483D">
        <w:rPr>
          <w:sz w:val="24"/>
          <w:szCs w:val="24"/>
        </w:rPr>
        <w:t xml:space="preserve"> and humanistic learning: a case study from Cuba. </w:t>
      </w:r>
      <w:r w:rsidRPr="00A6483D">
        <w:rPr>
          <w:sz w:val="24"/>
          <w:szCs w:val="24"/>
          <w:u w:val="single"/>
        </w:rPr>
        <w:t xml:space="preserve">En </w:t>
      </w:r>
      <w:r w:rsidRPr="00A6483D">
        <w:rPr>
          <w:sz w:val="24"/>
          <w:szCs w:val="24"/>
        </w:rPr>
        <w:t xml:space="preserve">Citizenship and Language Learning: international perspectives. </w:t>
      </w:r>
      <w:proofErr w:type="spellStart"/>
      <w:r w:rsidRPr="00A6483D">
        <w:rPr>
          <w:sz w:val="24"/>
          <w:szCs w:val="24"/>
        </w:rPr>
        <w:t>Threntham</w:t>
      </w:r>
      <w:proofErr w:type="spellEnd"/>
      <w:r w:rsidRPr="00A6483D">
        <w:rPr>
          <w:sz w:val="24"/>
          <w:szCs w:val="24"/>
        </w:rPr>
        <w:t xml:space="preserve"> Books Limited, 2005 </w:t>
      </w:r>
      <w:proofErr w:type="spellStart"/>
      <w:r w:rsidRPr="00A6483D">
        <w:rPr>
          <w:sz w:val="24"/>
          <w:szCs w:val="24"/>
        </w:rPr>
        <w:t>Pags</w:t>
      </w:r>
      <w:proofErr w:type="spellEnd"/>
      <w:r w:rsidRPr="00A6483D">
        <w:rPr>
          <w:sz w:val="24"/>
          <w:szCs w:val="24"/>
        </w:rPr>
        <w:t xml:space="preserve"> 95-101</w:t>
      </w:r>
    </w:p>
    <w:p w:rsidR="00516408" w:rsidRDefault="00516408" w:rsidP="00516408">
      <w:pPr>
        <w:spacing w:line="360" w:lineRule="auto"/>
        <w:ind w:left="-709" w:right="-567"/>
        <w:jc w:val="both"/>
        <w:rPr>
          <w:rFonts w:ascii="Arial" w:hAnsi="Arial" w:cs="Arial"/>
          <w:sz w:val="24"/>
          <w:szCs w:val="24"/>
          <w:lang w:val="en-US"/>
        </w:rPr>
      </w:pPr>
    </w:p>
    <w:p w:rsidR="00516408" w:rsidRDefault="00516408" w:rsidP="00516408">
      <w:pPr>
        <w:spacing w:line="360" w:lineRule="auto"/>
        <w:ind w:left="-709" w:right="-567"/>
        <w:jc w:val="both"/>
        <w:rPr>
          <w:rFonts w:ascii="Arial" w:hAnsi="Arial" w:cs="Arial"/>
          <w:sz w:val="24"/>
          <w:szCs w:val="24"/>
          <w:lang w:val="en-US"/>
        </w:rPr>
      </w:pPr>
      <w:r w:rsidRPr="00901F85">
        <w:rPr>
          <w:rFonts w:ascii="Arial" w:hAnsi="Arial" w:cs="Arial"/>
          <w:sz w:val="24"/>
          <w:szCs w:val="24"/>
          <w:lang w:val="en-US"/>
        </w:rPr>
        <w:t>Based on this idea, the ultimate goal</w:t>
      </w:r>
      <w:r>
        <w:rPr>
          <w:rFonts w:ascii="Arial" w:hAnsi="Arial" w:cs="Arial"/>
          <w:sz w:val="24"/>
          <w:szCs w:val="24"/>
          <w:lang w:val="en-US"/>
        </w:rPr>
        <w:t xml:space="preserve"> (objective)</w:t>
      </w:r>
      <w:r w:rsidRPr="00901F85">
        <w:rPr>
          <w:rFonts w:ascii="Arial" w:hAnsi="Arial" w:cs="Arial"/>
          <w:sz w:val="24"/>
          <w:szCs w:val="24"/>
          <w:lang w:val="en-US"/>
        </w:rPr>
        <w:t xml:space="preserve"> of English language education in Cuba </w:t>
      </w:r>
      <w:proofErr w:type="gramStart"/>
      <w:r w:rsidRPr="00901F85">
        <w:rPr>
          <w:rFonts w:ascii="Arial" w:hAnsi="Arial" w:cs="Arial"/>
          <w:sz w:val="24"/>
          <w:szCs w:val="24"/>
          <w:lang w:val="en-US"/>
        </w:rPr>
        <w:t>has been renovated</w:t>
      </w:r>
      <w:proofErr w:type="gramEnd"/>
      <w:r w:rsidRPr="00901F85">
        <w:rPr>
          <w:rFonts w:ascii="Arial" w:hAnsi="Arial" w:cs="Arial"/>
          <w:sz w:val="24"/>
          <w:szCs w:val="24"/>
          <w:lang w:val="en-US"/>
        </w:rPr>
        <w:t>: to contribute to the general and comprehensive culture of the Cuban people, which in language learning means being able to communicate. In Cuba, it means that when interacting with people from different parts of the world Cubans should be able to:</w:t>
      </w:r>
    </w:p>
    <w:p w:rsidR="00516408" w:rsidRPr="00901F85" w:rsidRDefault="00516408" w:rsidP="00516408">
      <w:pPr>
        <w:spacing w:line="360" w:lineRule="auto"/>
        <w:jc w:val="both"/>
        <w:rPr>
          <w:rFonts w:ascii="Arial" w:hAnsi="Arial" w:cs="Arial"/>
          <w:sz w:val="24"/>
          <w:szCs w:val="24"/>
          <w:lang w:val="en-US"/>
        </w:rPr>
      </w:pPr>
      <w:r>
        <w:rPr>
          <w:rFonts w:ascii="Arial" w:hAnsi="Arial" w:cs="Arial"/>
          <w:sz w:val="24"/>
          <w:szCs w:val="24"/>
          <w:lang w:val="en-US"/>
        </w:rPr>
        <w:lastRenderedPageBreak/>
        <w:t>-</w:t>
      </w:r>
      <w:r w:rsidRPr="00901F85">
        <w:rPr>
          <w:rFonts w:ascii="Arial" w:hAnsi="Arial" w:cs="Arial"/>
          <w:sz w:val="24"/>
          <w:szCs w:val="24"/>
          <w:lang w:val="en-US"/>
        </w:rPr>
        <w:t>communicate in English about personal, soc</w:t>
      </w:r>
      <w:r>
        <w:rPr>
          <w:rFonts w:ascii="Arial" w:hAnsi="Arial" w:cs="Arial"/>
          <w:sz w:val="24"/>
          <w:szCs w:val="24"/>
          <w:lang w:val="en-US"/>
        </w:rPr>
        <w:t>ial and professional activities</w:t>
      </w:r>
    </w:p>
    <w:p w:rsidR="00516408" w:rsidRPr="00901F85" w:rsidRDefault="00516408" w:rsidP="00516408">
      <w:pPr>
        <w:spacing w:line="360" w:lineRule="auto"/>
        <w:jc w:val="both"/>
        <w:rPr>
          <w:rFonts w:ascii="Arial" w:hAnsi="Arial" w:cs="Arial"/>
          <w:sz w:val="24"/>
          <w:szCs w:val="24"/>
          <w:lang w:val="en-US"/>
        </w:rPr>
      </w:pPr>
      <w:r>
        <w:rPr>
          <w:rFonts w:ascii="Arial" w:hAnsi="Arial" w:cs="Arial"/>
          <w:sz w:val="24"/>
          <w:szCs w:val="24"/>
          <w:lang w:val="en-US"/>
        </w:rPr>
        <w:t>-</w:t>
      </w:r>
      <w:r w:rsidRPr="00901F85">
        <w:rPr>
          <w:rFonts w:ascii="Arial" w:hAnsi="Arial" w:cs="Arial"/>
          <w:sz w:val="24"/>
          <w:szCs w:val="24"/>
          <w:lang w:val="en-US"/>
        </w:rPr>
        <w:t>communicate in English about Cuba´s socio-economic and</w:t>
      </w:r>
      <w:r>
        <w:rPr>
          <w:rFonts w:ascii="Arial" w:hAnsi="Arial" w:cs="Arial"/>
          <w:sz w:val="24"/>
          <w:szCs w:val="24"/>
          <w:lang w:val="en-US"/>
        </w:rPr>
        <w:t xml:space="preserve"> cultural achievements</w:t>
      </w:r>
    </w:p>
    <w:p w:rsidR="00516408" w:rsidRDefault="00516408" w:rsidP="00516408">
      <w:pPr>
        <w:spacing w:line="360" w:lineRule="auto"/>
        <w:jc w:val="both"/>
        <w:rPr>
          <w:rFonts w:ascii="Arial" w:hAnsi="Arial" w:cs="Arial"/>
          <w:sz w:val="24"/>
          <w:szCs w:val="24"/>
          <w:lang w:val="en-US"/>
        </w:rPr>
      </w:pPr>
      <w:r>
        <w:rPr>
          <w:rFonts w:ascii="Arial" w:hAnsi="Arial" w:cs="Arial"/>
          <w:sz w:val="24"/>
          <w:szCs w:val="24"/>
          <w:lang w:val="en-US"/>
        </w:rPr>
        <w:t>-</w:t>
      </w:r>
      <w:r w:rsidRPr="00901F85">
        <w:rPr>
          <w:rFonts w:ascii="Arial" w:hAnsi="Arial" w:cs="Arial"/>
          <w:sz w:val="24"/>
          <w:szCs w:val="24"/>
          <w:lang w:val="en-US"/>
        </w:rPr>
        <w:t xml:space="preserve">understand the English language </w:t>
      </w:r>
      <w:r>
        <w:rPr>
          <w:rFonts w:ascii="Arial" w:hAnsi="Arial" w:cs="Arial"/>
          <w:sz w:val="24"/>
          <w:szCs w:val="24"/>
          <w:lang w:val="en-US"/>
        </w:rPr>
        <w:t>produced orally</w:t>
      </w:r>
    </w:p>
    <w:p w:rsidR="00516408" w:rsidRPr="00901F85" w:rsidRDefault="00516408" w:rsidP="00516408">
      <w:pPr>
        <w:spacing w:line="360" w:lineRule="auto"/>
        <w:jc w:val="both"/>
        <w:rPr>
          <w:rFonts w:ascii="Arial" w:hAnsi="Arial" w:cs="Arial"/>
          <w:sz w:val="24"/>
          <w:szCs w:val="24"/>
          <w:lang w:val="en-US"/>
        </w:rPr>
      </w:pPr>
      <w:r>
        <w:rPr>
          <w:rFonts w:ascii="Arial" w:hAnsi="Arial" w:cs="Arial"/>
          <w:sz w:val="24"/>
          <w:szCs w:val="24"/>
          <w:lang w:val="en-US"/>
        </w:rPr>
        <w:t>-</w:t>
      </w:r>
      <w:r w:rsidRPr="00901F85">
        <w:rPr>
          <w:rFonts w:ascii="Arial" w:hAnsi="Arial" w:cs="Arial"/>
          <w:sz w:val="24"/>
          <w:szCs w:val="24"/>
          <w:lang w:val="en-US"/>
        </w:rPr>
        <w:t>read written texts in different styles of English</w:t>
      </w:r>
    </w:p>
    <w:p w:rsidR="00516408" w:rsidRPr="003B79AA" w:rsidRDefault="00516408" w:rsidP="00516408">
      <w:pPr>
        <w:tabs>
          <w:tab w:val="left" w:pos="798"/>
        </w:tabs>
        <w:spacing w:line="360" w:lineRule="auto"/>
        <w:ind w:left="285" w:right="567" w:firstLine="285"/>
        <w:jc w:val="both"/>
        <w:rPr>
          <w:rFonts w:ascii="Arial" w:hAnsi="Arial" w:cs="Arial"/>
          <w:snapToGrid w:val="0"/>
          <w:sz w:val="24"/>
          <w:szCs w:val="24"/>
          <w:lang w:val="en-US"/>
        </w:rPr>
      </w:pPr>
      <w:r w:rsidRPr="003B79AA">
        <w:rPr>
          <w:rFonts w:ascii="Arial" w:hAnsi="Arial" w:cs="Arial"/>
          <w:b/>
          <w:bCs/>
          <w:snapToGrid w:val="0"/>
          <w:sz w:val="24"/>
          <w:szCs w:val="24"/>
          <w:lang w:val="en-US"/>
        </w:rPr>
        <w:t>Objective</w:t>
      </w:r>
      <w:r w:rsidRPr="003B79AA">
        <w:rPr>
          <w:rFonts w:ascii="Arial" w:hAnsi="Arial" w:cs="Arial"/>
          <w:snapToGrid w:val="0"/>
          <w:sz w:val="24"/>
          <w:szCs w:val="24"/>
          <w:lang w:val="en-US"/>
        </w:rPr>
        <w:br/>
      </w:r>
      <w:r w:rsidRPr="003B79AA">
        <w:rPr>
          <w:rFonts w:ascii="Arial" w:hAnsi="Arial" w:cs="Arial"/>
          <w:snapToGrid w:val="0"/>
          <w:sz w:val="24"/>
          <w:szCs w:val="24"/>
          <w:lang w:val="en-US"/>
        </w:rPr>
        <w:tab/>
        <w:t>A goal of a course of instruction</w:t>
      </w:r>
      <w:r>
        <w:rPr>
          <w:rFonts w:ascii="Arial" w:hAnsi="Arial" w:cs="Arial"/>
          <w:snapToGrid w:val="0"/>
          <w:sz w:val="24"/>
          <w:szCs w:val="24"/>
          <w:lang w:val="en-US"/>
        </w:rPr>
        <w:t>,</w:t>
      </w:r>
      <w:r w:rsidRPr="003B79AA">
        <w:rPr>
          <w:rFonts w:ascii="Arial" w:hAnsi="Arial" w:cs="Arial"/>
          <w:snapToGrid w:val="0"/>
          <w:sz w:val="24"/>
          <w:szCs w:val="24"/>
          <w:lang w:val="en-US"/>
        </w:rPr>
        <w:t xml:space="preserve"> two different types of objectives may be distinguished. General objectives or </w:t>
      </w:r>
      <w:r w:rsidRPr="003B79AA">
        <w:rPr>
          <w:rFonts w:ascii="Arial" w:hAnsi="Arial" w:cs="Arial"/>
          <w:snapToGrid w:val="0"/>
          <w:sz w:val="24"/>
          <w:szCs w:val="24"/>
          <w:u w:val="single"/>
          <w:lang w:val="en-US"/>
        </w:rPr>
        <w:t>aims</w:t>
      </w:r>
      <w:r w:rsidRPr="003B79AA">
        <w:rPr>
          <w:rFonts w:ascii="Arial" w:hAnsi="Arial" w:cs="Arial"/>
          <w:snapToGrid w:val="0"/>
          <w:sz w:val="24"/>
          <w:szCs w:val="24"/>
          <w:lang w:val="en-US"/>
        </w:rPr>
        <w:t xml:space="preserve"> are the underlying reasons for or purposes of a course of instruction. Specific objectives (or simply </w:t>
      </w:r>
      <w:r w:rsidRPr="003B79AA">
        <w:rPr>
          <w:rFonts w:ascii="Arial" w:hAnsi="Arial" w:cs="Arial"/>
          <w:snapToGrid w:val="0"/>
          <w:sz w:val="24"/>
          <w:szCs w:val="24"/>
          <w:u w:val="single"/>
          <w:lang w:val="en-US"/>
        </w:rPr>
        <w:t>objectives</w:t>
      </w:r>
      <w:r w:rsidRPr="003B79AA">
        <w:rPr>
          <w:rFonts w:ascii="Arial" w:hAnsi="Arial" w:cs="Arial"/>
          <w:snapToGrid w:val="0"/>
          <w:sz w:val="24"/>
          <w:szCs w:val="24"/>
          <w:lang w:val="en-US"/>
        </w:rPr>
        <w:t xml:space="preserve">) are descriptions of what is to </w:t>
      </w:r>
      <w:proofErr w:type="gramStart"/>
      <w:r w:rsidRPr="003B79AA">
        <w:rPr>
          <w:rFonts w:ascii="Arial" w:hAnsi="Arial" w:cs="Arial"/>
          <w:snapToGrid w:val="0"/>
          <w:sz w:val="24"/>
          <w:szCs w:val="24"/>
          <w:lang w:val="en-US"/>
        </w:rPr>
        <w:t>be achieved</w:t>
      </w:r>
      <w:proofErr w:type="gramEnd"/>
      <w:r w:rsidRPr="003B79AA">
        <w:rPr>
          <w:rFonts w:ascii="Arial" w:hAnsi="Arial" w:cs="Arial"/>
          <w:snapToGrid w:val="0"/>
          <w:sz w:val="24"/>
          <w:szCs w:val="24"/>
          <w:lang w:val="en-US"/>
        </w:rPr>
        <w:t xml:space="preserve"> in a course. They are more detailed descriptions of exactly what a learner </w:t>
      </w:r>
      <w:proofErr w:type="gramStart"/>
      <w:r w:rsidRPr="003B79AA">
        <w:rPr>
          <w:rFonts w:ascii="Arial" w:hAnsi="Arial" w:cs="Arial"/>
          <w:snapToGrid w:val="0"/>
          <w:sz w:val="24"/>
          <w:szCs w:val="24"/>
          <w:lang w:val="en-US"/>
        </w:rPr>
        <w:t>is expected</w:t>
      </w:r>
      <w:proofErr w:type="gramEnd"/>
      <w:r w:rsidRPr="003B79AA">
        <w:rPr>
          <w:rFonts w:ascii="Arial" w:hAnsi="Arial" w:cs="Arial"/>
          <w:snapToGrid w:val="0"/>
          <w:sz w:val="24"/>
          <w:szCs w:val="24"/>
          <w:lang w:val="en-US"/>
        </w:rPr>
        <w:t xml:space="preserve"> to be able to do at the end of </w:t>
      </w:r>
      <w:r w:rsidRPr="003B79AA">
        <w:rPr>
          <w:rFonts w:ascii="Arial" w:hAnsi="Arial" w:cs="Arial"/>
          <w:i/>
          <w:iCs/>
          <w:snapToGrid w:val="0"/>
          <w:sz w:val="24"/>
          <w:szCs w:val="24"/>
          <w:lang w:val="en-US"/>
        </w:rPr>
        <w:t xml:space="preserve">a </w:t>
      </w:r>
      <w:r w:rsidRPr="003B79AA">
        <w:rPr>
          <w:rFonts w:ascii="Arial" w:hAnsi="Arial" w:cs="Arial"/>
          <w:snapToGrid w:val="0"/>
          <w:sz w:val="24"/>
          <w:szCs w:val="24"/>
          <w:lang w:val="en-US"/>
        </w:rPr>
        <w:t>period of instruction (lesson. unit, term, etc.).</w:t>
      </w:r>
    </w:p>
    <w:p w:rsidR="00516408" w:rsidRDefault="00516408" w:rsidP="00516408">
      <w:pPr>
        <w:autoSpaceDE w:val="0"/>
        <w:autoSpaceDN w:val="0"/>
        <w:spacing w:line="360" w:lineRule="auto"/>
        <w:jc w:val="both"/>
        <w:rPr>
          <w:rFonts w:ascii="Arial" w:hAnsi="Arial" w:cs="Arial"/>
          <w:b/>
          <w:sz w:val="24"/>
          <w:szCs w:val="24"/>
          <w:lang w:val="en-US"/>
        </w:rPr>
      </w:pPr>
      <w:r w:rsidRPr="00D776D4">
        <w:rPr>
          <w:rFonts w:ascii="Arial" w:hAnsi="Arial" w:cs="Arial"/>
          <w:b/>
          <w:sz w:val="24"/>
          <w:szCs w:val="24"/>
          <w:lang w:val="en-US"/>
        </w:rPr>
        <w:t>Gradual derivation of the objectives</w:t>
      </w:r>
    </w:p>
    <w:p w:rsidR="00516408" w:rsidRDefault="00516408" w:rsidP="00516408">
      <w:pPr>
        <w:autoSpaceDE w:val="0"/>
        <w:autoSpaceDN w:val="0"/>
        <w:spacing w:line="360" w:lineRule="auto"/>
        <w:ind w:left="360"/>
        <w:jc w:val="both"/>
        <w:rPr>
          <w:rFonts w:ascii="Arial" w:hAnsi="Arial" w:cs="Arial"/>
          <w:sz w:val="24"/>
          <w:szCs w:val="24"/>
          <w:lang w:val="en-US"/>
        </w:rPr>
      </w:pPr>
      <w:r w:rsidRPr="00714738">
        <w:rPr>
          <w:rFonts w:ascii="Arial" w:hAnsi="Arial" w:cs="Arial"/>
          <w:sz w:val="24"/>
          <w:szCs w:val="24"/>
          <w:lang w:val="en-US"/>
        </w:rPr>
        <w:t>Objectives of our NSE (</w:t>
      </w:r>
      <w:r>
        <w:rPr>
          <w:rFonts w:ascii="Arial" w:hAnsi="Arial" w:cs="Arial"/>
          <w:sz w:val="24"/>
          <w:szCs w:val="24"/>
          <w:lang w:val="en-US"/>
        </w:rPr>
        <w:t>National System of Education)</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TLP (Teaching Learning Process)</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subsystems</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Primary                         Secondary                        Pre-university</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subject</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grade</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units</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classes</w:t>
      </w:r>
    </w:p>
    <w:p w:rsidR="00516408" w:rsidRDefault="00516408" w:rsidP="00516408">
      <w:pPr>
        <w:autoSpaceDE w:val="0"/>
        <w:autoSpaceDN w:val="0"/>
        <w:spacing w:line="360" w:lineRule="auto"/>
        <w:ind w:left="360"/>
        <w:jc w:val="both"/>
        <w:rPr>
          <w:rFonts w:ascii="Arial" w:hAnsi="Arial" w:cs="Arial"/>
          <w:sz w:val="24"/>
          <w:szCs w:val="24"/>
          <w:lang w:val="en-US"/>
        </w:rPr>
      </w:pPr>
      <w:r>
        <w:rPr>
          <w:rFonts w:ascii="Arial" w:hAnsi="Arial" w:cs="Arial"/>
          <w:sz w:val="24"/>
          <w:szCs w:val="24"/>
          <w:lang w:val="en-US"/>
        </w:rPr>
        <w:t xml:space="preserve">            </w:t>
      </w:r>
      <w:r w:rsidRPr="00714738">
        <w:rPr>
          <w:rFonts w:ascii="Arial" w:hAnsi="Arial" w:cs="Arial"/>
          <w:sz w:val="24"/>
          <w:szCs w:val="24"/>
          <w:lang w:val="en-US"/>
        </w:rPr>
        <w:t>Objectives of</w:t>
      </w:r>
      <w:r>
        <w:rPr>
          <w:rFonts w:ascii="Arial" w:hAnsi="Arial" w:cs="Arial"/>
          <w:sz w:val="24"/>
          <w:szCs w:val="24"/>
          <w:lang w:val="en-US"/>
        </w:rPr>
        <w:t xml:space="preserve"> the activities within the classes</w:t>
      </w:r>
    </w:p>
    <w:p w:rsidR="00516408" w:rsidRDefault="00516408" w:rsidP="00516408">
      <w:pPr>
        <w:autoSpaceDE w:val="0"/>
        <w:autoSpaceDN w:val="0"/>
        <w:spacing w:line="360" w:lineRule="auto"/>
        <w:jc w:val="both"/>
        <w:rPr>
          <w:rFonts w:ascii="Arial" w:hAnsi="Arial" w:cs="Arial"/>
          <w:sz w:val="24"/>
          <w:szCs w:val="24"/>
          <w:lang w:val="en-US"/>
        </w:rPr>
      </w:pPr>
      <w:r>
        <w:rPr>
          <w:rFonts w:ascii="Arial" w:hAnsi="Arial" w:cs="Arial"/>
          <w:sz w:val="24"/>
          <w:szCs w:val="24"/>
          <w:lang w:val="en-US"/>
        </w:rPr>
        <w:t xml:space="preserve">In the teaching of English, the students should be able to use the content freely; they should know the language in general, its culture, feelings, convictions and attitudes, so </w:t>
      </w:r>
      <w:r>
        <w:rPr>
          <w:rFonts w:ascii="Arial" w:hAnsi="Arial" w:cs="Arial"/>
          <w:sz w:val="24"/>
          <w:szCs w:val="24"/>
          <w:lang w:val="en-US"/>
        </w:rPr>
        <w:lastRenderedPageBreak/>
        <w:t xml:space="preserve">that all these elements have, a relationship and we have to take them into account when planning an English lesson.   </w:t>
      </w:r>
    </w:p>
    <w:p w:rsidR="00516408" w:rsidRDefault="00516408" w:rsidP="00516408">
      <w:pPr>
        <w:autoSpaceDE w:val="0"/>
        <w:autoSpaceDN w:val="0"/>
        <w:spacing w:line="360" w:lineRule="auto"/>
        <w:jc w:val="both"/>
        <w:rPr>
          <w:rFonts w:ascii="Arial" w:hAnsi="Arial" w:cs="Arial"/>
          <w:sz w:val="24"/>
          <w:szCs w:val="24"/>
          <w:lang w:val="en-US"/>
        </w:rPr>
      </w:pPr>
      <w:r>
        <w:rPr>
          <w:rFonts w:ascii="Arial" w:hAnsi="Arial" w:cs="Arial"/>
          <w:sz w:val="24"/>
          <w:szCs w:val="24"/>
          <w:lang w:val="en-US"/>
        </w:rPr>
        <w:t xml:space="preserve">After you analyze this, how do you think objectives </w:t>
      </w:r>
      <w:proofErr w:type="gramStart"/>
      <w:r>
        <w:rPr>
          <w:rFonts w:ascii="Arial" w:hAnsi="Arial" w:cs="Arial"/>
          <w:sz w:val="24"/>
          <w:szCs w:val="24"/>
          <w:lang w:val="en-US"/>
        </w:rPr>
        <w:t>may be divided</w:t>
      </w:r>
      <w:proofErr w:type="gramEnd"/>
      <w:r>
        <w:rPr>
          <w:rFonts w:ascii="Arial" w:hAnsi="Arial" w:cs="Arial"/>
          <w:sz w:val="24"/>
          <w:szCs w:val="24"/>
          <w:lang w:val="en-US"/>
        </w:rPr>
        <w:t>?</w:t>
      </w:r>
    </w:p>
    <w:p w:rsidR="00516408" w:rsidRDefault="00516408" w:rsidP="00516408">
      <w:pPr>
        <w:autoSpaceDE w:val="0"/>
        <w:autoSpaceDN w:val="0"/>
        <w:spacing w:line="360" w:lineRule="auto"/>
        <w:jc w:val="both"/>
        <w:rPr>
          <w:rFonts w:ascii="Arial" w:hAnsi="Arial" w:cs="Arial"/>
          <w:sz w:val="24"/>
          <w:szCs w:val="24"/>
          <w:lang w:val="en-US"/>
        </w:rPr>
      </w:pPr>
      <w:r>
        <w:rPr>
          <w:rFonts w:ascii="Arial" w:hAnsi="Arial" w:cs="Arial"/>
          <w:sz w:val="24"/>
          <w:szCs w:val="24"/>
          <w:lang w:val="en-US"/>
        </w:rPr>
        <w:t>-Educational objectives</w:t>
      </w:r>
    </w:p>
    <w:p w:rsidR="00516408" w:rsidRDefault="00516408" w:rsidP="00516408">
      <w:pPr>
        <w:autoSpaceDE w:val="0"/>
        <w:autoSpaceDN w:val="0"/>
        <w:spacing w:line="360" w:lineRule="auto"/>
        <w:jc w:val="both"/>
        <w:rPr>
          <w:rFonts w:ascii="Arial" w:hAnsi="Arial" w:cs="Arial"/>
          <w:sz w:val="24"/>
          <w:szCs w:val="24"/>
          <w:lang w:val="en-US"/>
        </w:rPr>
      </w:pPr>
      <w:r>
        <w:rPr>
          <w:rFonts w:ascii="Arial" w:hAnsi="Arial" w:cs="Arial"/>
          <w:sz w:val="24"/>
          <w:szCs w:val="24"/>
          <w:lang w:val="en-US"/>
        </w:rPr>
        <w:t>-Instructional or Practical objectives</w:t>
      </w:r>
    </w:p>
    <w:p w:rsidR="00516408" w:rsidRDefault="00516408" w:rsidP="00516408">
      <w:pPr>
        <w:autoSpaceDE w:val="0"/>
        <w:autoSpaceDN w:val="0"/>
        <w:spacing w:line="360" w:lineRule="auto"/>
        <w:jc w:val="both"/>
        <w:rPr>
          <w:rFonts w:ascii="Arial" w:hAnsi="Arial" w:cs="Arial"/>
          <w:sz w:val="24"/>
          <w:szCs w:val="24"/>
          <w:lang w:val="en-US"/>
        </w:rPr>
      </w:pPr>
      <w:r>
        <w:rPr>
          <w:rFonts w:ascii="Arial" w:hAnsi="Arial" w:cs="Arial"/>
          <w:sz w:val="24"/>
          <w:szCs w:val="24"/>
          <w:lang w:val="en-US"/>
        </w:rPr>
        <w:t>-Cultural objectives</w:t>
      </w:r>
    </w:p>
    <w:p w:rsidR="00516408" w:rsidRDefault="00516408" w:rsidP="00516408">
      <w:pPr>
        <w:spacing w:line="360" w:lineRule="auto"/>
        <w:jc w:val="both"/>
        <w:rPr>
          <w:rFonts w:ascii="Arial" w:hAnsi="Arial" w:cs="Arial"/>
          <w:sz w:val="24"/>
          <w:szCs w:val="24"/>
          <w:lang w:val="en-US"/>
        </w:rPr>
      </w:pPr>
      <w:r>
        <w:rPr>
          <w:rFonts w:ascii="Arial" w:hAnsi="Arial" w:cs="Arial"/>
          <w:sz w:val="24"/>
          <w:szCs w:val="24"/>
          <w:lang w:val="en-US"/>
        </w:rPr>
        <w:t xml:space="preserve">When you analyze the objectives mentioned before and study the syllabus </w:t>
      </w:r>
      <w:r w:rsidRPr="00901F85">
        <w:rPr>
          <w:rFonts w:ascii="Arial" w:hAnsi="Arial" w:cs="Arial"/>
          <w:sz w:val="24"/>
          <w:szCs w:val="24"/>
          <w:lang w:val="en-US"/>
        </w:rPr>
        <w:t>for the different educationa</w:t>
      </w:r>
      <w:r>
        <w:rPr>
          <w:rFonts w:ascii="Arial" w:hAnsi="Arial" w:cs="Arial"/>
          <w:sz w:val="24"/>
          <w:szCs w:val="24"/>
          <w:lang w:val="en-US"/>
        </w:rPr>
        <w:t xml:space="preserve">l levels, </w:t>
      </w:r>
      <w:r w:rsidRPr="00901F85">
        <w:rPr>
          <w:rFonts w:ascii="Arial" w:hAnsi="Arial" w:cs="Arial"/>
          <w:sz w:val="24"/>
          <w:szCs w:val="24"/>
          <w:lang w:val="en-US"/>
        </w:rPr>
        <w:t xml:space="preserve">you might have the feeling that some contents </w:t>
      </w:r>
      <w:proofErr w:type="gramStart"/>
      <w:r w:rsidRPr="00901F85">
        <w:rPr>
          <w:rFonts w:ascii="Arial" w:hAnsi="Arial" w:cs="Arial"/>
          <w:sz w:val="24"/>
          <w:szCs w:val="24"/>
          <w:lang w:val="en-US"/>
        </w:rPr>
        <w:t>are repeated</w:t>
      </w:r>
      <w:proofErr w:type="gramEnd"/>
      <w:r w:rsidRPr="00901F85">
        <w:rPr>
          <w:rFonts w:ascii="Arial" w:hAnsi="Arial" w:cs="Arial"/>
          <w:sz w:val="24"/>
          <w:szCs w:val="24"/>
          <w:lang w:val="en-US"/>
        </w:rPr>
        <w:t xml:space="preserve"> in different grades. Indeed, what </w:t>
      </w:r>
      <w:proofErr w:type="gramStart"/>
      <w:r w:rsidRPr="00901F85">
        <w:rPr>
          <w:rFonts w:ascii="Arial" w:hAnsi="Arial" w:cs="Arial"/>
          <w:sz w:val="24"/>
          <w:szCs w:val="24"/>
          <w:lang w:val="en-US"/>
        </w:rPr>
        <w:t>has been followed</w:t>
      </w:r>
      <w:proofErr w:type="gramEnd"/>
      <w:r w:rsidRPr="00901F85">
        <w:rPr>
          <w:rFonts w:ascii="Arial" w:hAnsi="Arial" w:cs="Arial"/>
          <w:sz w:val="24"/>
          <w:szCs w:val="24"/>
          <w:lang w:val="en-US"/>
        </w:rPr>
        <w:t xml:space="preserve"> is a cyclical approach, which gives the possibility of introducing new content or reviewing and building on content that has been presented already.</w:t>
      </w:r>
    </w:p>
    <w:p w:rsidR="00516408" w:rsidRPr="006107C8" w:rsidRDefault="00516408" w:rsidP="00516408">
      <w:pPr>
        <w:autoSpaceDE w:val="0"/>
        <w:autoSpaceDN w:val="0"/>
        <w:spacing w:line="360" w:lineRule="auto"/>
        <w:jc w:val="both"/>
        <w:rPr>
          <w:rFonts w:ascii="Arial" w:hAnsi="Arial" w:cs="Arial"/>
          <w:b/>
          <w:sz w:val="24"/>
          <w:szCs w:val="24"/>
          <w:lang w:val="en-US"/>
        </w:rPr>
      </w:pPr>
      <w:r w:rsidRPr="006107C8">
        <w:rPr>
          <w:rFonts w:ascii="Arial" w:hAnsi="Arial" w:cs="Arial"/>
          <w:b/>
          <w:sz w:val="24"/>
          <w:szCs w:val="24"/>
          <w:lang w:val="en-US"/>
        </w:rPr>
        <w:t>Content organizers</w:t>
      </w:r>
    </w:p>
    <w:p w:rsidR="00516408" w:rsidRPr="00901F85" w:rsidRDefault="00516408" w:rsidP="00516408">
      <w:pPr>
        <w:autoSpaceDE w:val="0"/>
        <w:autoSpaceDN w:val="0"/>
        <w:spacing w:line="360" w:lineRule="auto"/>
        <w:jc w:val="both"/>
        <w:rPr>
          <w:rFonts w:ascii="Arial" w:hAnsi="Arial" w:cs="Arial"/>
          <w:sz w:val="24"/>
          <w:szCs w:val="24"/>
          <w:lang w:val="en-US"/>
        </w:rPr>
      </w:pPr>
      <w:r w:rsidRPr="00901F85">
        <w:rPr>
          <w:rFonts w:ascii="Arial" w:hAnsi="Arial" w:cs="Arial"/>
          <w:b/>
          <w:bCs/>
          <w:sz w:val="24"/>
          <w:szCs w:val="24"/>
          <w:lang w:val="en-US"/>
        </w:rPr>
        <w:t xml:space="preserve">Linguistic and communicative content </w:t>
      </w:r>
      <w:proofErr w:type="gramStart"/>
      <w:r w:rsidRPr="00901F85">
        <w:rPr>
          <w:rFonts w:ascii="Arial" w:hAnsi="Arial" w:cs="Arial"/>
          <w:sz w:val="24"/>
          <w:szCs w:val="24"/>
          <w:lang w:val="en-US"/>
        </w:rPr>
        <w:t>is related</w:t>
      </w:r>
      <w:proofErr w:type="gramEnd"/>
      <w:r w:rsidRPr="00901F85">
        <w:rPr>
          <w:rFonts w:ascii="Arial" w:hAnsi="Arial" w:cs="Arial"/>
          <w:sz w:val="24"/>
          <w:szCs w:val="24"/>
          <w:lang w:val="en-US"/>
        </w:rPr>
        <w:t xml:space="preserve"> to the development of language and communication habits and skills.</w:t>
      </w:r>
    </w:p>
    <w:p w:rsidR="00516408" w:rsidRPr="00901F85" w:rsidRDefault="00516408" w:rsidP="00516408">
      <w:pPr>
        <w:autoSpaceDE w:val="0"/>
        <w:autoSpaceDN w:val="0"/>
        <w:spacing w:line="360" w:lineRule="auto"/>
        <w:jc w:val="both"/>
        <w:rPr>
          <w:rFonts w:ascii="Arial" w:hAnsi="Arial" w:cs="Arial"/>
          <w:sz w:val="24"/>
          <w:szCs w:val="24"/>
          <w:lang w:val="en-US"/>
        </w:rPr>
      </w:pPr>
      <w:r w:rsidRPr="00901F85">
        <w:rPr>
          <w:rFonts w:ascii="Arial" w:hAnsi="Arial" w:cs="Arial"/>
          <w:b/>
          <w:bCs/>
          <w:sz w:val="24"/>
          <w:szCs w:val="24"/>
          <w:lang w:val="en-US"/>
        </w:rPr>
        <w:t xml:space="preserve">Educational content </w:t>
      </w:r>
      <w:proofErr w:type="gramStart"/>
      <w:r>
        <w:rPr>
          <w:rFonts w:ascii="Arial" w:hAnsi="Arial" w:cs="Arial"/>
          <w:sz w:val="24"/>
          <w:szCs w:val="24"/>
          <w:lang w:val="en-US"/>
        </w:rPr>
        <w:t xml:space="preserve">is </w:t>
      </w:r>
      <w:r w:rsidRPr="00901F85">
        <w:rPr>
          <w:rFonts w:ascii="Arial" w:hAnsi="Arial" w:cs="Arial"/>
          <w:sz w:val="24"/>
          <w:szCs w:val="24"/>
          <w:lang w:val="en-US"/>
        </w:rPr>
        <w:t>related</w:t>
      </w:r>
      <w:proofErr w:type="gramEnd"/>
      <w:r w:rsidRPr="00901F85">
        <w:rPr>
          <w:rFonts w:ascii="Arial" w:hAnsi="Arial" w:cs="Arial"/>
          <w:sz w:val="24"/>
          <w:szCs w:val="24"/>
          <w:lang w:val="en-US"/>
        </w:rPr>
        <w:t xml:space="preserve"> to the system of values and social attitude and responsibility that should characterize students’ behavior in society and that must underlie classroom activities. It </w:t>
      </w:r>
      <w:proofErr w:type="gramStart"/>
      <w:r w:rsidRPr="00901F85">
        <w:rPr>
          <w:rFonts w:ascii="Arial" w:hAnsi="Arial" w:cs="Arial"/>
          <w:sz w:val="24"/>
          <w:szCs w:val="24"/>
          <w:lang w:val="en-US"/>
        </w:rPr>
        <w:t>is a</w:t>
      </w:r>
      <w:r>
        <w:rPr>
          <w:rFonts w:ascii="Arial" w:hAnsi="Arial" w:cs="Arial"/>
          <w:sz w:val="24"/>
          <w:szCs w:val="24"/>
          <w:lang w:val="en-US"/>
        </w:rPr>
        <w:t>lso related</w:t>
      </w:r>
      <w:proofErr w:type="gramEnd"/>
      <w:r>
        <w:rPr>
          <w:rFonts w:ascii="Arial" w:hAnsi="Arial" w:cs="Arial"/>
          <w:sz w:val="24"/>
          <w:szCs w:val="24"/>
          <w:lang w:val="en-US"/>
        </w:rPr>
        <w:t xml:space="preserve"> to the </w:t>
      </w:r>
      <w:r w:rsidRPr="00901F85">
        <w:rPr>
          <w:rFonts w:ascii="Arial" w:hAnsi="Arial" w:cs="Arial"/>
          <w:sz w:val="24"/>
          <w:szCs w:val="24"/>
          <w:lang w:val="en-US"/>
        </w:rPr>
        <w:t>development of thinking and reflective skills that enhance active participation and engagement of students in the learning process.</w:t>
      </w:r>
    </w:p>
    <w:p w:rsidR="00516408" w:rsidRPr="00901F85" w:rsidRDefault="00516408" w:rsidP="00516408">
      <w:pPr>
        <w:autoSpaceDE w:val="0"/>
        <w:autoSpaceDN w:val="0"/>
        <w:spacing w:line="360" w:lineRule="auto"/>
        <w:jc w:val="both"/>
        <w:rPr>
          <w:rFonts w:ascii="Arial" w:hAnsi="Arial" w:cs="Arial"/>
          <w:sz w:val="24"/>
          <w:szCs w:val="24"/>
          <w:lang w:val="en-US"/>
        </w:rPr>
      </w:pPr>
      <w:r w:rsidRPr="00901F85">
        <w:rPr>
          <w:rFonts w:ascii="Arial" w:hAnsi="Arial" w:cs="Arial"/>
          <w:b/>
          <w:sz w:val="24"/>
          <w:szCs w:val="24"/>
          <w:lang w:val="en-US"/>
        </w:rPr>
        <w:t>Cultural content</w:t>
      </w:r>
      <w:r w:rsidRPr="00901F85">
        <w:rPr>
          <w:rFonts w:ascii="Arial" w:hAnsi="Arial" w:cs="Arial"/>
          <w:sz w:val="24"/>
          <w:szCs w:val="24"/>
          <w:lang w:val="en-US"/>
        </w:rPr>
        <w:t xml:space="preserve"> </w:t>
      </w:r>
      <w:proofErr w:type="gramStart"/>
      <w:r w:rsidRPr="00901F85">
        <w:rPr>
          <w:rFonts w:ascii="Arial" w:hAnsi="Arial" w:cs="Arial"/>
          <w:sz w:val="24"/>
          <w:szCs w:val="24"/>
          <w:lang w:val="en-US"/>
        </w:rPr>
        <w:t>is related</w:t>
      </w:r>
      <w:proofErr w:type="gramEnd"/>
      <w:r w:rsidRPr="00901F85">
        <w:rPr>
          <w:rFonts w:ascii="Arial" w:hAnsi="Arial" w:cs="Arial"/>
          <w:sz w:val="24"/>
          <w:szCs w:val="24"/>
          <w:lang w:val="en-US"/>
        </w:rPr>
        <w:t xml:space="preserve"> to the information about cultural issues from national and universal culture, with emphasis on that from the English speaking countries. It </w:t>
      </w:r>
      <w:proofErr w:type="gramStart"/>
      <w:r w:rsidRPr="00901F85">
        <w:rPr>
          <w:rFonts w:ascii="Arial" w:hAnsi="Arial" w:cs="Arial"/>
          <w:sz w:val="24"/>
          <w:szCs w:val="24"/>
          <w:lang w:val="en-US"/>
        </w:rPr>
        <w:t>is also related</w:t>
      </w:r>
      <w:proofErr w:type="gramEnd"/>
      <w:r w:rsidRPr="00901F85">
        <w:rPr>
          <w:rFonts w:ascii="Arial" w:hAnsi="Arial" w:cs="Arial"/>
          <w:sz w:val="24"/>
          <w:szCs w:val="24"/>
          <w:lang w:val="en-US"/>
        </w:rPr>
        <w:t xml:space="preserve"> to the intercultural communication skills that must be introduced and gradually enhanced to contribute to the formation of a responsible world citizen </w:t>
      </w:r>
    </w:p>
    <w:p w:rsidR="00516408" w:rsidRDefault="00516408" w:rsidP="00516408">
      <w:pPr>
        <w:autoSpaceDE w:val="0"/>
        <w:autoSpaceDN w:val="0"/>
        <w:spacing w:line="360" w:lineRule="auto"/>
        <w:jc w:val="both"/>
        <w:rPr>
          <w:rFonts w:ascii="Arial" w:hAnsi="Arial" w:cs="Arial"/>
          <w:sz w:val="24"/>
          <w:szCs w:val="24"/>
          <w:lang w:val="en-US"/>
        </w:rPr>
      </w:pPr>
      <w:r w:rsidRPr="00901F85">
        <w:rPr>
          <w:rFonts w:ascii="Arial" w:hAnsi="Arial" w:cs="Arial"/>
          <w:b/>
          <w:bCs/>
          <w:sz w:val="24"/>
          <w:szCs w:val="24"/>
          <w:lang w:val="en-US"/>
        </w:rPr>
        <w:t xml:space="preserve">Cross- curricular or interdisciplinary content </w:t>
      </w:r>
      <w:proofErr w:type="gramStart"/>
      <w:r w:rsidRPr="00901F85">
        <w:rPr>
          <w:rFonts w:ascii="Arial" w:hAnsi="Arial" w:cs="Arial"/>
          <w:sz w:val="24"/>
          <w:szCs w:val="24"/>
          <w:lang w:val="en-US"/>
        </w:rPr>
        <w:t>is related</w:t>
      </w:r>
      <w:proofErr w:type="gramEnd"/>
      <w:r w:rsidRPr="00901F85">
        <w:rPr>
          <w:rFonts w:ascii="Arial" w:hAnsi="Arial" w:cs="Arial"/>
          <w:sz w:val="24"/>
          <w:szCs w:val="24"/>
          <w:lang w:val="en-US"/>
        </w:rPr>
        <w:t xml:space="preserve"> to the integration of content and skills from other curriculum areas and subjects to support and complement students’ general knowledge.</w:t>
      </w:r>
    </w:p>
    <w:p w:rsidR="00516408" w:rsidRPr="00BC2B85" w:rsidRDefault="00516408" w:rsidP="00516408">
      <w:pPr>
        <w:tabs>
          <w:tab w:val="left" w:pos="0"/>
          <w:tab w:val="left" w:pos="798"/>
          <w:tab w:val="left" w:pos="2687"/>
        </w:tabs>
        <w:spacing w:line="360" w:lineRule="auto"/>
        <w:ind w:right="567"/>
        <w:rPr>
          <w:rFonts w:ascii="Arial" w:hAnsi="Arial" w:cs="Arial"/>
          <w:snapToGrid w:val="0"/>
          <w:sz w:val="24"/>
          <w:szCs w:val="24"/>
          <w:lang w:val="en-US"/>
        </w:rPr>
      </w:pPr>
      <w:r w:rsidRPr="00BC2B85">
        <w:rPr>
          <w:rFonts w:ascii="Arial" w:hAnsi="Arial" w:cs="Arial"/>
          <w:snapToGrid w:val="0"/>
          <w:sz w:val="24"/>
          <w:szCs w:val="24"/>
          <w:lang w:val="en-US"/>
        </w:rPr>
        <w:lastRenderedPageBreak/>
        <w:t xml:space="preserve">Formulating the objectives means to express clearly and </w:t>
      </w:r>
      <w:r>
        <w:rPr>
          <w:rFonts w:ascii="Arial" w:hAnsi="Arial" w:cs="Arial"/>
          <w:snapToGrid w:val="0"/>
          <w:sz w:val="24"/>
          <w:szCs w:val="24"/>
          <w:lang w:val="en-US"/>
        </w:rPr>
        <w:t xml:space="preserve">precisely the intention </w:t>
      </w:r>
      <w:r w:rsidRPr="00BC2B85">
        <w:rPr>
          <w:rFonts w:ascii="Arial" w:hAnsi="Arial" w:cs="Arial"/>
          <w:snapToGrid w:val="0"/>
          <w:sz w:val="24"/>
          <w:szCs w:val="24"/>
          <w:lang w:val="en-US"/>
        </w:rPr>
        <w:t>and goals the learners should achieve. When formulating them, the teacher should take into account:</w:t>
      </w:r>
    </w:p>
    <w:p w:rsidR="00516408" w:rsidRPr="00BC2B85" w:rsidRDefault="00516408" w:rsidP="00516408">
      <w:pPr>
        <w:tabs>
          <w:tab w:val="left" w:pos="0"/>
          <w:tab w:val="left" w:pos="798"/>
          <w:tab w:val="left" w:pos="3106"/>
        </w:tabs>
        <w:spacing w:line="360" w:lineRule="auto"/>
        <w:ind w:left="285" w:right="567" w:firstLine="285"/>
        <w:jc w:val="both"/>
        <w:rPr>
          <w:rFonts w:ascii="Arial" w:hAnsi="Arial" w:cs="Arial"/>
          <w:snapToGrid w:val="0"/>
          <w:sz w:val="24"/>
          <w:szCs w:val="24"/>
          <w:lang w:val="en-US"/>
        </w:rPr>
      </w:pPr>
      <w:r w:rsidRPr="00BC2B85">
        <w:rPr>
          <w:rFonts w:ascii="Arial" w:hAnsi="Arial" w:cs="Arial"/>
          <w:snapToGrid w:val="0"/>
          <w:sz w:val="24"/>
          <w:szCs w:val="24"/>
          <w:lang w:val="en-US"/>
        </w:rPr>
        <w:t>- Level of generalization of the content (general, particular and specific objectives).</w:t>
      </w:r>
    </w:p>
    <w:p w:rsidR="00516408" w:rsidRPr="00BC2B85" w:rsidRDefault="00516408" w:rsidP="00516408">
      <w:pPr>
        <w:tabs>
          <w:tab w:val="left" w:pos="0"/>
          <w:tab w:val="left" w:pos="798"/>
          <w:tab w:val="left" w:pos="3106"/>
        </w:tabs>
        <w:spacing w:line="360" w:lineRule="auto"/>
        <w:ind w:left="285" w:right="567" w:firstLine="285"/>
        <w:jc w:val="both"/>
        <w:rPr>
          <w:rFonts w:ascii="Arial" w:hAnsi="Arial" w:cs="Arial"/>
          <w:snapToGrid w:val="0"/>
          <w:sz w:val="24"/>
          <w:szCs w:val="24"/>
          <w:lang w:val="en-US"/>
        </w:rPr>
      </w:pPr>
      <w:r w:rsidRPr="00BC2B85">
        <w:rPr>
          <w:rFonts w:ascii="Arial" w:hAnsi="Arial" w:cs="Arial"/>
          <w:snapToGrid w:val="0"/>
          <w:sz w:val="24"/>
          <w:szCs w:val="24"/>
          <w:lang w:val="en-US"/>
        </w:rPr>
        <w:t>- Level of assimilation of knowledge</w:t>
      </w:r>
    </w:p>
    <w:p w:rsidR="00516408" w:rsidRPr="00BC2B85" w:rsidRDefault="00516408" w:rsidP="00516408">
      <w:pPr>
        <w:tabs>
          <w:tab w:val="left" w:pos="0"/>
          <w:tab w:val="left" w:pos="798"/>
          <w:tab w:val="left" w:pos="3106"/>
        </w:tabs>
        <w:spacing w:line="360" w:lineRule="auto"/>
        <w:ind w:left="285" w:right="567" w:firstLine="285"/>
        <w:jc w:val="both"/>
        <w:rPr>
          <w:rFonts w:ascii="Arial" w:hAnsi="Arial" w:cs="Arial"/>
          <w:snapToGrid w:val="0"/>
          <w:sz w:val="24"/>
          <w:szCs w:val="24"/>
          <w:lang w:val="en-US"/>
        </w:rPr>
      </w:pPr>
      <w:r w:rsidRPr="00BC2B85">
        <w:rPr>
          <w:rFonts w:ascii="Arial" w:hAnsi="Arial" w:cs="Arial"/>
          <w:snapToGrid w:val="0"/>
          <w:sz w:val="24"/>
          <w:szCs w:val="24"/>
          <w:lang w:val="en-US"/>
        </w:rPr>
        <w:t>The objectives do not only state the knowledge and skills to learn, but also what to do with the content. Therefore, it is important to remember the l</w:t>
      </w:r>
      <w:r w:rsidRPr="00BC2B85">
        <w:rPr>
          <w:rFonts w:ascii="Arial" w:hAnsi="Arial" w:cs="Arial"/>
          <w:i/>
          <w:iCs/>
          <w:snapToGrid w:val="0"/>
          <w:sz w:val="24"/>
          <w:szCs w:val="24"/>
          <w:lang w:val="en-US"/>
        </w:rPr>
        <w:t xml:space="preserve">evels of </w:t>
      </w:r>
      <w:r w:rsidRPr="00BC2B85">
        <w:rPr>
          <w:rFonts w:ascii="Arial" w:hAnsi="Arial" w:cs="Arial"/>
          <w:snapToGrid w:val="0"/>
          <w:sz w:val="24"/>
          <w:szCs w:val="24"/>
          <w:lang w:val="en-US"/>
        </w:rPr>
        <w:t>assimilation: familiarization, reproduction, application and creation. To express each of this levels in the objectives the teacher may use the following verbs:</w:t>
      </w:r>
    </w:p>
    <w:p w:rsidR="00516408" w:rsidRPr="00BC2B85" w:rsidRDefault="00516408" w:rsidP="00516408">
      <w:pPr>
        <w:tabs>
          <w:tab w:val="left" w:pos="0"/>
          <w:tab w:val="left" w:pos="798"/>
          <w:tab w:val="left" w:pos="3106"/>
        </w:tabs>
        <w:spacing w:line="360" w:lineRule="auto"/>
        <w:ind w:left="285" w:right="567" w:firstLine="285"/>
        <w:jc w:val="both"/>
        <w:rPr>
          <w:rFonts w:ascii="Arial" w:hAnsi="Arial" w:cs="Arial"/>
          <w:b/>
          <w:bCs/>
          <w:snapToGrid w:val="0"/>
          <w:sz w:val="24"/>
          <w:szCs w:val="24"/>
          <w:lang w:val="en-US"/>
        </w:rPr>
      </w:pPr>
      <w:r w:rsidRPr="00BC2B85">
        <w:rPr>
          <w:rFonts w:ascii="Arial" w:hAnsi="Arial" w:cs="Arial"/>
          <w:b/>
          <w:bCs/>
          <w:snapToGrid w:val="0"/>
          <w:sz w:val="24"/>
          <w:szCs w:val="24"/>
          <w:lang w:val="en-US"/>
        </w:rPr>
        <w:t>FAMILIARIZATION (RECOGNITION) ( Type of lesson: Presentation)</w:t>
      </w:r>
      <w:r w:rsidRPr="00BC2B85">
        <w:rPr>
          <w:rFonts w:ascii="Arial" w:hAnsi="Arial" w:cs="Arial"/>
          <w:snapToGrid w:val="0"/>
          <w:sz w:val="24"/>
          <w:szCs w:val="24"/>
          <w:lang w:val="en-US"/>
        </w:rPr>
        <w:t xml:space="preserve"> to identify, to understand(for listening),, to decode (for listening), to recognize, to differentiate</w:t>
      </w:r>
      <w:r w:rsidRPr="00BC2B85">
        <w:rPr>
          <w:rFonts w:ascii="Arial" w:hAnsi="Arial" w:cs="Arial"/>
          <w:b/>
          <w:bCs/>
          <w:snapToGrid w:val="0"/>
          <w:sz w:val="24"/>
          <w:szCs w:val="24"/>
          <w:lang w:val="en-US"/>
        </w:rPr>
        <w:t>,</w:t>
      </w:r>
      <w:r w:rsidRPr="00BC2B85">
        <w:rPr>
          <w:rFonts w:ascii="Arial" w:hAnsi="Arial" w:cs="Arial"/>
          <w:bCs/>
          <w:snapToGrid w:val="0"/>
          <w:sz w:val="24"/>
          <w:szCs w:val="24"/>
          <w:lang w:val="en-US"/>
        </w:rPr>
        <w:t xml:space="preserve"> to</w:t>
      </w:r>
      <w:r w:rsidRPr="00BC2B85">
        <w:rPr>
          <w:rFonts w:ascii="Arial" w:hAnsi="Arial" w:cs="Arial"/>
          <w:snapToGrid w:val="0"/>
          <w:sz w:val="24"/>
          <w:szCs w:val="24"/>
          <w:lang w:val="en-US"/>
        </w:rPr>
        <w:t xml:space="preserve"> distinguish, to select</w:t>
      </w:r>
      <w:r w:rsidRPr="00BC2B85">
        <w:rPr>
          <w:rFonts w:ascii="Arial" w:hAnsi="Arial" w:cs="Arial"/>
          <w:b/>
          <w:bCs/>
          <w:snapToGrid w:val="0"/>
          <w:sz w:val="24"/>
          <w:szCs w:val="24"/>
          <w:lang w:val="en-US"/>
        </w:rPr>
        <w:t>,</w:t>
      </w:r>
      <w:r w:rsidRPr="00BC2B85">
        <w:rPr>
          <w:rFonts w:ascii="Arial" w:hAnsi="Arial" w:cs="Arial"/>
          <w:snapToGrid w:val="0"/>
          <w:sz w:val="24"/>
          <w:szCs w:val="24"/>
          <w:lang w:val="en-US"/>
        </w:rPr>
        <w:t xml:space="preserve"> to match, to discriminate, to become familiar with, to circle, to choose</w:t>
      </w:r>
    </w:p>
    <w:p w:rsidR="00516408" w:rsidRPr="00BC2B85" w:rsidRDefault="00516408" w:rsidP="00516408">
      <w:pPr>
        <w:tabs>
          <w:tab w:val="left" w:pos="0"/>
          <w:tab w:val="left" w:pos="798"/>
          <w:tab w:val="left" w:pos="3106"/>
        </w:tabs>
        <w:spacing w:line="360" w:lineRule="auto"/>
        <w:ind w:left="285" w:right="567" w:firstLine="285"/>
        <w:jc w:val="both"/>
        <w:rPr>
          <w:rFonts w:ascii="Arial" w:hAnsi="Arial" w:cs="Arial"/>
          <w:snapToGrid w:val="0"/>
          <w:sz w:val="24"/>
          <w:szCs w:val="24"/>
          <w:lang w:val="en-US"/>
        </w:rPr>
      </w:pPr>
      <w:r w:rsidRPr="00BC2B85">
        <w:rPr>
          <w:rFonts w:ascii="Arial" w:hAnsi="Arial" w:cs="Arial"/>
          <w:b/>
          <w:bCs/>
          <w:snapToGrid w:val="0"/>
          <w:sz w:val="24"/>
          <w:szCs w:val="24"/>
          <w:lang w:val="en-US"/>
        </w:rPr>
        <w:t>REPRODUCTION (Type of lesson: Practice):</w:t>
      </w:r>
      <w:r w:rsidRPr="00BC2B85">
        <w:rPr>
          <w:rFonts w:cs="Arial"/>
          <w:snapToGrid w:val="0"/>
          <w:sz w:val="24"/>
          <w:szCs w:val="24"/>
          <w:lang w:val="en-US"/>
        </w:rPr>
        <w:t xml:space="preserve"> </w:t>
      </w:r>
      <w:r w:rsidRPr="00BC2B85">
        <w:rPr>
          <w:rFonts w:ascii="Arial" w:hAnsi="Arial" w:cs="Arial"/>
          <w:snapToGrid w:val="0"/>
          <w:sz w:val="24"/>
          <w:szCs w:val="24"/>
          <w:lang w:val="en-US"/>
        </w:rPr>
        <w:t>to pronounce, to repeat, to reproduce, to establish, and to perform</w:t>
      </w:r>
    </w:p>
    <w:p w:rsidR="00516408" w:rsidRDefault="00516408" w:rsidP="00516408">
      <w:pPr>
        <w:tabs>
          <w:tab w:val="left" w:pos="0"/>
          <w:tab w:val="left" w:pos="798"/>
          <w:tab w:val="left" w:pos="3106"/>
        </w:tabs>
        <w:spacing w:line="360" w:lineRule="auto"/>
        <w:ind w:left="285" w:right="567" w:firstLine="285"/>
        <w:jc w:val="both"/>
        <w:rPr>
          <w:rFonts w:ascii="Arial" w:hAnsi="Arial" w:cs="Arial"/>
          <w:snapToGrid w:val="0"/>
          <w:sz w:val="24"/>
          <w:szCs w:val="24"/>
          <w:lang w:val="en-US"/>
        </w:rPr>
      </w:pPr>
      <w:r w:rsidRPr="00BC2B85">
        <w:rPr>
          <w:rFonts w:ascii="Arial" w:hAnsi="Arial" w:cs="Arial"/>
          <w:b/>
          <w:bCs/>
          <w:snapToGrid w:val="0"/>
          <w:sz w:val="24"/>
          <w:szCs w:val="24"/>
          <w:lang w:val="en-US"/>
        </w:rPr>
        <w:t>PRODUCTION (Type of lesson: Application):</w:t>
      </w:r>
      <w:r w:rsidRPr="00BC2B85">
        <w:rPr>
          <w:rFonts w:ascii="Arial" w:hAnsi="Arial" w:cs="Arial"/>
          <w:snapToGrid w:val="0"/>
          <w:sz w:val="24"/>
          <w:szCs w:val="24"/>
          <w:lang w:val="en-US"/>
        </w:rPr>
        <w:t xml:space="preserve"> to apply,</w:t>
      </w:r>
      <w:r w:rsidRPr="00BC2B85">
        <w:rPr>
          <w:rFonts w:ascii="Arial" w:hAnsi="Arial" w:cs="Arial"/>
          <w:b/>
          <w:bCs/>
          <w:snapToGrid w:val="0"/>
          <w:sz w:val="24"/>
          <w:szCs w:val="24"/>
          <w:lang w:val="en-US"/>
        </w:rPr>
        <w:t xml:space="preserve"> </w:t>
      </w:r>
      <w:r w:rsidRPr="00BC2B85">
        <w:rPr>
          <w:rFonts w:ascii="Arial" w:hAnsi="Arial" w:cs="Arial"/>
          <w:snapToGrid w:val="0"/>
          <w:sz w:val="24"/>
          <w:szCs w:val="24"/>
          <w:lang w:val="en-US"/>
        </w:rPr>
        <w:t>to</w:t>
      </w:r>
      <w:r w:rsidRPr="00BC2B85">
        <w:rPr>
          <w:rFonts w:ascii="Arial" w:hAnsi="Arial" w:cs="Arial"/>
          <w:b/>
          <w:bCs/>
          <w:snapToGrid w:val="0"/>
          <w:sz w:val="24"/>
          <w:szCs w:val="24"/>
          <w:lang w:val="en-US"/>
        </w:rPr>
        <w:t xml:space="preserve"> </w:t>
      </w:r>
      <w:r w:rsidRPr="00BC2B85">
        <w:rPr>
          <w:rFonts w:ascii="Arial" w:hAnsi="Arial" w:cs="Arial"/>
          <w:iCs/>
          <w:snapToGrid w:val="0"/>
          <w:sz w:val="24"/>
          <w:szCs w:val="24"/>
          <w:lang w:val="en-US"/>
        </w:rPr>
        <w:t xml:space="preserve">make use </w:t>
      </w:r>
      <w:r w:rsidRPr="00BC2B85">
        <w:rPr>
          <w:rFonts w:ascii="Arial" w:hAnsi="Arial" w:cs="Arial"/>
          <w:snapToGrid w:val="0"/>
          <w:sz w:val="24"/>
          <w:szCs w:val="24"/>
          <w:lang w:val="en-US"/>
        </w:rPr>
        <w:t xml:space="preserve">of, to explain, to produce, to </w:t>
      </w:r>
      <w:r w:rsidRPr="00BC2B85">
        <w:rPr>
          <w:rFonts w:ascii="Arial" w:hAnsi="Arial" w:cs="Arial"/>
          <w:i/>
          <w:iCs/>
          <w:snapToGrid w:val="0"/>
          <w:sz w:val="24"/>
          <w:szCs w:val="24"/>
          <w:lang w:val="en-US"/>
        </w:rPr>
        <w:t>describe</w:t>
      </w:r>
      <w:r w:rsidRPr="00BC2B85">
        <w:rPr>
          <w:rFonts w:ascii="Arial" w:hAnsi="Arial" w:cs="Arial"/>
          <w:snapToGrid w:val="0"/>
          <w:sz w:val="24"/>
          <w:szCs w:val="24"/>
          <w:lang w:val="en-US"/>
        </w:rPr>
        <w:t>, to differentiate, to express, to elaborate, to evaluate</w:t>
      </w:r>
    </w:p>
    <w:p w:rsidR="00516408" w:rsidRPr="00BC2B85" w:rsidRDefault="00516408" w:rsidP="00516408">
      <w:pPr>
        <w:tabs>
          <w:tab w:val="left" w:pos="0"/>
          <w:tab w:val="left" w:pos="798"/>
          <w:tab w:val="left" w:pos="3106"/>
        </w:tabs>
        <w:spacing w:line="360" w:lineRule="auto"/>
        <w:ind w:left="285" w:right="567" w:firstLine="285"/>
        <w:jc w:val="both"/>
        <w:rPr>
          <w:rFonts w:ascii="Arial" w:hAnsi="Arial" w:cs="Arial"/>
          <w:snapToGrid w:val="0"/>
          <w:sz w:val="24"/>
          <w:szCs w:val="24"/>
          <w:lang w:val="en-US"/>
        </w:rPr>
      </w:pPr>
      <w:r w:rsidRPr="00BC2B85">
        <w:rPr>
          <w:rFonts w:ascii="Arial" w:hAnsi="Arial" w:cs="Arial"/>
          <w:b/>
          <w:bCs/>
          <w:snapToGrid w:val="0"/>
          <w:sz w:val="24"/>
          <w:szCs w:val="24"/>
          <w:lang w:val="en-US"/>
        </w:rPr>
        <w:t>CREATION (Type of lesson: Application):</w:t>
      </w:r>
      <w:r w:rsidRPr="00BC2B85">
        <w:rPr>
          <w:rFonts w:ascii="Arial" w:hAnsi="Arial" w:cs="Arial"/>
          <w:snapToGrid w:val="0"/>
          <w:sz w:val="24"/>
          <w:szCs w:val="24"/>
          <w:lang w:val="en-US"/>
        </w:rPr>
        <w:t xml:space="preserve"> to make</w:t>
      </w:r>
      <w:r w:rsidRPr="00BC2B85">
        <w:rPr>
          <w:rFonts w:ascii="Arial" w:hAnsi="Arial" w:cs="Arial"/>
          <w:b/>
          <w:bCs/>
          <w:snapToGrid w:val="0"/>
          <w:sz w:val="24"/>
          <w:szCs w:val="24"/>
          <w:lang w:val="en-US"/>
        </w:rPr>
        <w:t xml:space="preserve">, </w:t>
      </w:r>
      <w:r w:rsidRPr="00BC2B85">
        <w:rPr>
          <w:rFonts w:ascii="Arial" w:hAnsi="Arial" w:cs="Arial"/>
          <w:snapToGrid w:val="0"/>
          <w:sz w:val="24"/>
          <w:szCs w:val="24"/>
          <w:lang w:val="en-US"/>
        </w:rPr>
        <w:t>to do</w:t>
      </w:r>
      <w:r w:rsidRPr="00BC2B85">
        <w:rPr>
          <w:rFonts w:ascii="Arial" w:hAnsi="Arial" w:cs="Arial"/>
          <w:b/>
          <w:bCs/>
          <w:snapToGrid w:val="0"/>
          <w:sz w:val="24"/>
          <w:szCs w:val="24"/>
          <w:lang w:val="en-US"/>
        </w:rPr>
        <w:t>,</w:t>
      </w:r>
      <w:r w:rsidRPr="00BC2B85">
        <w:rPr>
          <w:rFonts w:ascii="Arial" w:hAnsi="Arial" w:cs="Arial"/>
          <w:snapToGrid w:val="0"/>
          <w:sz w:val="24"/>
          <w:szCs w:val="24"/>
          <w:lang w:val="en-US"/>
        </w:rPr>
        <w:t xml:space="preserve"> to investigate</w:t>
      </w:r>
      <w:r w:rsidRPr="00BC2B85">
        <w:rPr>
          <w:rFonts w:ascii="Arial" w:hAnsi="Arial" w:cs="Arial"/>
          <w:b/>
          <w:bCs/>
          <w:snapToGrid w:val="0"/>
          <w:sz w:val="24"/>
          <w:szCs w:val="24"/>
          <w:lang w:val="en-US"/>
        </w:rPr>
        <w:t>,</w:t>
      </w:r>
      <w:r w:rsidRPr="00BC2B85">
        <w:rPr>
          <w:rFonts w:ascii="Arial" w:hAnsi="Arial" w:cs="Arial"/>
          <w:snapToGrid w:val="0"/>
          <w:sz w:val="24"/>
          <w:szCs w:val="24"/>
          <w:lang w:val="en-US"/>
        </w:rPr>
        <w:t xml:space="preserve"> to produce</w:t>
      </w:r>
      <w:r w:rsidRPr="00BC2B85">
        <w:rPr>
          <w:rFonts w:ascii="Arial" w:hAnsi="Arial" w:cs="Arial"/>
          <w:b/>
          <w:bCs/>
          <w:snapToGrid w:val="0"/>
          <w:sz w:val="24"/>
          <w:szCs w:val="24"/>
          <w:lang w:val="en-US"/>
        </w:rPr>
        <w:t>,</w:t>
      </w:r>
      <w:r w:rsidRPr="00BC2B85">
        <w:rPr>
          <w:rFonts w:ascii="Arial" w:hAnsi="Arial" w:cs="Arial"/>
          <w:snapToGrid w:val="0"/>
          <w:sz w:val="24"/>
          <w:szCs w:val="24"/>
          <w:lang w:val="en-US"/>
        </w:rPr>
        <w:t xml:space="preserve"> to obtain</w:t>
      </w:r>
      <w:r w:rsidRPr="00BC2B85">
        <w:rPr>
          <w:rFonts w:ascii="Arial" w:hAnsi="Arial" w:cs="Arial"/>
          <w:b/>
          <w:bCs/>
          <w:snapToGrid w:val="0"/>
          <w:sz w:val="24"/>
          <w:szCs w:val="24"/>
          <w:lang w:val="en-US"/>
        </w:rPr>
        <w:t>,</w:t>
      </w:r>
      <w:r w:rsidRPr="00BC2B85">
        <w:rPr>
          <w:rFonts w:ascii="Arial" w:hAnsi="Arial" w:cs="Arial"/>
          <w:snapToGrid w:val="0"/>
          <w:sz w:val="24"/>
          <w:szCs w:val="24"/>
          <w:lang w:val="en-US"/>
        </w:rPr>
        <w:t xml:space="preserve"> to carry out,</w:t>
      </w:r>
      <w:r w:rsidRPr="00BC2B85">
        <w:rPr>
          <w:rFonts w:ascii="Arial" w:hAnsi="Arial" w:cs="Arial"/>
          <w:b/>
          <w:bCs/>
          <w:snapToGrid w:val="0"/>
          <w:sz w:val="24"/>
          <w:szCs w:val="24"/>
          <w:lang w:val="en-US"/>
        </w:rPr>
        <w:t xml:space="preserve"> </w:t>
      </w:r>
      <w:r w:rsidRPr="00BC2B85">
        <w:rPr>
          <w:rFonts w:ascii="Arial" w:hAnsi="Arial" w:cs="Arial"/>
          <w:snapToGrid w:val="0"/>
          <w:sz w:val="24"/>
          <w:szCs w:val="24"/>
          <w:lang w:val="en-US"/>
        </w:rPr>
        <w:t>to elaborate, to judge</w:t>
      </w:r>
    </w:p>
    <w:p w:rsidR="00516408" w:rsidRPr="0073081D" w:rsidRDefault="00516408" w:rsidP="00516408">
      <w:pPr>
        <w:spacing w:before="240" w:after="120" w:line="360" w:lineRule="auto"/>
        <w:jc w:val="both"/>
        <w:rPr>
          <w:rFonts w:ascii="Arial" w:hAnsi="Arial" w:cs="Arial"/>
          <w:sz w:val="24"/>
          <w:szCs w:val="24"/>
          <w:lang w:val="en-US"/>
        </w:rPr>
      </w:pPr>
      <w:r w:rsidRPr="0073081D">
        <w:rPr>
          <w:rFonts w:ascii="Arial" w:hAnsi="Arial" w:cs="Arial"/>
          <w:sz w:val="24"/>
          <w:szCs w:val="24"/>
          <w:lang w:val="en-US"/>
        </w:rPr>
        <w:t xml:space="preserve">One of the most troublesome actions for the teacher is to formulate the objectives of the lesson correctly. And maybe </w:t>
      </w:r>
      <w:proofErr w:type="gramStart"/>
      <w:r w:rsidRPr="0073081D">
        <w:rPr>
          <w:rFonts w:ascii="Arial" w:hAnsi="Arial" w:cs="Arial"/>
          <w:sz w:val="24"/>
          <w:szCs w:val="24"/>
          <w:lang w:val="en-US"/>
        </w:rPr>
        <w:t>you also</w:t>
      </w:r>
      <w:proofErr w:type="gramEnd"/>
      <w:r w:rsidRPr="0073081D">
        <w:rPr>
          <w:rFonts w:ascii="Arial" w:hAnsi="Arial" w:cs="Arial"/>
          <w:sz w:val="24"/>
          <w:szCs w:val="24"/>
          <w:lang w:val="en-US"/>
        </w:rPr>
        <w:t xml:space="preserve"> agree with us on the necessity that the students make the objectives of the lesson their own. On the other hand, it is probable that we have some disagreement concerning the elements to be included in an objective; however, the important point is the method of analysis that we propose, which you can </w:t>
      </w:r>
      <w:r w:rsidRPr="0073081D">
        <w:rPr>
          <w:rFonts w:ascii="Arial" w:hAnsi="Arial" w:cs="Arial"/>
          <w:sz w:val="24"/>
          <w:szCs w:val="24"/>
          <w:lang w:val="en-US"/>
        </w:rPr>
        <w:lastRenderedPageBreak/>
        <w:t>use in formulating the objectives for your lessons. The following are indicators to consider when stating the objective of a lesson:</w:t>
      </w:r>
    </w:p>
    <w:p w:rsidR="00516408" w:rsidRPr="0073081D" w:rsidRDefault="00516408" w:rsidP="00516408">
      <w:pPr>
        <w:ind w:left="425"/>
        <w:jc w:val="both"/>
        <w:rPr>
          <w:rFonts w:ascii="Arial" w:hAnsi="Arial" w:cs="Arial"/>
          <w:sz w:val="24"/>
          <w:szCs w:val="24"/>
          <w:lang w:val="en-US"/>
        </w:rPr>
      </w:pPr>
      <w:r w:rsidRPr="0073081D">
        <w:rPr>
          <w:rFonts w:ascii="Arial" w:hAnsi="Arial" w:cs="Arial"/>
          <w:sz w:val="24"/>
          <w:szCs w:val="24"/>
          <w:lang w:val="en-US"/>
        </w:rPr>
        <w:t>Values</w:t>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t>Competences</w:t>
      </w:r>
      <w:r w:rsidRPr="0073081D">
        <w:rPr>
          <w:rFonts w:ascii="Arial" w:hAnsi="Arial" w:cs="Arial"/>
          <w:sz w:val="24"/>
          <w:szCs w:val="24"/>
          <w:lang w:val="en-US"/>
        </w:rPr>
        <w:tab/>
      </w:r>
      <w:r w:rsidRPr="0073081D">
        <w:rPr>
          <w:rFonts w:ascii="Arial" w:hAnsi="Arial" w:cs="Arial"/>
          <w:sz w:val="24"/>
          <w:szCs w:val="24"/>
          <w:lang w:val="en-US"/>
        </w:rPr>
        <w:tab/>
        <w:t>Communicative functions</w:t>
      </w:r>
    </w:p>
    <w:p w:rsidR="00516408" w:rsidRPr="0073081D" w:rsidRDefault="00516408" w:rsidP="00516408">
      <w:pPr>
        <w:ind w:left="425"/>
        <w:jc w:val="both"/>
        <w:rPr>
          <w:rFonts w:ascii="Arial" w:hAnsi="Arial" w:cs="Arial"/>
          <w:sz w:val="24"/>
          <w:szCs w:val="24"/>
          <w:lang w:val="en-US"/>
        </w:rPr>
      </w:pPr>
      <w:r w:rsidRPr="0073081D">
        <w:rPr>
          <w:rFonts w:ascii="Arial" w:hAnsi="Arial" w:cs="Arial"/>
          <w:sz w:val="24"/>
          <w:szCs w:val="24"/>
          <w:lang w:val="en-US"/>
        </w:rPr>
        <w:t>Skills</w:t>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t>Context</w:t>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t>Linguistic forms</w:t>
      </w:r>
    </w:p>
    <w:p w:rsidR="00516408" w:rsidRPr="0073081D" w:rsidRDefault="00516408" w:rsidP="00516408">
      <w:pPr>
        <w:ind w:left="425"/>
        <w:jc w:val="both"/>
        <w:rPr>
          <w:rFonts w:ascii="Arial" w:hAnsi="Arial" w:cs="Arial"/>
          <w:sz w:val="24"/>
          <w:szCs w:val="24"/>
          <w:lang w:val="en-US"/>
        </w:rPr>
      </w:pPr>
      <w:r w:rsidRPr="0073081D">
        <w:rPr>
          <w:rFonts w:ascii="Arial" w:hAnsi="Arial" w:cs="Arial"/>
          <w:sz w:val="24"/>
          <w:szCs w:val="24"/>
          <w:lang w:val="en-US"/>
        </w:rPr>
        <w:t>Actions</w:t>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t>Topics</w:t>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r>
      <w:proofErr w:type="gramStart"/>
      <w:r w:rsidRPr="0073081D">
        <w:rPr>
          <w:rFonts w:ascii="Arial" w:hAnsi="Arial" w:cs="Arial"/>
          <w:sz w:val="24"/>
          <w:szCs w:val="24"/>
          <w:lang w:val="en-US"/>
        </w:rPr>
        <w:t>Teaching</w:t>
      </w:r>
      <w:proofErr w:type="gramEnd"/>
      <w:r w:rsidRPr="0073081D">
        <w:rPr>
          <w:rFonts w:ascii="Arial" w:hAnsi="Arial" w:cs="Arial"/>
          <w:sz w:val="24"/>
          <w:szCs w:val="24"/>
          <w:lang w:val="en-US"/>
        </w:rPr>
        <w:t xml:space="preserve"> strategies</w:t>
      </w:r>
    </w:p>
    <w:p w:rsidR="00516408" w:rsidRDefault="00516408" w:rsidP="00516408">
      <w:pPr>
        <w:ind w:left="425"/>
        <w:jc w:val="both"/>
        <w:rPr>
          <w:rFonts w:ascii="Arial" w:hAnsi="Arial" w:cs="Arial"/>
          <w:sz w:val="24"/>
          <w:szCs w:val="24"/>
          <w:lang w:val="en-US"/>
        </w:rPr>
      </w:pPr>
      <w:r w:rsidRPr="0073081D">
        <w:rPr>
          <w:rFonts w:ascii="Arial" w:hAnsi="Arial" w:cs="Arial"/>
          <w:sz w:val="24"/>
          <w:szCs w:val="24"/>
          <w:lang w:val="en-US"/>
        </w:rPr>
        <w:t>Conditions</w:t>
      </w:r>
      <w:r w:rsidRPr="0073081D">
        <w:rPr>
          <w:rFonts w:ascii="Arial" w:hAnsi="Arial" w:cs="Arial"/>
          <w:sz w:val="24"/>
          <w:szCs w:val="24"/>
          <w:lang w:val="en-US"/>
        </w:rPr>
        <w:tab/>
      </w:r>
      <w:r w:rsidRPr="0073081D">
        <w:rPr>
          <w:rFonts w:ascii="Arial" w:hAnsi="Arial" w:cs="Arial"/>
          <w:sz w:val="24"/>
          <w:szCs w:val="24"/>
          <w:lang w:val="en-US"/>
        </w:rPr>
        <w:tab/>
        <w:t>Means</w:t>
      </w:r>
      <w:r w:rsidRPr="0073081D">
        <w:rPr>
          <w:rFonts w:ascii="Arial" w:hAnsi="Arial" w:cs="Arial"/>
          <w:sz w:val="24"/>
          <w:szCs w:val="24"/>
          <w:lang w:val="en-US"/>
        </w:rPr>
        <w:tab/>
      </w:r>
      <w:r w:rsidRPr="0073081D">
        <w:rPr>
          <w:rFonts w:ascii="Arial" w:hAnsi="Arial" w:cs="Arial"/>
          <w:sz w:val="24"/>
          <w:szCs w:val="24"/>
          <w:lang w:val="en-US"/>
        </w:rPr>
        <w:tab/>
      </w:r>
      <w:r w:rsidRPr="0073081D">
        <w:rPr>
          <w:rFonts w:ascii="Arial" w:hAnsi="Arial" w:cs="Arial"/>
          <w:sz w:val="24"/>
          <w:szCs w:val="24"/>
          <w:lang w:val="en-US"/>
        </w:rPr>
        <w:tab/>
        <w:t>Level of assimilation</w:t>
      </w:r>
    </w:p>
    <w:p w:rsidR="00516408" w:rsidRDefault="00516408" w:rsidP="00516408">
      <w:pPr>
        <w:jc w:val="both"/>
        <w:rPr>
          <w:rFonts w:ascii="Arial" w:hAnsi="Arial" w:cs="Arial"/>
          <w:b/>
          <w:sz w:val="24"/>
          <w:szCs w:val="24"/>
          <w:lang w:val="en-US"/>
        </w:rPr>
      </w:pPr>
      <w:r w:rsidRPr="006B6065">
        <w:rPr>
          <w:rFonts w:ascii="Arial" w:hAnsi="Arial" w:cs="Arial"/>
          <w:b/>
          <w:sz w:val="24"/>
          <w:szCs w:val="24"/>
          <w:lang w:val="en-US"/>
        </w:rPr>
        <w:t>Bibliography</w:t>
      </w:r>
    </w:p>
    <w:p w:rsidR="00516408" w:rsidRPr="00842DD0" w:rsidRDefault="00516408" w:rsidP="00516408">
      <w:pPr>
        <w:pStyle w:val="Ttulo6"/>
        <w:spacing w:line="360" w:lineRule="auto"/>
        <w:rPr>
          <w:rFonts w:ascii="Arial" w:hAnsi="Arial" w:cs="Arial"/>
          <w:color w:val="auto"/>
          <w:sz w:val="24"/>
          <w:szCs w:val="24"/>
          <w:lang w:val="en-US"/>
        </w:rPr>
      </w:pPr>
      <w:r w:rsidRPr="00842DD0">
        <w:rPr>
          <w:rFonts w:ascii="Arial" w:hAnsi="Arial" w:cs="Arial"/>
          <w:color w:val="auto"/>
          <w:sz w:val="24"/>
          <w:szCs w:val="24"/>
          <w:lang w:val="en-US"/>
        </w:rPr>
        <w:t>A GUIDE TO THE TEACHING OF ENGLISH IN THE CUBAN CONTEXT</w:t>
      </w:r>
    </w:p>
    <w:p w:rsidR="00516408" w:rsidRDefault="00516408" w:rsidP="00516408">
      <w:pPr>
        <w:pStyle w:val="Ttulo1"/>
        <w:spacing w:line="360" w:lineRule="auto"/>
        <w:jc w:val="both"/>
        <w:rPr>
          <w:rFonts w:cs="Arial"/>
          <w:b w:val="0"/>
          <w:sz w:val="24"/>
          <w:szCs w:val="24"/>
          <w:lang w:val="es-ES"/>
        </w:rPr>
      </w:pPr>
      <w:proofErr w:type="spellStart"/>
      <w:r w:rsidRPr="00842DD0">
        <w:rPr>
          <w:rFonts w:cs="Arial"/>
          <w:b w:val="0"/>
          <w:sz w:val="24"/>
          <w:szCs w:val="24"/>
          <w:lang w:val="es-ES"/>
        </w:rPr>
        <w:t>Author</w:t>
      </w:r>
      <w:proofErr w:type="spellEnd"/>
      <w:r w:rsidRPr="00842DD0">
        <w:rPr>
          <w:rFonts w:cs="Arial"/>
          <w:b w:val="0"/>
          <w:sz w:val="24"/>
          <w:szCs w:val="24"/>
          <w:lang w:val="es-ES"/>
        </w:rPr>
        <w:t xml:space="preserve">: </w:t>
      </w:r>
      <w:proofErr w:type="spellStart"/>
      <w:r w:rsidRPr="00842DD0">
        <w:rPr>
          <w:rFonts w:cs="Arial"/>
          <w:b w:val="0"/>
          <w:sz w:val="24"/>
          <w:szCs w:val="24"/>
          <w:lang w:val="es-ES"/>
        </w:rPr>
        <w:t>Isora</w:t>
      </w:r>
      <w:proofErr w:type="spellEnd"/>
      <w:r w:rsidRPr="00842DD0">
        <w:rPr>
          <w:rFonts w:cs="Arial"/>
          <w:b w:val="0"/>
          <w:sz w:val="24"/>
          <w:szCs w:val="24"/>
          <w:lang w:val="es-ES"/>
        </w:rPr>
        <w:t xml:space="preserve"> J. </w:t>
      </w:r>
      <w:proofErr w:type="spellStart"/>
      <w:r w:rsidRPr="00842DD0">
        <w:rPr>
          <w:rFonts w:cs="Arial"/>
          <w:b w:val="0"/>
          <w:sz w:val="24"/>
          <w:szCs w:val="24"/>
          <w:lang w:val="es-ES"/>
        </w:rPr>
        <w:t>Enriquez</w:t>
      </w:r>
      <w:proofErr w:type="spellEnd"/>
      <w:r w:rsidRPr="00842DD0">
        <w:rPr>
          <w:rFonts w:cs="Arial"/>
          <w:b w:val="0"/>
          <w:sz w:val="24"/>
          <w:szCs w:val="24"/>
          <w:lang w:val="es-ES"/>
        </w:rPr>
        <w:t xml:space="preserve"> </w:t>
      </w:r>
      <w:proofErr w:type="spellStart"/>
      <w:r w:rsidRPr="00842DD0">
        <w:rPr>
          <w:rFonts w:cs="Arial"/>
          <w:b w:val="0"/>
          <w:sz w:val="24"/>
          <w:szCs w:val="24"/>
          <w:lang w:val="es-ES"/>
        </w:rPr>
        <w:t>O´Farrill</w:t>
      </w:r>
      <w:proofErr w:type="spellEnd"/>
    </w:p>
    <w:p w:rsidR="00516408" w:rsidRPr="00587BA4" w:rsidRDefault="00516408" w:rsidP="00516408">
      <w:pPr>
        <w:spacing w:before="120" w:after="120" w:line="360" w:lineRule="auto"/>
        <w:jc w:val="both"/>
        <w:rPr>
          <w:rFonts w:ascii="Arial" w:hAnsi="Arial" w:cs="Arial"/>
          <w:sz w:val="24"/>
          <w:szCs w:val="24"/>
        </w:rPr>
      </w:pPr>
      <w:r w:rsidRPr="00587BA4">
        <w:rPr>
          <w:rFonts w:ascii="Arial" w:hAnsi="Arial" w:cs="Arial"/>
          <w:sz w:val="24"/>
          <w:szCs w:val="24"/>
        </w:rPr>
        <w:t>INTERACTIVE ENGLISH</w:t>
      </w:r>
      <w:r w:rsidRPr="00587BA4">
        <w:rPr>
          <w:rFonts w:ascii="Arial" w:hAnsi="Arial" w:cs="Arial"/>
          <w:color w:val="FF0000"/>
          <w:sz w:val="24"/>
          <w:szCs w:val="24"/>
        </w:rPr>
        <w:t xml:space="preserve"> </w:t>
      </w:r>
      <w:r w:rsidRPr="00587BA4">
        <w:rPr>
          <w:rFonts w:ascii="Arial" w:hAnsi="Arial" w:cs="Arial"/>
          <w:sz w:val="24"/>
          <w:szCs w:val="24"/>
        </w:rPr>
        <w:t>TEACHING</w:t>
      </w:r>
    </w:p>
    <w:p w:rsidR="00516408" w:rsidRPr="006B6065" w:rsidRDefault="00516408" w:rsidP="00516408">
      <w:pPr>
        <w:spacing w:before="120" w:after="120" w:line="360" w:lineRule="auto"/>
        <w:jc w:val="both"/>
        <w:rPr>
          <w:rFonts w:ascii="Arial" w:hAnsi="Arial" w:cs="Arial"/>
          <w:sz w:val="24"/>
          <w:szCs w:val="24"/>
        </w:rPr>
      </w:pPr>
      <w:proofErr w:type="spellStart"/>
      <w:r w:rsidRPr="006B6065">
        <w:rPr>
          <w:rFonts w:ascii="Arial" w:hAnsi="Arial" w:cs="Arial"/>
          <w:sz w:val="24"/>
          <w:szCs w:val="24"/>
        </w:rPr>
        <w:t>Authors</w:t>
      </w:r>
      <w:proofErr w:type="spellEnd"/>
      <w:r w:rsidRPr="006B6065">
        <w:rPr>
          <w:rFonts w:ascii="Arial" w:hAnsi="Arial" w:cs="Arial"/>
          <w:sz w:val="24"/>
          <w:szCs w:val="24"/>
        </w:rPr>
        <w:t xml:space="preserve">: Rodolfo Acosta </w:t>
      </w:r>
      <w:proofErr w:type="spellStart"/>
      <w:r w:rsidRPr="006B6065">
        <w:rPr>
          <w:rFonts w:ascii="Arial" w:hAnsi="Arial" w:cs="Arial"/>
          <w:sz w:val="24"/>
          <w:szCs w:val="24"/>
        </w:rPr>
        <w:t>Padron</w:t>
      </w:r>
      <w:proofErr w:type="spellEnd"/>
      <w:r w:rsidRPr="006B6065">
        <w:rPr>
          <w:rFonts w:ascii="Arial" w:hAnsi="Arial" w:cs="Arial"/>
          <w:sz w:val="24"/>
          <w:szCs w:val="24"/>
        </w:rPr>
        <w:t xml:space="preserve">, Juan </w:t>
      </w:r>
      <w:proofErr w:type="spellStart"/>
      <w:r w:rsidRPr="006B6065">
        <w:rPr>
          <w:rFonts w:ascii="Arial" w:hAnsi="Arial" w:cs="Arial"/>
          <w:sz w:val="24"/>
          <w:szCs w:val="24"/>
        </w:rPr>
        <w:t>Emerio</w:t>
      </w:r>
      <w:proofErr w:type="spellEnd"/>
      <w:r w:rsidRPr="006B6065">
        <w:rPr>
          <w:rFonts w:ascii="Arial" w:hAnsi="Arial" w:cs="Arial"/>
          <w:sz w:val="24"/>
          <w:szCs w:val="24"/>
        </w:rPr>
        <w:t xml:space="preserve"> Pérez García, Adriana</w:t>
      </w:r>
      <w:r>
        <w:rPr>
          <w:rFonts w:ascii="Arial" w:hAnsi="Arial" w:cs="Arial"/>
          <w:sz w:val="24"/>
          <w:szCs w:val="24"/>
        </w:rPr>
        <w:t xml:space="preserve"> de </w:t>
      </w:r>
      <w:proofErr w:type="spellStart"/>
      <w:r>
        <w:rPr>
          <w:rFonts w:ascii="Arial" w:hAnsi="Arial" w:cs="Arial"/>
          <w:sz w:val="24"/>
          <w:szCs w:val="24"/>
        </w:rPr>
        <w:t>Vasconcellos</w:t>
      </w:r>
      <w:proofErr w:type="spellEnd"/>
      <w:r>
        <w:rPr>
          <w:rFonts w:ascii="Arial" w:hAnsi="Arial" w:cs="Arial"/>
          <w:sz w:val="24"/>
          <w:szCs w:val="24"/>
        </w:rPr>
        <w:t xml:space="preserve"> </w:t>
      </w:r>
      <w:proofErr w:type="spellStart"/>
      <w:r>
        <w:rPr>
          <w:rFonts w:ascii="Arial" w:hAnsi="Arial" w:cs="Arial"/>
          <w:sz w:val="24"/>
          <w:szCs w:val="24"/>
        </w:rPr>
        <w:t>Mancini</w:t>
      </w:r>
      <w:proofErr w:type="spellEnd"/>
      <w:r w:rsidRPr="006B6065">
        <w:rPr>
          <w:rFonts w:ascii="Arial" w:hAnsi="Arial" w:cs="Arial"/>
          <w:sz w:val="24"/>
          <w:szCs w:val="24"/>
        </w:rPr>
        <w:t xml:space="preserve"> </w:t>
      </w:r>
      <w:r>
        <w:rPr>
          <w:rFonts w:ascii="Arial" w:hAnsi="Arial" w:cs="Arial"/>
          <w:sz w:val="24"/>
          <w:szCs w:val="24"/>
        </w:rPr>
        <w:t>(enero, 2021)</w:t>
      </w:r>
    </w:p>
    <w:p w:rsidR="00516408" w:rsidRPr="00516408" w:rsidRDefault="00516408" w:rsidP="00516408">
      <w:pPr>
        <w:jc w:val="both"/>
        <w:rPr>
          <w:rFonts w:ascii="Arial" w:hAnsi="Arial" w:cs="Arial"/>
          <w:b/>
          <w:sz w:val="24"/>
          <w:szCs w:val="24"/>
        </w:rPr>
      </w:pPr>
    </w:p>
    <w:p w:rsidR="003B0B37" w:rsidRDefault="003B0B37"/>
    <w:sectPr w:rsidR="003B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60"/>
    <w:rsid w:val="00315E60"/>
    <w:rsid w:val="003B0B37"/>
    <w:rsid w:val="00516408"/>
    <w:rsid w:val="005C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9858-34F2-4519-A160-92B3608A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408"/>
    <w:pPr>
      <w:spacing w:after="200" w:line="276" w:lineRule="auto"/>
    </w:pPr>
    <w:rPr>
      <w:lang w:val="es-ES"/>
    </w:rPr>
  </w:style>
  <w:style w:type="paragraph" w:styleId="Ttulo1">
    <w:name w:val="heading 1"/>
    <w:basedOn w:val="Normal"/>
    <w:next w:val="Normal"/>
    <w:link w:val="Ttulo1Car"/>
    <w:qFormat/>
    <w:rsid w:val="00516408"/>
    <w:pPr>
      <w:keepNext/>
      <w:spacing w:after="0" w:line="240" w:lineRule="auto"/>
      <w:outlineLvl w:val="0"/>
    </w:pPr>
    <w:rPr>
      <w:rFonts w:ascii="Arial" w:eastAsia="Times New Roman" w:hAnsi="Arial" w:cs="Times New Roman"/>
      <w:b/>
      <w:sz w:val="28"/>
      <w:szCs w:val="20"/>
      <w:lang w:val="en-US" w:eastAsia="x-none"/>
    </w:rPr>
  </w:style>
  <w:style w:type="paragraph" w:styleId="Ttulo6">
    <w:name w:val="heading 6"/>
    <w:basedOn w:val="Normal"/>
    <w:next w:val="Normal"/>
    <w:link w:val="Ttulo6Car"/>
    <w:uiPriority w:val="9"/>
    <w:semiHidden/>
    <w:unhideWhenUsed/>
    <w:qFormat/>
    <w:rsid w:val="0051640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6408"/>
    <w:pPr>
      <w:ind w:left="720"/>
      <w:contextualSpacing/>
    </w:pPr>
    <w:rPr>
      <w:rFonts w:ascii="Calibri" w:eastAsia="Calibri" w:hAnsi="Calibri" w:cs="Times New Roman"/>
      <w:lang w:val="en-US"/>
    </w:rPr>
  </w:style>
  <w:style w:type="paragraph" w:styleId="Textonotapie">
    <w:name w:val="footnote text"/>
    <w:basedOn w:val="Normal"/>
    <w:link w:val="TextonotapieCar"/>
    <w:rsid w:val="00516408"/>
    <w:pPr>
      <w:spacing w:after="0" w:line="240" w:lineRule="auto"/>
    </w:pPr>
    <w:rPr>
      <w:rFonts w:ascii="Times New Roman" w:eastAsia="Times New Roman" w:hAnsi="Times New Roman" w:cs="Times New Roman"/>
      <w:sz w:val="20"/>
      <w:szCs w:val="20"/>
      <w:lang w:val="en-US" w:eastAsia="x-none"/>
    </w:rPr>
  </w:style>
  <w:style w:type="character" w:customStyle="1" w:styleId="TextonotapieCar">
    <w:name w:val="Texto nota pie Car"/>
    <w:basedOn w:val="Fuentedeprrafopredeter"/>
    <w:link w:val="Textonotapie"/>
    <w:rsid w:val="00516408"/>
    <w:rPr>
      <w:rFonts w:ascii="Times New Roman" w:eastAsia="Times New Roman" w:hAnsi="Times New Roman" w:cs="Times New Roman"/>
      <w:sz w:val="20"/>
      <w:szCs w:val="20"/>
      <w:lang w:eastAsia="x-none"/>
    </w:rPr>
  </w:style>
  <w:style w:type="character" w:customStyle="1" w:styleId="Ttulo1Car">
    <w:name w:val="Título 1 Car"/>
    <w:basedOn w:val="Fuentedeprrafopredeter"/>
    <w:link w:val="Ttulo1"/>
    <w:rsid w:val="00516408"/>
    <w:rPr>
      <w:rFonts w:ascii="Arial" w:eastAsia="Times New Roman" w:hAnsi="Arial" w:cs="Times New Roman"/>
      <w:b/>
      <w:sz w:val="28"/>
      <w:szCs w:val="20"/>
      <w:lang w:eastAsia="x-none"/>
    </w:rPr>
  </w:style>
  <w:style w:type="character" w:customStyle="1" w:styleId="Ttulo6Car">
    <w:name w:val="Título 6 Car"/>
    <w:basedOn w:val="Fuentedeprrafopredeter"/>
    <w:link w:val="Ttulo6"/>
    <w:uiPriority w:val="9"/>
    <w:semiHidden/>
    <w:rsid w:val="00516408"/>
    <w:rPr>
      <w:rFonts w:asciiTheme="majorHAnsi" w:eastAsiaTheme="majorEastAsia" w:hAnsiTheme="majorHAnsi" w:cstheme="majorBidi"/>
      <w:color w:val="1F4D78" w:themeColor="accent1" w:themeShade="7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6314</Characters>
  <Application>Microsoft Office Word</Application>
  <DocSecurity>0</DocSecurity>
  <Lines>52</Lines>
  <Paragraphs>14</Paragraphs>
  <ScaleCrop>false</ScaleCrop>
  <Company>HP</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2026-02-17T21:33:00Z</dcterms:created>
  <dcterms:modified xsi:type="dcterms:W3CDTF">2026-02-17T21:35:00Z</dcterms:modified>
</cp:coreProperties>
</file>