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FF" w:rsidRPr="00AA4B3B" w:rsidRDefault="004538CB" w:rsidP="00E81B65">
      <w:pPr>
        <w:jc w:val="both"/>
        <w:rPr>
          <w:rFonts w:ascii="Arial" w:hAnsi="Arial" w:cs="Arial"/>
          <w:sz w:val="24"/>
          <w:szCs w:val="24"/>
        </w:rPr>
      </w:pPr>
      <w:r w:rsidRPr="00AA4B3B">
        <w:rPr>
          <w:rFonts w:ascii="Arial" w:hAnsi="Arial" w:cs="Arial"/>
          <w:sz w:val="24"/>
          <w:szCs w:val="24"/>
          <w:lang w:val="es-US"/>
        </w:rPr>
        <w:t xml:space="preserve">Alejandro, un talentoso escultor cubano, firma un contrato con la empresa "Artes Globales S.A." para su obra más reciente, "La Libertad </w:t>
      </w:r>
      <w:r w:rsidR="00511CD8" w:rsidRPr="00AA4B3B">
        <w:rPr>
          <w:rFonts w:ascii="Arial" w:hAnsi="Arial" w:cs="Arial"/>
          <w:sz w:val="24"/>
          <w:szCs w:val="24"/>
          <w:lang w:val="es-US"/>
        </w:rPr>
        <w:t>Escondida”. El</w:t>
      </w:r>
      <w:r w:rsidRPr="00AA4B3B">
        <w:rPr>
          <w:rFonts w:ascii="Arial" w:hAnsi="Arial" w:cs="Arial"/>
          <w:sz w:val="24"/>
          <w:szCs w:val="24"/>
          <w:lang w:val="es-US"/>
        </w:rPr>
        <w:t xml:space="preserve"> contrato, redactado de forma muy general, incluye las siguientes cláusulas:</w:t>
      </w:r>
    </w:p>
    <w:p w:rsidR="00CF72FF" w:rsidRPr="00AA4B3B" w:rsidRDefault="004538CB" w:rsidP="00E81B6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A4B3B">
        <w:rPr>
          <w:rFonts w:ascii="Arial" w:hAnsi="Arial" w:cs="Arial"/>
          <w:sz w:val="24"/>
          <w:szCs w:val="24"/>
          <w:lang w:val="es-US"/>
        </w:rPr>
        <w:t xml:space="preserve">Alejandro cede a Artes Globales S.A. la totalidad de sus derechos sobre 'La Libertad Escondida' por tiempo indefinido y para todos los </w:t>
      </w:r>
      <w:r w:rsidR="00511CD8">
        <w:rPr>
          <w:rFonts w:ascii="Arial" w:hAnsi="Arial" w:cs="Arial"/>
          <w:sz w:val="24"/>
          <w:szCs w:val="24"/>
          <w:lang w:val="es-US"/>
        </w:rPr>
        <w:t>usos conocidos y por conocerse.</w:t>
      </w:r>
    </w:p>
    <w:p w:rsidR="00CF72FF" w:rsidRPr="00AA4B3B" w:rsidRDefault="004538CB" w:rsidP="00E81B6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A4B3B">
        <w:rPr>
          <w:rFonts w:ascii="Arial" w:hAnsi="Arial" w:cs="Arial"/>
          <w:sz w:val="24"/>
          <w:szCs w:val="24"/>
          <w:lang w:val="es-US"/>
        </w:rPr>
        <w:t>Artes Globales S.A. podrá modificar la obra a su discreción para</w:t>
      </w:r>
      <w:r w:rsidR="00511CD8">
        <w:rPr>
          <w:rFonts w:ascii="Arial" w:hAnsi="Arial" w:cs="Arial"/>
          <w:sz w:val="24"/>
          <w:szCs w:val="24"/>
          <w:lang w:val="es-US"/>
        </w:rPr>
        <w:t xml:space="preserve"> adaptarla a cualquier mercado.</w:t>
      </w:r>
    </w:p>
    <w:p w:rsidR="00E81B65" w:rsidRDefault="004538CB" w:rsidP="00AA4B3B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A4B3B">
        <w:rPr>
          <w:rFonts w:ascii="Arial" w:hAnsi="Arial" w:cs="Arial"/>
          <w:sz w:val="24"/>
          <w:szCs w:val="24"/>
          <w:lang w:val="es-US"/>
        </w:rPr>
        <w:t>Artes Globales S.A. adquiere también los derechos de todas las obras futuras que Alejandro cree durante los próximos 10 años, a cambio</w:t>
      </w:r>
      <w:r w:rsidR="00511CD8">
        <w:rPr>
          <w:rFonts w:ascii="Arial" w:hAnsi="Arial" w:cs="Arial"/>
          <w:sz w:val="24"/>
          <w:szCs w:val="24"/>
          <w:lang w:val="es-US"/>
        </w:rPr>
        <w:t xml:space="preserve"> de un pago único de 5,000 </w:t>
      </w:r>
      <w:r w:rsidR="00603A16">
        <w:rPr>
          <w:rFonts w:ascii="Arial" w:hAnsi="Arial" w:cs="Arial"/>
          <w:sz w:val="24"/>
          <w:szCs w:val="24"/>
          <w:lang w:val="es-US"/>
        </w:rPr>
        <w:t>USD</w:t>
      </w:r>
    </w:p>
    <w:p w:rsidR="00015740" w:rsidRDefault="004538CB" w:rsidP="00015740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81B65">
        <w:rPr>
          <w:rFonts w:ascii="Arial" w:hAnsi="Arial" w:cs="Arial"/>
          <w:sz w:val="24"/>
          <w:szCs w:val="24"/>
          <w:lang w:val="es-US"/>
        </w:rPr>
        <w:t>Alejandro renuncia a ser reconocido como autor de la obra si Artes Globales S.A. decide explotarla bajo el nombre de un seudónimo corporativo.</w:t>
      </w:r>
    </w:p>
    <w:p w:rsidR="00CF72FF" w:rsidRPr="00015740" w:rsidRDefault="00015740" w:rsidP="000157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538CB" w:rsidRPr="00015740">
        <w:rPr>
          <w:rFonts w:ascii="Arial" w:hAnsi="Arial" w:cs="Arial"/>
          <w:sz w:val="24"/>
          <w:szCs w:val="24"/>
          <w:lang w:val="es-US"/>
        </w:rPr>
        <w:t>ebe</w:t>
      </w:r>
      <w:r>
        <w:rPr>
          <w:rFonts w:ascii="Arial" w:hAnsi="Arial" w:cs="Arial"/>
          <w:sz w:val="24"/>
          <w:szCs w:val="24"/>
          <w:lang w:val="es-US"/>
        </w:rPr>
        <w:t>n</w:t>
      </w:r>
      <w:r w:rsidR="004538CB" w:rsidRPr="00015740">
        <w:rPr>
          <w:rFonts w:ascii="Arial" w:hAnsi="Arial" w:cs="Arial"/>
          <w:sz w:val="24"/>
          <w:szCs w:val="24"/>
          <w:lang w:val="es-US"/>
        </w:rPr>
        <w:t xml:space="preserve"> revisar las cláusulas y determinar, basándose en la Ley 154/22:</w:t>
      </w:r>
    </w:p>
    <w:p w:rsidR="00CF72FF" w:rsidRPr="00AA4B3B" w:rsidRDefault="0085699D" w:rsidP="00AA4B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 xml:space="preserve">  </w:t>
      </w:r>
      <w:r w:rsidR="004538CB" w:rsidRPr="00AA4B3B">
        <w:rPr>
          <w:rFonts w:ascii="Arial" w:hAnsi="Arial" w:cs="Arial"/>
          <w:sz w:val="24"/>
          <w:szCs w:val="24"/>
          <w:lang w:val="es-US"/>
        </w:rPr>
        <w:t>¿Qué cláusulas son NULAS o ANULABLES?</w:t>
      </w:r>
    </w:p>
    <w:p w:rsidR="00CF72FF" w:rsidRPr="00AA4B3B" w:rsidRDefault="0085699D" w:rsidP="00AA4B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 xml:space="preserve">  </w:t>
      </w:r>
      <w:r w:rsidR="004538CB" w:rsidRPr="00AA4B3B">
        <w:rPr>
          <w:rFonts w:ascii="Arial" w:hAnsi="Arial" w:cs="Arial"/>
          <w:sz w:val="24"/>
          <w:szCs w:val="24"/>
          <w:lang w:val="es-US"/>
        </w:rPr>
        <w:t>¿Qué derechos (morales o patrimoniales) se están violando o intentando transmitir indebidamente?</w:t>
      </w:r>
    </w:p>
    <w:p w:rsidR="00CF72FF" w:rsidRPr="00AA4B3B" w:rsidRDefault="0085699D" w:rsidP="00AA4B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US"/>
        </w:rPr>
        <w:t xml:space="preserve">  </w:t>
      </w:r>
      <w:r w:rsidR="004538CB" w:rsidRPr="00AA4B3B">
        <w:rPr>
          <w:rFonts w:ascii="Arial" w:hAnsi="Arial" w:cs="Arial"/>
          <w:sz w:val="24"/>
          <w:szCs w:val="24"/>
          <w:lang w:val="es-US"/>
        </w:rPr>
        <w:t>¿Cómo deberían redactarse correctamente las cláusulas para ser legales en Cuba?</w:t>
      </w:r>
    </w:p>
    <w:p w:rsidR="00CF72FF" w:rsidRPr="00AA4B3B" w:rsidRDefault="00CF72FF" w:rsidP="00AA4B3B">
      <w:pPr>
        <w:jc w:val="both"/>
        <w:rPr>
          <w:rFonts w:ascii="Arial" w:hAnsi="Arial" w:cs="Arial"/>
          <w:sz w:val="24"/>
          <w:szCs w:val="24"/>
        </w:rPr>
      </w:pPr>
    </w:p>
    <w:sectPr w:rsidR="00CF72FF" w:rsidRPr="00AA4B3B" w:rsidSect="00CF7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8439A"/>
    <w:multiLevelType w:val="hybridMultilevel"/>
    <w:tmpl w:val="5E5C4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751BD"/>
    <w:multiLevelType w:val="hybridMultilevel"/>
    <w:tmpl w:val="138EA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2FF"/>
    <w:rsid w:val="00015740"/>
    <w:rsid w:val="00346C7D"/>
    <w:rsid w:val="004538CB"/>
    <w:rsid w:val="00511CD8"/>
    <w:rsid w:val="00603A16"/>
    <w:rsid w:val="0085699D"/>
    <w:rsid w:val="00923A6D"/>
    <w:rsid w:val="00AA4B3B"/>
    <w:rsid w:val="00AB179D"/>
    <w:rsid w:val="00CF72FF"/>
    <w:rsid w:val="00E81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F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SM-A065M</dc:creator>
  <cp:lastModifiedBy>Rachel</cp:lastModifiedBy>
  <cp:revision>10</cp:revision>
  <dcterms:created xsi:type="dcterms:W3CDTF">2025-10-23T18:54:00Z</dcterms:created>
  <dcterms:modified xsi:type="dcterms:W3CDTF">2025-10-26T17:00:00Z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974423bcbade4b088a69aa986fd7dc28</vt:lpwstr>
  </property>
</Properties>
</file>