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054" w:rsidRPr="002B0C6C" w:rsidRDefault="005D7054" w:rsidP="005D7054">
      <w:pPr>
        <w:pStyle w:val="Default"/>
        <w:jc w:val="both"/>
        <w:rPr>
          <w:color w:val="auto"/>
        </w:rPr>
      </w:pPr>
    </w:p>
    <w:p w:rsidR="005D7054" w:rsidRPr="002B0C6C" w:rsidRDefault="005D7054" w:rsidP="005D7054">
      <w:pPr>
        <w:pStyle w:val="Default"/>
        <w:jc w:val="center"/>
        <w:rPr>
          <w:b/>
          <w:color w:val="auto"/>
          <w:sz w:val="28"/>
          <w:szCs w:val="28"/>
          <w:lang w:val="es-ES"/>
        </w:rPr>
      </w:pPr>
      <w:r w:rsidRPr="002B0C6C">
        <w:rPr>
          <w:b/>
          <w:color w:val="auto"/>
          <w:sz w:val="28"/>
          <w:szCs w:val="28"/>
          <w:lang w:val="es-ES"/>
        </w:rPr>
        <w:t>Universidad de Artemisa</w:t>
      </w:r>
    </w:p>
    <w:p w:rsidR="005D7054" w:rsidRPr="002B0C6C" w:rsidRDefault="004105E9" w:rsidP="005D7054">
      <w:pPr>
        <w:pStyle w:val="Default"/>
        <w:jc w:val="center"/>
        <w:rPr>
          <w:b/>
          <w:color w:val="auto"/>
          <w:sz w:val="28"/>
          <w:szCs w:val="28"/>
          <w:lang w:val="es-ES"/>
        </w:rPr>
      </w:pPr>
      <w:r>
        <w:rPr>
          <w:b/>
          <w:color w:val="auto"/>
          <w:sz w:val="28"/>
          <w:szCs w:val="28"/>
          <w:lang w:val="es-ES"/>
        </w:rPr>
        <w:t>FCATE</w:t>
      </w:r>
    </w:p>
    <w:p w:rsidR="005D7054" w:rsidRPr="002B0C6C" w:rsidRDefault="005D7054" w:rsidP="005D7054">
      <w:pPr>
        <w:pStyle w:val="Default"/>
        <w:jc w:val="center"/>
        <w:rPr>
          <w:b/>
          <w:color w:val="auto"/>
          <w:sz w:val="28"/>
          <w:szCs w:val="28"/>
          <w:lang w:val="es-ES"/>
        </w:rPr>
      </w:pPr>
      <w:r w:rsidRPr="002B0C6C">
        <w:rPr>
          <w:b/>
          <w:color w:val="auto"/>
          <w:sz w:val="28"/>
          <w:szCs w:val="28"/>
          <w:lang w:val="es-ES"/>
        </w:rPr>
        <w:t>Departamento de Ciencias Naturales</w:t>
      </w:r>
    </w:p>
    <w:p w:rsidR="005D7054" w:rsidRPr="002B0C6C" w:rsidRDefault="005D7054" w:rsidP="005D7054">
      <w:pPr>
        <w:pStyle w:val="Default"/>
        <w:jc w:val="center"/>
        <w:rPr>
          <w:b/>
          <w:color w:val="auto"/>
          <w:sz w:val="28"/>
          <w:szCs w:val="28"/>
          <w:lang w:val="es-ES"/>
        </w:rPr>
      </w:pPr>
      <w:r w:rsidRPr="002B0C6C">
        <w:rPr>
          <w:b/>
          <w:color w:val="auto"/>
          <w:sz w:val="28"/>
          <w:szCs w:val="28"/>
          <w:lang w:val="es-ES"/>
        </w:rPr>
        <w:t>Carrera Licenciatura en Educación Biología</w:t>
      </w:r>
    </w:p>
    <w:p w:rsidR="005D7054" w:rsidRPr="002B0C6C" w:rsidRDefault="004105E9" w:rsidP="005D7054">
      <w:pPr>
        <w:pStyle w:val="Default"/>
        <w:jc w:val="center"/>
        <w:rPr>
          <w:b/>
          <w:color w:val="auto"/>
          <w:sz w:val="28"/>
          <w:szCs w:val="28"/>
          <w:lang w:val="es-ES"/>
        </w:rPr>
      </w:pPr>
      <w:r>
        <w:rPr>
          <w:b/>
          <w:color w:val="auto"/>
          <w:sz w:val="28"/>
          <w:szCs w:val="28"/>
          <w:lang w:val="es-ES"/>
        </w:rPr>
        <w:t>Asignatura: Educación S</w:t>
      </w:r>
      <w:r w:rsidR="005D7054" w:rsidRPr="002B0C6C">
        <w:rPr>
          <w:b/>
          <w:color w:val="auto"/>
          <w:sz w:val="28"/>
          <w:szCs w:val="28"/>
          <w:lang w:val="es-ES"/>
        </w:rPr>
        <w:t>exual</w:t>
      </w:r>
    </w:p>
    <w:p w:rsidR="005D7054" w:rsidRPr="002B0C6C" w:rsidRDefault="005D7054" w:rsidP="005D7054">
      <w:pPr>
        <w:pStyle w:val="Default"/>
        <w:jc w:val="center"/>
        <w:rPr>
          <w:b/>
          <w:color w:val="auto"/>
          <w:sz w:val="28"/>
          <w:szCs w:val="28"/>
          <w:lang w:val="es-ES"/>
        </w:rPr>
      </w:pPr>
      <w:r w:rsidRPr="002B0C6C">
        <w:rPr>
          <w:b/>
          <w:color w:val="auto"/>
          <w:sz w:val="28"/>
          <w:szCs w:val="28"/>
          <w:lang w:val="es-ES"/>
        </w:rPr>
        <w:t>Autora: Dra. Yaima de la Caridad Díaz Crespo</w:t>
      </w:r>
    </w:p>
    <w:p w:rsidR="005D7054" w:rsidRPr="004105E9" w:rsidRDefault="008834FA" w:rsidP="005D7054">
      <w:pPr>
        <w:pStyle w:val="Default"/>
        <w:jc w:val="center"/>
        <w:rPr>
          <w:b/>
          <w:color w:val="auto"/>
          <w:sz w:val="28"/>
          <w:szCs w:val="28"/>
          <w:lang w:val="es-ES"/>
        </w:rPr>
      </w:pPr>
      <w:r>
        <w:rPr>
          <w:b/>
          <w:color w:val="auto"/>
          <w:sz w:val="28"/>
          <w:szCs w:val="28"/>
          <w:lang w:val="es-ES"/>
        </w:rPr>
        <w:t>Año 2025-2026</w:t>
      </w:r>
    </w:p>
    <w:p w:rsidR="00E10C82" w:rsidRPr="004105E9" w:rsidRDefault="00E10C82" w:rsidP="005D7054">
      <w:pPr>
        <w:spacing w:line="240" w:lineRule="auto"/>
        <w:jc w:val="both"/>
        <w:rPr>
          <w:rFonts w:ascii="Arial" w:hAnsi="Arial" w:cs="Arial"/>
          <w:b/>
          <w:bCs/>
          <w:sz w:val="24"/>
          <w:szCs w:val="24"/>
          <w:lang w:val="es-ES"/>
        </w:rPr>
      </w:pPr>
    </w:p>
    <w:p w:rsidR="005D7054" w:rsidRPr="004105E9" w:rsidRDefault="005D7054" w:rsidP="005D7054">
      <w:pPr>
        <w:spacing w:line="240" w:lineRule="auto"/>
        <w:jc w:val="both"/>
        <w:rPr>
          <w:rFonts w:ascii="Arial" w:hAnsi="Arial" w:cs="Arial"/>
          <w:b/>
          <w:bCs/>
          <w:sz w:val="28"/>
          <w:szCs w:val="28"/>
          <w:u w:val="single"/>
          <w:lang w:val="es-ES"/>
        </w:rPr>
      </w:pPr>
      <w:r w:rsidRPr="004105E9">
        <w:rPr>
          <w:rFonts w:ascii="Arial" w:hAnsi="Arial" w:cs="Arial"/>
          <w:b/>
          <w:bCs/>
          <w:sz w:val="28"/>
          <w:szCs w:val="28"/>
          <w:u w:val="single"/>
          <w:lang w:val="es-ES"/>
        </w:rPr>
        <w:t>Orientaciones al estudiante</w:t>
      </w:r>
    </w:p>
    <w:p w:rsidR="005D7054" w:rsidRPr="002B0C6C" w:rsidRDefault="004105E9" w:rsidP="005D7054">
      <w:pPr>
        <w:spacing w:line="240" w:lineRule="auto"/>
        <w:jc w:val="both"/>
        <w:rPr>
          <w:rFonts w:ascii="Arial" w:hAnsi="Arial" w:cs="Arial"/>
          <w:b/>
          <w:sz w:val="24"/>
          <w:szCs w:val="24"/>
          <w:u w:val="single"/>
          <w:lang w:val="es-ES"/>
        </w:rPr>
      </w:pPr>
      <w:r>
        <w:rPr>
          <w:rFonts w:ascii="Arial" w:hAnsi="Arial" w:cs="Arial"/>
          <w:b/>
          <w:sz w:val="24"/>
          <w:szCs w:val="24"/>
          <w:u w:val="single"/>
          <w:lang w:val="es-ES"/>
        </w:rPr>
        <w:t>Tema 1: Introducción a la educación sexual</w:t>
      </w:r>
    </w:p>
    <w:p w:rsidR="005D7054" w:rsidRPr="002B0C6C" w:rsidRDefault="005D7054" w:rsidP="005D7054">
      <w:pPr>
        <w:spacing w:line="240" w:lineRule="auto"/>
        <w:jc w:val="both"/>
        <w:rPr>
          <w:rFonts w:ascii="Arial" w:hAnsi="Arial" w:cs="Arial"/>
          <w:b/>
          <w:sz w:val="24"/>
          <w:szCs w:val="24"/>
          <w:u w:val="single"/>
          <w:lang w:val="es-ES"/>
        </w:rPr>
      </w:pPr>
    </w:p>
    <w:p w:rsidR="005D7054" w:rsidRPr="002B0C6C" w:rsidRDefault="005D7054" w:rsidP="005D7054">
      <w:pPr>
        <w:spacing w:line="240" w:lineRule="auto"/>
        <w:jc w:val="both"/>
        <w:rPr>
          <w:rFonts w:ascii="Arial" w:hAnsi="Arial" w:cs="Arial"/>
          <w:b/>
          <w:sz w:val="24"/>
          <w:szCs w:val="24"/>
          <w:lang w:val="es-ES"/>
        </w:rPr>
      </w:pPr>
      <w:r w:rsidRPr="002B0C6C">
        <w:rPr>
          <w:rFonts w:ascii="Arial" w:hAnsi="Arial" w:cs="Arial"/>
          <w:b/>
          <w:sz w:val="24"/>
          <w:szCs w:val="24"/>
          <w:lang w:val="es-ES"/>
        </w:rPr>
        <w:t xml:space="preserve">Objetivo: </w:t>
      </w:r>
    </w:p>
    <w:p w:rsidR="002B0C6C" w:rsidRDefault="004105E9" w:rsidP="004105E9">
      <w:pPr>
        <w:jc w:val="both"/>
        <w:rPr>
          <w:rFonts w:ascii="Arial" w:hAnsi="Arial"/>
          <w:sz w:val="24"/>
          <w:szCs w:val="24"/>
          <w:lang w:val="es-ES"/>
        </w:rPr>
      </w:pPr>
      <w:r w:rsidRPr="004105E9">
        <w:rPr>
          <w:rFonts w:ascii="Arial" w:hAnsi="Arial"/>
          <w:sz w:val="24"/>
          <w:szCs w:val="24"/>
          <w:lang w:val="es-ES"/>
        </w:rPr>
        <w:t xml:space="preserve">Abordar la sexualidad como un componente de la personalidad que se desarrolla a lo largo de toda la vida. </w:t>
      </w:r>
    </w:p>
    <w:p w:rsidR="004105E9" w:rsidRPr="004105E9" w:rsidRDefault="004105E9" w:rsidP="004105E9">
      <w:pPr>
        <w:jc w:val="both"/>
        <w:rPr>
          <w:rFonts w:ascii="Arial" w:hAnsi="Arial"/>
          <w:sz w:val="24"/>
          <w:szCs w:val="24"/>
          <w:lang w:val="es-ES"/>
        </w:rPr>
      </w:pPr>
    </w:p>
    <w:p w:rsidR="002B0C6C" w:rsidRPr="002B0C6C" w:rsidRDefault="002B0C6C" w:rsidP="005D7054">
      <w:pPr>
        <w:spacing w:line="240" w:lineRule="auto"/>
        <w:jc w:val="both"/>
        <w:rPr>
          <w:rFonts w:ascii="Arial" w:hAnsi="Arial" w:cs="Arial"/>
          <w:b/>
          <w:sz w:val="24"/>
          <w:szCs w:val="24"/>
          <w:lang w:val="es-ES"/>
        </w:rPr>
      </w:pPr>
      <w:r w:rsidRPr="002B0C6C">
        <w:rPr>
          <w:rFonts w:ascii="Arial" w:hAnsi="Arial" w:cs="Arial"/>
          <w:b/>
          <w:sz w:val="24"/>
          <w:szCs w:val="24"/>
          <w:lang w:val="es-ES"/>
        </w:rPr>
        <w:t>Contenidos:</w:t>
      </w:r>
    </w:p>
    <w:p w:rsidR="002B0C6C" w:rsidRPr="004105E9" w:rsidRDefault="004105E9" w:rsidP="004105E9">
      <w:pPr>
        <w:jc w:val="both"/>
        <w:rPr>
          <w:rFonts w:ascii="Arial" w:hAnsi="Arial"/>
          <w:sz w:val="24"/>
          <w:szCs w:val="24"/>
          <w:lang w:val="es-ES"/>
        </w:rPr>
      </w:pPr>
      <w:r w:rsidRPr="004105E9">
        <w:rPr>
          <w:rFonts w:ascii="Arial" w:hAnsi="Arial"/>
          <w:sz w:val="24"/>
          <w:szCs w:val="24"/>
          <w:lang w:val="es-ES"/>
        </w:rPr>
        <w:t>Introducción al estudio de la asignatura Educación Sexual. Definiciones básicas: sexualidad, sexo, salud sexual, preferencia sexual, orientación sexual, género, identidad de género, lesbiana, gay, bisexual, transexual, transgénero, travesti, intersexual, queer, asexualidad, erotismo. Importancia de la educación de la sexualidad. Objetivos de la educación de la sexualidad. El profesor como educador y promotor para la salud sexual.</w:t>
      </w:r>
    </w:p>
    <w:p w:rsidR="005D7054" w:rsidRPr="004105E9" w:rsidRDefault="005D7054" w:rsidP="005D7054">
      <w:pPr>
        <w:pStyle w:val="Default"/>
        <w:jc w:val="both"/>
        <w:rPr>
          <w:color w:val="auto"/>
          <w:lang w:val="es-ES"/>
        </w:rPr>
      </w:pPr>
    </w:p>
    <w:p w:rsidR="005D7054" w:rsidRDefault="005D7054" w:rsidP="005D7054">
      <w:pPr>
        <w:pStyle w:val="Default"/>
        <w:jc w:val="both"/>
        <w:rPr>
          <w:b/>
          <w:bCs/>
          <w:color w:val="auto"/>
          <w:lang w:val="es-ES"/>
        </w:rPr>
      </w:pPr>
      <w:r w:rsidRPr="002B0C6C">
        <w:rPr>
          <w:color w:val="auto"/>
          <w:lang w:val="es-ES"/>
        </w:rPr>
        <w:t xml:space="preserve"> </w:t>
      </w:r>
      <w:r w:rsidRPr="002B0C6C">
        <w:rPr>
          <w:b/>
          <w:bCs/>
          <w:color w:val="auto"/>
          <w:lang w:val="es-ES"/>
        </w:rPr>
        <w:t xml:space="preserve">Bibliografía: </w:t>
      </w:r>
    </w:p>
    <w:p w:rsidR="00C13D4B" w:rsidRPr="002B0C6C" w:rsidRDefault="00C13D4B" w:rsidP="005D7054">
      <w:pPr>
        <w:pStyle w:val="Default"/>
        <w:jc w:val="both"/>
        <w:rPr>
          <w:color w:val="auto"/>
          <w:lang w:val="es-ES"/>
        </w:rPr>
      </w:pPr>
      <w:bookmarkStart w:id="0" w:name="_GoBack"/>
      <w:bookmarkEnd w:id="0"/>
    </w:p>
    <w:p w:rsidR="00C13D4B" w:rsidRPr="00C13D4B" w:rsidRDefault="00C13D4B" w:rsidP="00C13D4B">
      <w:pPr>
        <w:spacing w:line="240" w:lineRule="auto"/>
        <w:ind w:left="709" w:hanging="709"/>
        <w:jc w:val="both"/>
        <w:rPr>
          <w:rFonts w:ascii="Arial" w:hAnsi="Arial"/>
          <w:sz w:val="24"/>
          <w:szCs w:val="28"/>
          <w:lang w:val="es-ES"/>
        </w:rPr>
      </w:pPr>
      <w:r w:rsidRPr="00C13D4B">
        <w:rPr>
          <w:rFonts w:ascii="Arial" w:hAnsi="Arial"/>
          <w:sz w:val="24"/>
          <w:szCs w:val="28"/>
          <w:lang w:val="es-ES"/>
        </w:rPr>
        <w:t xml:space="preserve">Baker, D. (2024). </w:t>
      </w:r>
      <w:r w:rsidRPr="00C13D4B">
        <w:rPr>
          <w:rFonts w:ascii="Arial" w:hAnsi="Arial"/>
          <w:i/>
          <w:sz w:val="24"/>
          <w:szCs w:val="28"/>
          <w:lang w:val="es-ES"/>
        </w:rPr>
        <w:t>Breve historia del sexo</w:t>
      </w:r>
      <w:r w:rsidRPr="00C13D4B">
        <w:rPr>
          <w:rFonts w:ascii="Arial" w:hAnsi="Arial"/>
          <w:sz w:val="24"/>
          <w:szCs w:val="28"/>
          <w:lang w:val="es-ES"/>
        </w:rPr>
        <w:t>. Barcelona, España. International Editors´ Co.</w:t>
      </w:r>
    </w:p>
    <w:p w:rsidR="00C13D4B" w:rsidRDefault="00C13D4B" w:rsidP="00C13D4B">
      <w:pPr>
        <w:spacing w:line="240" w:lineRule="auto"/>
        <w:ind w:left="709" w:hanging="709"/>
        <w:jc w:val="both"/>
        <w:rPr>
          <w:rFonts w:ascii="Arial" w:hAnsi="Arial"/>
          <w:sz w:val="24"/>
          <w:szCs w:val="28"/>
        </w:rPr>
      </w:pPr>
      <w:r w:rsidRPr="00C13D4B">
        <w:rPr>
          <w:rFonts w:ascii="Arial" w:hAnsi="Arial"/>
          <w:sz w:val="24"/>
          <w:szCs w:val="28"/>
          <w:lang w:val="es-ES"/>
        </w:rPr>
        <w:t xml:space="preserve">Choza, J. (2017). </w:t>
      </w:r>
      <w:r w:rsidRPr="00C13D4B">
        <w:rPr>
          <w:rFonts w:ascii="Arial" w:hAnsi="Arial"/>
          <w:i/>
          <w:sz w:val="24"/>
          <w:szCs w:val="28"/>
          <w:lang w:val="es-ES"/>
        </w:rPr>
        <w:t>Antropología de la sexualidad</w:t>
      </w:r>
      <w:r w:rsidRPr="00C13D4B">
        <w:rPr>
          <w:rFonts w:ascii="Arial" w:hAnsi="Arial"/>
          <w:sz w:val="24"/>
          <w:szCs w:val="28"/>
          <w:lang w:val="es-ES"/>
        </w:rPr>
        <w:t xml:space="preserve">. </w:t>
      </w:r>
      <w:proofErr w:type="spellStart"/>
      <w:r>
        <w:rPr>
          <w:rFonts w:ascii="Arial" w:hAnsi="Arial"/>
          <w:sz w:val="24"/>
          <w:szCs w:val="28"/>
        </w:rPr>
        <w:t>Sevilla</w:t>
      </w:r>
      <w:proofErr w:type="spellEnd"/>
      <w:r>
        <w:rPr>
          <w:rFonts w:ascii="Arial" w:hAnsi="Arial"/>
          <w:sz w:val="24"/>
          <w:szCs w:val="28"/>
        </w:rPr>
        <w:t xml:space="preserve">, </w:t>
      </w:r>
      <w:proofErr w:type="spellStart"/>
      <w:r w:rsidRPr="00250615">
        <w:rPr>
          <w:rFonts w:ascii="Arial" w:hAnsi="Arial"/>
          <w:sz w:val="24"/>
          <w:szCs w:val="28"/>
        </w:rPr>
        <w:t>España</w:t>
      </w:r>
      <w:proofErr w:type="spellEnd"/>
      <w:r w:rsidRPr="00250615">
        <w:rPr>
          <w:rFonts w:ascii="Arial" w:hAnsi="Arial"/>
          <w:sz w:val="24"/>
          <w:szCs w:val="28"/>
        </w:rPr>
        <w:t>. Editorial Thémata.</w:t>
      </w:r>
    </w:p>
    <w:p w:rsidR="00C13D4B" w:rsidRPr="00C13D4B" w:rsidRDefault="00C13D4B" w:rsidP="00C13D4B">
      <w:pPr>
        <w:spacing w:line="240" w:lineRule="auto"/>
        <w:ind w:left="709" w:hanging="709"/>
        <w:jc w:val="both"/>
        <w:rPr>
          <w:rFonts w:ascii="Arial" w:hAnsi="Arial"/>
          <w:sz w:val="24"/>
          <w:szCs w:val="28"/>
          <w:lang w:val="es-ES"/>
        </w:rPr>
      </w:pPr>
      <w:r w:rsidRPr="00C13D4B">
        <w:rPr>
          <w:rFonts w:ascii="Arial" w:hAnsi="Arial"/>
          <w:sz w:val="24"/>
          <w:szCs w:val="28"/>
          <w:lang w:val="es-ES"/>
        </w:rPr>
        <w:t xml:space="preserve">Colectivo de autores. (2010). </w:t>
      </w:r>
      <w:r w:rsidRPr="00C13D4B">
        <w:rPr>
          <w:rFonts w:ascii="Arial" w:hAnsi="Arial"/>
          <w:i/>
          <w:sz w:val="24"/>
          <w:szCs w:val="28"/>
          <w:lang w:val="es-ES"/>
        </w:rPr>
        <w:t>Educación de la sexualidad: Guía básica de consulta para docentes.</w:t>
      </w:r>
      <w:r w:rsidRPr="00C13D4B">
        <w:rPr>
          <w:rFonts w:ascii="Arial" w:hAnsi="Arial"/>
          <w:sz w:val="24"/>
          <w:szCs w:val="28"/>
          <w:lang w:val="es-ES"/>
        </w:rPr>
        <w:t xml:space="preserve"> Managua, Nicaragua. MINED. Impresión Copy Express.</w:t>
      </w:r>
    </w:p>
    <w:p w:rsidR="00C13D4B" w:rsidRPr="00884B77" w:rsidRDefault="00C13D4B" w:rsidP="00C13D4B">
      <w:pPr>
        <w:spacing w:line="240" w:lineRule="auto"/>
        <w:ind w:left="709" w:hanging="709"/>
        <w:jc w:val="both"/>
        <w:rPr>
          <w:rFonts w:ascii="Arial" w:hAnsi="Arial"/>
          <w:sz w:val="24"/>
          <w:szCs w:val="28"/>
          <w:lang w:val="es-ES"/>
        </w:rPr>
      </w:pPr>
      <w:r w:rsidRPr="00C13D4B">
        <w:rPr>
          <w:rFonts w:ascii="Arial" w:hAnsi="Arial"/>
          <w:sz w:val="24"/>
          <w:szCs w:val="28"/>
          <w:lang w:val="es-ES"/>
        </w:rPr>
        <w:t xml:space="preserve">Colectivo de autores. (2011). </w:t>
      </w:r>
      <w:r w:rsidRPr="00C13D4B">
        <w:rPr>
          <w:rFonts w:ascii="Arial" w:hAnsi="Arial"/>
          <w:i/>
          <w:sz w:val="24"/>
          <w:szCs w:val="28"/>
          <w:lang w:val="es-ES"/>
        </w:rPr>
        <w:t>Educación de la sexualidad y prevención del abuso sexual infantil.</w:t>
      </w:r>
      <w:r w:rsidRPr="00C13D4B">
        <w:rPr>
          <w:rFonts w:ascii="Arial" w:hAnsi="Arial"/>
          <w:sz w:val="24"/>
          <w:szCs w:val="28"/>
          <w:lang w:val="es-ES"/>
        </w:rPr>
        <w:t xml:space="preserve"> México. </w:t>
      </w:r>
      <w:r w:rsidRPr="00C13D4B">
        <w:rPr>
          <w:rFonts w:ascii="Arial" w:hAnsi="Arial" w:cs="Arial"/>
          <w:sz w:val="24"/>
          <w:szCs w:val="24"/>
          <w:lang w:val="es-ES"/>
        </w:rPr>
        <w:t>Dirección General de Servicios Educativos Iztapalapa de la Administración Federal de Servicios Educativos en el Distrito Federal.</w:t>
      </w:r>
    </w:p>
    <w:p w:rsidR="00C13D4B" w:rsidRPr="00C13D4B" w:rsidRDefault="00C13D4B" w:rsidP="00C13D4B">
      <w:pPr>
        <w:spacing w:line="240" w:lineRule="auto"/>
        <w:ind w:left="709" w:hanging="709"/>
        <w:jc w:val="both"/>
        <w:rPr>
          <w:rFonts w:ascii="Arial" w:hAnsi="Arial"/>
          <w:sz w:val="24"/>
          <w:szCs w:val="28"/>
          <w:lang w:val="es-ES"/>
        </w:rPr>
      </w:pPr>
      <w:r w:rsidRPr="00C13D4B">
        <w:rPr>
          <w:rFonts w:ascii="Arial" w:hAnsi="Arial"/>
          <w:sz w:val="24"/>
          <w:szCs w:val="28"/>
          <w:lang w:val="es-ES"/>
        </w:rPr>
        <w:t xml:space="preserve">Colectivo de autores. (2012). </w:t>
      </w:r>
      <w:r w:rsidRPr="00C13D4B">
        <w:rPr>
          <w:rFonts w:ascii="Arial" w:hAnsi="Arial"/>
          <w:i/>
          <w:sz w:val="24"/>
          <w:szCs w:val="28"/>
          <w:lang w:val="es-ES"/>
        </w:rPr>
        <w:t>Educación para la sexualidad con bases científicas</w:t>
      </w:r>
      <w:r w:rsidRPr="00C13D4B">
        <w:rPr>
          <w:rFonts w:ascii="Arial" w:hAnsi="Arial"/>
          <w:sz w:val="24"/>
          <w:szCs w:val="28"/>
          <w:lang w:val="es-ES"/>
        </w:rPr>
        <w:t>. Madrid, España.</w:t>
      </w:r>
    </w:p>
    <w:p w:rsidR="00C13D4B" w:rsidRPr="00C13D4B" w:rsidRDefault="00C13D4B" w:rsidP="00C13D4B">
      <w:pPr>
        <w:spacing w:line="240" w:lineRule="auto"/>
        <w:ind w:left="709" w:hanging="709"/>
        <w:jc w:val="both"/>
        <w:rPr>
          <w:rFonts w:ascii="Arial" w:hAnsi="Arial"/>
          <w:sz w:val="24"/>
          <w:szCs w:val="28"/>
          <w:lang w:val="es-ES"/>
        </w:rPr>
      </w:pPr>
      <w:r w:rsidRPr="00C13D4B">
        <w:rPr>
          <w:rFonts w:ascii="Arial" w:hAnsi="Arial"/>
          <w:sz w:val="24"/>
          <w:szCs w:val="28"/>
          <w:lang w:val="es-ES"/>
        </w:rPr>
        <w:lastRenderedPageBreak/>
        <w:t xml:space="preserve">Colectivo de autores. (2014). </w:t>
      </w:r>
      <w:r w:rsidRPr="00C13D4B">
        <w:rPr>
          <w:rFonts w:ascii="Arial" w:hAnsi="Arial"/>
          <w:i/>
          <w:sz w:val="24"/>
          <w:szCs w:val="28"/>
          <w:lang w:val="es-ES"/>
        </w:rPr>
        <w:t>Lo que todo clínico debe saber de Sexología</w:t>
      </w:r>
      <w:r w:rsidRPr="00C13D4B">
        <w:rPr>
          <w:rFonts w:ascii="Arial" w:hAnsi="Arial"/>
          <w:sz w:val="24"/>
          <w:szCs w:val="28"/>
          <w:lang w:val="es-ES"/>
        </w:rPr>
        <w:t xml:space="preserve">. México. Asociación </w:t>
      </w:r>
      <w:proofErr w:type="spellStart"/>
      <w:r w:rsidRPr="00C13D4B">
        <w:rPr>
          <w:rFonts w:ascii="Arial" w:hAnsi="Arial"/>
          <w:sz w:val="24"/>
          <w:szCs w:val="28"/>
          <w:lang w:val="es-ES"/>
        </w:rPr>
        <w:t>Amssac</w:t>
      </w:r>
      <w:proofErr w:type="spellEnd"/>
      <w:r w:rsidRPr="00C13D4B">
        <w:rPr>
          <w:rFonts w:ascii="Arial" w:hAnsi="Arial"/>
          <w:sz w:val="24"/>
          <w:szCs w:val="28"/>
          <w:lang w:val="es-ES"/>
        </w:rPr>
        <w:t>. Edición y Farmacia SA de CV.</w:t>
      </w:r>
    </w:p>
    <w:p w:rsidR="00C13D4B" w:rsidRPr="00250615" w:rsidRDefault="00C13D4B" w:rsidP="00C13D4B">
      <w:pPr>
        <w:spacing w:line="240" w:lineRule="auto"/>
        <w:ind w:left="709" w:hanging="709"/>
        <w:jc w:val="both"/>
        <w:rPr>
          <w:rFonts w:ascii="Arial" w:hAnsi="Arial"/>
          <w:sz w:val="24"/>
          <w:szCs w:val="28"/>
        </w:rPr>
      </w:pPr>
      <w:r w:rsidRPr="00C13D4B">
        <w:rPr>
          <w:rFonts w:ascii="Arial" w:hAnsi="Arial"/>
          <w:sz w:val="24"/>
          <w:szCs w:val="28"/>
          <w:lang w:val="es-ES"/>
        </w:rPr>
        <w:t xml:space="preserve">Colectivo de autores. (2019). </w:t>
      </w:r>
      <w:r w:rsidRPr="00C13D4B">
        <w:rPr>
          <w:rFonts w:ascii="Arial" w:hAnsi="Arial"/>
          <w:i/>
          <w:sz w:val="24"/>
          <w:szCs w:val="28"/>
          <w:lang w:val="es-ES"/>
        </w:rPr>
        <w:t>Manual para la atención a la salud sexual y reproductiva en la adolescencia.</w:t>
      </w:r>
      <w:r w:rsidRPr="00C13D4B">
        <w:rPr>
          <w:rFonts w:ascii="Arial" w:hAnsi="Arial"/>
          <w:sz w:val="24"/>
          <w:szCs w:val="28"/>
          <w:lang w:val="es-ES"/>
        </w:rPr>
        <w:t xml:space="preserve"> </w:t>
      </w:r>
      <w:r>
        <w:rPr>
          <w:rFonts w:ascii="Arial" w:hAnsi="Arial"/>
          <w:sz w:val="24"/>
          <w:szCs w:val="28"/>
        </w:rPr>
        <w:t xml:space="preserve">La Habana, Cuba. Editorial </w:t>
      </w:r>
      <w:proofErr w:type="spellStart"/>
      <w:r>
        <w:rPr>
          <w:rFonts w:ascii="Arial" w:hAnsi="Arial"/>
          <w:sz w:val="24"/>
          <w:szCs w:val="28"/>
        </w:rPr>
        <w:t>Ciencias</w:t>
      </w:r>
      <w:proofErr w:type="spellEnd"/>
      <w:r>
        <w:rPr>
          <w:rFonts w:ascii="Arial" w:hAnsi="Arial"/>
          <w:sz w:val="24"/>
          <w:szCs w:val="28"/>
        </w:rPr>
        <w:t xml:space="preserve"> </w:t>
      </w:r>
      <w:proofErr w:type="spellStart"/>
      <w:r>
        <w:rPr>
          <w:rFonts w:ascii="Arial" w:hAnsi="Arial"/>
          <w:sz w:val="24"/>
          <w:szCs w:val="28"/>
        </w:rPr>
        <w:t>Médicas</w:t>
      </w:r>
      <w:proofErr w:type="spellEnd"/>
      <w:r>
        <w:rPr>
          <w:rFonts w:ascii="Arial" w:hAnsi="Arial"/>
          <w:sz w:val="24"/>
          <w:szCs w:val="28"/>
        </w:rPr>
        <w:t>.</w:t>
      </w:r>
    </w:p>
    <w:p w:rsidR="00C13D4B" w:rsidRDefault="00C13D4B" w:rsidP="00C13D4B">
      <w:pPr>
        <w:spacing w:line="240" w:lineRule="auto"/>
        <w:ind w:left="709" w:hanging="709"/>
        <w:jc w:val="both"/>
        <w:rPr>
          <w:rFonts w:ascii="Arial" w:hAnsi="Arial"/>
          <w:sz w:val="24"/>
          <w:szCs w:val="28"/>
        </w:rPr>
      </w:pPr>
      <w:r w:rsidRPr="00C13D4B">
        <w:rPr>
          <w:rFonts w:ascii="Arial" w:hAnsi="Arial"/>
          <w:sz w:val="24"/>
          <w:szCs w:val="28"/>
          <w:lang w:val="es-ES"/>
        </w:rPr>
        <w:t xml:space="preserve">Colectivo de autores. (2025). </w:t>
      </w:r>
      <w:r w:rsidRPr="00C13D4B">
        <w:rPr>
          <w:rFonts w:ascii="Arial" w:hAnsi="Arial"/>
          <w:i/>
          <w:sz w:val="24"/>
          <w:szCs w:val="28"/>
          <w:lang w:val="es-ES"/>
        </w:rPr>
        <w:t>Cartilla de Derechos de las Mujeres</w:t>
      </w:r>
      <w:r w:rsidRPr="00C13D4B">
        <w:rPr>
          <w:rFonts w:ascii="Arial" w:hAnsi="Arial"/>
          <w:sz w:val="24"/>
          <w:szCs w:val="28"/>
          <w:lang w:val="es-ES"/>
        </w:rPr>
        <w:t xml:space="preserve">. </w:t>
      </w:r>
      <w:r>
        <w:rPr>
          <w:rFonts w:ascii="Arial" w:hAnsi="Arial"/>
          <w:sz w:val="24"/>
          <w:szCs w:val="28"/>
        </w:rPr>
        <w:t xml:space="preserve">México. D.R. </w:t>
      </w:r>
      <w:proofErr w:type="spellStart"/>
      <w:r>
        <w:rPr>
          <w:rFonts w:ascii="Arial" w:hAnsi="Arial"/>
          <w:sz w:val="24"/>
          <w:szCs w:val="28"/>
        </w:rPr>
        <w:t>Secretaría</w:t>
      </w:r>
      <w:proofErr w:type="spellEnd"/>
      <w:r>
        <w:rPr>
          <w:rFonts w:ascii="Arial" w:hAnsi="Arial"/>
          <w:sz w:val="24"/>
          <w:szCs w:val="28"/>
        </w:rPr>
        <w:t xml:space="preserve"> de las </w:t>
      </w:r>
      <w:proofErr w:type="spellStart"/>
      <w:r>
        <w:rPr>
          <w:rFonts w:ascii="Arial" w:hAnsi="Arial"/>
          <w:sz w:val="24"/>
          <w:szCs w:val="28"/>
        </w:rPr>
        <w:t>Mujeres</w:t>
      </w:r>
      <w:proofErr w:type="spellEnd"/>
      <w:r>
        <w:rPr>
          <w:rFonts w:ascii="Arial" w:hAnsi="Arial"/>
          <w:sz w:val="24"/>
          <w:szCs w:val="28"/>
        </w:rPr>
        <w:t>.</w:t>
      </w:r>
    </w:p>
    <w:p w:rsidR="00C13D4B" w:rsidRDefault="00C13D4B" w:rsidP="00C13D4B">
      <w:pPr>
        <w:pStyle w:val="Textoindependiente2"/>
        <w:ind w:left="709" w:hanging="709"/>
        <w:rPr>
          <w:rFonts w:cs="Arial"/>
          <w:sz w:val="24"/>
          <w:szCs w:val="24"/>
        </w:rPr>
      </w:pPr>
      <w:r>
        <w:rPr>
          <w:rFonts w:cs="Arial"/>
          <w:sz w:val="24"/>
          <w:szCs w:val="24"/>
        </w:rPr>
        <w:t xml:space="preserve">Díaz, B. A. y otros. (2014). </w:t>
      </w:r>
      <w:r w:rsidRPr="00254A40">
        <w:rPr>
          <w:rFonts w:cs="Arial"/>
          <w:i/>
          <w:sz w:val="24"/>
          <w:szCs w:val="24"/>
        </w:rPr>
        <w:t>Salud sexual responsable en los universitarios</w:t>
      </w:r>
      <w:r>
        <w:rPr>
          <w:rFonts w:cs="Arial"/>
          <w:sz w:val="24"/>
          <w:szCs w:val="24"/>
        </w:rPr>
        <w:t>. México. Instituto de Ciencias Biomédicas.</w:t>
      </w:r>
    </w:p>
    <w:p w:rsidR="00C13D4B" w:rsidRPr="00884B77" w:rsidRDefault="00C13D4B" w:rsidP="00C13D4B">
      <w:pPr>
        <w:pStyle w:val="Textoindependiente2"/>
        <w:ind w:left="709" w:hanging="709"/>
        <w:rPr>
          <w:rFonts w:cs="Arial"/>
          <w:sz w:val="24"/>
          <w:szCs w:val="24"/>
        </w:rPr>
      </w:pPr>
    </w:p>
    <w:p w:rsidR="00C13D4B" w:rsidRPr="00C13D4B" w:rsidRDefault="00C13D4B" w:rsidP="00C13D4B">
      <w:pPr>
        <w:spacing w:line="240" w:lineRule="auto"/>
        <w:ind w:left="709" w:hanging="709"/>
        <w:jc w:val="both"/>
        <w:rPr>
          <w:rFonts w:ascii="Arial" w:hAnsi="Arial"/>
          <w:sz w:val="24"/>
          <w:szCs w:val="28"/>
          <w:lang w:val="es-ES"/>
        </w:rPr>
      </w:pPr>
      <w:r w:rsidRPr="00C13D4B">
        <w:rPr>
          <w:rFonts w:ascii="Arial" w:hAnsi="Arial"/>
          <w:sz w:val="24"/>
          <w:szCs w:val="28"/>
          <w:lang w:val="es-ES"/>
        </w:rPr>
        <w:t xml:space="preserve">García Abreu, A.; </w:t>
      </w:r>
      <w:proofErr w:type="spellStart"/>
      <w:r w:rsidRPr="00C13D4B">
        <w:rPr>
          <w:rFonts w:ascii="Arial" w:hAnsi="Arial"/>
          <w:sz w:val="24"/>
          <w:szCs w:val="28"/>
          <w:lang w:val="es-ES"/>
        </w:rPr>
        <w:t>Noguer</w:t>
      </w:r>
      <w:proofErr w:type="spellEnd"/>
      <w:r w:rsidRPr="00C13D4B">
        <w:rPr>
          <w:rFonts w:ascii="Arial" w:hAnsi="Arial"/>
          <w:sz w:val="24"/>
          <w:szCs w:val="28"/>
          <w:lang w:val="es-ES"/>
        </w:rPr>
        <w:t xml:space="preserve">, I.; </w:t>
      </w:r>
      <w:proofErr w:type="spellStart"/>
      <w:r w:rsidRPr="00C13D4B">
        <w:rPr>
          <w:rFonts w:ascii="Arial" w:hAnsi="Arial"/>
          <w:sz w:val="24"/>
          <w:szCs w:val="28"/>
          <w:lang w:val="es-ES"/>
        </w:rPr>
        <w:t>Cowgill</w:t>
      </w:r>
      <w:proofErr w:type="spellEnd"/>
      <w:r w:rsidRPr="00C13D4B">
        <w:rPr>
          <w:rFonts w:ascii="Arial" w:hAnsi="Arial"/>
          <w:sz w:val="24"/>
          <w:szCs w:val="28"/>
          <w:lang w:val="es-ES"/>
        </w:rPr>
        <w:t xml:space="preserve">, K. (2004). </w:t>
      </w:r>
      <w:r w:rsidRPr="00C13D4B">
        <w:rPr>
          <w:rFonts w:ascii="Arial" w:hAnsi="Arial"/>
          <w:i/>
          <w:sz w:val="24"/>
          <w:szCs w:val="28"/>
          <w:lang w:val="es-ES"/>
        </w:rPr>
        <w:t>El VIH/SIDA en países de América Latina. Los retos futuros</w:t>
      </w:r>
      <w:r w:rsidRPr="00C13D4B">
        <w:rPr>
          <w:rFonts w:ascii="Arial" w:hAnsi="Arial"/>
          <w:sz w:val="24"/>
          <w:szCs w:val="28"/>
          <w:lang w:val="es-ES"/>
        </w:rPr>
        <w:t>. Washington DC. Organización Panamericana de la Salud.</w:t>
      </w:r>
    </w:p>
    <w:p w:rsidR="00C13D4B" w:rsidRPr="00C13D4B" w:rsidRDefault="00C13D4B" w:rsidP="00C13D4B">
      <w:pPr>
        <w:spacing w:line="240" w:lineRule="auto"/>
        <w:ind w:left="709" w:hanging="709"/>
        <w:jc w:val="both"/>
        <w:rPr>
          <w:rFonts w:ascii="Arial" w:hAnsi="Arial"/>
          <w:sz w:val="24"/>
          <w:szCs w:val="28"/>
          <w:lang w:val="es-ES"/>
        </w:rPr>
      </w:pPr>
      <w:proofErr w:type="spellStart"/>
      <w:r w:rsidRPr="00C13D4B">
        <w:rPr>
          <w:rFonts w:ascii="Arial" w:hAnsi="Arial"/>
          <w:sz w:val="24"/>
          <w:szCs w:val="28"/>
          <w:lang w:val="es-ES"/>
        </w:rPr>
        <w:t>Golombek</w:t>
      </w:r>
      <w:proofErr w:type="spellEnd"/>
      <w:r w:rsidRPr="00C13D4B">
        <w:rPr>
          <w:rFonts w:ascii="Arial" w:hAnsi="Arial"/>
          <w:sz w:val="24"/>
          <w:szCs w:val="28"/>
          <w:lang w:val="es-ES"/>
        </w:rPr>
        <w:t xml:space="preserve">, D. (2016) </w:t>
      </w:r>
      <w:r w:rsidRPr="00C13D4B">
        <w:rPr>
          <w:rFonts w:ascii="Arial" w:hAnsi="Arial"/>
          <w:i/>
          <w:sz w:val="24"/>
          <w:szCs w:val="28"/>
          <w:lang w:val="es-ES"/>
        </w:rPr>
        <w:t>Sexo, drogas y biología (y un poco de rock and roll)</w:t>
      </w:r>
      <w:r w:rsidRPr="00C13D4B">
        <w:rPr>
          <w:rFonts w:ascii="Arial" w:hAnsi="Arial"/>
          <w:sz w:val="24"/>
          <w:szCs w:val="28"/>
          <w:lang w:val="es-ES"/>
        </w:rPr>
        <w:t>. Siglo Veintiuno Editores. Buenos Aires, Argentina.</w:t>
      </w:r>
    </w:p>
    <w:p w:rsidR="00C13D4B" w:rsidRPr="00C13D4B" w:rsidRDefault="00C13D4B" w:rsidP="00C13D4B">
      <w:pPr>
        <w:spacing w:line="240" w:lineRule="auto"/>
        <w:ind w:left="709" w:hanging="709"/>
        <w:jc w:val="both"/>
        <w:rPr>
          <w:rFonts w:ascii="Arial" w:hAnsi="Arial"/>
          <w:sz w:val="24"/>
          <w:szCs w:val="28"/>
          <w:lang w:val="es-ES"/>
        </w:rPr>
      </w:pPr>
      <w:r w:rsidRPr="00C13D4B">
        <w:rPr>
          <w:rFonts w:ascii="Arial" w:hAnsi="Arial"/>
          <w:sz w:val="24"/>
          <w:szCs w:val="28"/>
          <w:lang w:val="es-ES"/>
        </w:rPr>
        <w:t xml:space="preserve">Mateo-Morales, M.; Represas, B. (2007). </w:t>
      </w:r>
      <w:r w:rsidRPr="00C13D4B">
        <w:rPr>
          <w:rFonts w:ascii="Arial" w:hAnsi="Arial"/>
          <w:i/>
          <w:sz w:val="24"/>
          <w:szCs w:val="28"/>
          <w:lang w:val="es-ES"/>
        </w:rPr>
        <w:t xml:space="preserve">¿Cómo se lo explico? La educación sexual en la infancia. </w:t>
      </w:r>
      <w:r w:rsidRPr="00C13D4B">
        <w:rPr>
          <w:rFonts w:ascii="Arial" w:hAnsi="Arial"/>
          <w:sz w:val="24"/>
          <w:szCs w:val="28"/>
          <w:lang w:val="es-ES"/>
        </w:rPr>
        <w:t>Madrid, España. Editorial Síntesis.</w:t>
      </w:r>
    </w:p>
    <w:p w:rsidR="00C13D4B" w:rsidRDefault="00C13D4B" w:rsidP="00C13D4B">
      <w:pPr>
        <w:pStyle w:val="Textoindependiente2"/>
        <w:ind w:left="709" w:hanging="709"/>
        <w:contextualSpacing/>
        <w:rPr>
          <w:rFonts w:cs="Arial"/>
          <w:sz w:val="24"/>
          <w:szCs w:val="24"/>
        </w:rPr>
      </w:pPr>
      <w:r w:rsidRPr="00845ACD">
        <w:rPr>
          <w:sz w:val="24"/>
          <w:szCs w:val="28"/>
        </w:rPr>
        <w:t>López Castañeda, M.</w:t>
      </w:r>
      <w:r>
        <w:rPr>
          <w:sz w:val="24"/>
          <w:szCs w:val="28"/>
        </w:rPr>
        <w:t xml:space="preserve"> (2018). </w:t>
      </w:r>
      <w:r w:rsidRPr="00845ACD">
        <w:rPr>
          <w:i/>
          <w:sz w:val="24"/>
          <w:szCs w:val="28"/>
        </w:rPr>
        <w:t>Diversidad sexual y derechos humanos</w:t>
      </w:r>
      <w:r>
        <w:rPr>
          <w:sz w:val="24"/>
          <w:szCs w:val="28"/>
        </w:rPr>
        <w:t>. Ciudad de México,</w:t>
      </w:r>
      <w:r w:rsidRPr="00A03350">
        <w:rPr>
          <w:rFonts w:cs="Arial"/>
          <w:sz w:val="24"/>
          <w:szCs w:val="24"/>
        </w:rPr>
        <w:t xml:space="preserve"> </w:t>
      </w:r>
      <w:r>
        <w:rPr>
          <w:rFonts w:cs="Arial"/>
          <w:sz w:val="24"/>
          <w:szCs w:val="24"/>
        </w:rPr>
        <w:t xml:space="preserve">CNDH México. Grupo Comercial e Impresos Cóndor, S.A. México. </w:t>
      </w:r>
    </w:p>
    <w:p w:rsidR="00C13D4B" w:rsidRPr="00C13D4B" w:rsidRDefault="00C13D4B" w:rsidP="00C13D4B">
      <w:pPr>
        <w:pStyle w:val="Textoindependiente2"/>
        <w:ind w:left="709" w:hanging="709"/>
        <w:contextualSpacing/>
        <w:rPr>
          <w:rFonts w:cs="Arial"/>
          <w:sz w:val="24"/>
          <w:szCs w:val="24"/>
        </w:rPr>
      </w:pPr>
    </w:p>
    <w:p w:rsidR="00C13D4B" w:rsidRPr="00C13D4B" w:rsidRDefault="00C13D4B" w:rsidP="00C13D4B">
      <w:pPr>
        <w:spacing w:line="240" w:lineRule="auto"/>
        <w:ind w:left="709" w:hanging="709"/>
        <w:contextualSpacing/>
        <w:jc w:val="both"/>
        <w:rPr>
          <w:rFonts w:ascii="Arial" w:hAnsi="Arial"/>
          <w:sz w:val="24"/>
          <w:szCs w:val="28"/>
          <w:lang w:val="es-ES"/>
        </w:rPr>
      </w:pPr>
      <w:r w:rsidRPr="00C13D4B">
        <w:rPr>
          <w:rFonts w:ascii="Arial" w:hAnsi="Arial"/>
          <w:sz w:val="24"/>
          <w:szCs w:val="28"/>
          <w:lang w:val="es-ES"/>
        </w:rPr>
        <w:t xml:space="preserve">López Carvajal, A. M.; Rubio Castillo, A. (2016). </w:t>
      </w:r>
      <w:r w:rsidRPr="00C13D4B">
        <w:rPr>
          <w:rFonts w:ascii="Arial" w:hAnsi="Arial"/>
          <w:i/>
          <w:sz w:val="24"/>
          <w:szCs w:val="28"/>
          <w:lang w:val="es-ES"/>
        </w:rPr>
        <w:t>Guía de recursos y buenas prácticas de educación sexual</w:t>
      </w:r>
      <w:r w:rsidRPr="00C13D4B">
        <w:rPr>
          <w:rFonts w:ascii="Arial" w:hAnsi="Arial"/>
          <w:sz w:val="24"/>
          <w:szCs w:val="28"/>
          <w:lang w:val="es-ES"/>
        </w:rPr>
        <w:t>. España. Colección Documentos. Centro Reina Sofía sobre Adolescencia y Juventud.</w:t>
      </w:r>
    </w:p>
    <w:p w:rsidR="00C13D4B" w:rsidRDefault="00C13D4B" w:rsidP="00C13D4B">
      <w:pPr>
        <w:spacing w:line="240" w:lineRule="auto"/>
        <w:ind w:left="709" w:hanging="709"/>
        <w:jc w:val="both"/>
        <w:rPr>
          <w:rFonts w:ascii="Arial" w:hAnsi="Arial"/>
          <w:sz w:val="24"/>
          <w:szCs w:val="28"/>
        </w:rPr>
      </w:pPr>
      <w:proofErr w:type="spellStart"/>
      <w:r w:rsidRPr="00C13D4B">
        <w:rPr>
          <w:rFonts w:ascii="Arial" w:hAnsi="Arial"/>
          <w:sz w:val="24"/>
          <w:szCs w:val="28"/>
          <w:lang w:val="es-ES"/>
        </w:rPr>
        <w:t>Shenton</w:t>
      </w:r>
      <w:proofErr w:type="spellEnd"/>
      <w:r w:rsidRPr="00C13D4B">
        <w:rPr>
          <w:rFonts w:ascii="Arial" w:hAnsi="Arial"/>
          <w:sz w:val="24"/>
          <w:szCs w:val="28"/>
          <w:lang w:val="es-ES"/>
        </w:rPr>
        <w:t xml:space="preserve">, J. (2019). </w:t>
      </w:r>
      <w:r w:rsidRPr="00C13D4B">
        <w:rPr>
          <w:rFonts w:ascii="Arial" w:hAnsi="Arial"/>
          <w:i/>
          <w:sz w:val="24"/>
          <w:szCs w:val="28"/>
          <w:lang w:val="es-ES"/>
        </w:rPr>
        <w:t>Positivamente falso: los mitos del VIH y SIDA al descubierto</w:t>
      </w:r>
      <w:r w:rsidRPr="00C13D4B">
        <w:rPr>
          <w:rFonts w:ascii="Arial" w:hAnsi="Arial"/>
          <w:sz w:val="24"/>
          <w:szCs w:val="28"/>
          <w:lang w:val="es-ES"/>
        </w:rPr>
        <w:t xml:space="preserve">. </w:t>
      </w:r>
      <w:r w:rsidRPr="00066A32">
        <w:rPr>
          <w:rFonts w:ascii="Arial" w:hAnsi="Arial"/>
          <w:sz w:val="24"/>
          <w:szCs w:val="28"/>
        </w:rPr>
        <w:t xml:space="preserve">London, United Kingdom. Immunity </w:t>
      </w:r>
      <w:proofErr w:type="spellStart"/>
      <w:r w:rsidRPr="00066A32">
        <w:rPr>
          <w:rFonts w:ascii="Arial" w:hAnsi="Arial"/>
          <w:sz w:val="24"/>
          <w:szCs w:val="28"/>
        </w:rPr>
        <w:t>Resourse</w:t>
      </w:r>
      <w:proofErr w:type="spellEnd"/>
      <w:r w:rsidRPr="00066A32">
        <w:rPr>
          <w:rFonts w:ascii="Arial" w:hAnsi="Arial"/>
          <w:sz w:val="24"/>
          <w:szCs w:val="28"/>
        </w:rPr>
        <w:t xml:space="preserve"> Foundation (IRF).</w:t>
      </w:r>
    </w:p>
    <w:p w:rsidR="00C13D4B" w:rsidRDefault="00C13D4B" w:rsidP="004105E9">
      <w:pPr>
        <w:spacing w:line="240" w:lineRule="auto"/>
        <w:jc w:val="both"/>
        <w:rPr>
          <w:rFonts w:ascii="Arial" w:hAnsi="Arial" w:cs="Arial"/>
          <w:b/>
          <w:bCs/>
          <w:sz w:val="24"/>
          <w:szCs w:val="24"/>
          <w:lang w:val="es-ES"/>
        </w:rPr>
      </w:pPr>
    </w:p>
    <w:p w:rsidR="004105E9" w:rsidRPr="004105E9" w:rsidRDefault="005D7054" w:rsidP="004105E9">
      <w:pPr>
        <w:spacing w:line="240" w:lineRule="auto"/>
        <w:jc w:val="both"/>
        <w:rPr>
          <w:rFonts w:ascii="Arial" w:hAnsi="Arial" w:cs="Arial"/>
          <w:b/>
          <w:bCs/>
          <w:sz w:val="24"/>
          <w:szCs w:val="24"/>
          <w:lang w:val="es-ES"/>
        </w:rPr>
      </w:pPr>
      <w:r w:rsidRPr="002B0C6C">
        <w:rPr>
          <w:rFonts w:ascii="Arial" w:hAnsi="Arial" w:cs="Arial"/>
          <w:b/>
          <w:bCs/>
          <w:sz w:val="24"/>
          <w:szCs w:val="24"/>
          <w:lang w:val="es-ES"/>
        </w:rPr>
        <w:t>Orientaciones para el estudio del tema:</w:t>
      </w:r>
    </w:p>
    <w:p w:rsidR="004105E9" w:rsidRPr="004105E9" w:rsidRDefault="004105E9" w:rsidP="004105E9">
      <w:pPr>
        <w:pStyle w:val="Default"/>
        <w:jc w:val="both"/>
        <w:rPr>
          <w:lang w:val="es-ES"/>
        </w:rPr>
      </w:pPr>
      <w:r w:rsidRPr="004105E9">
        <w:rPr>
          <w:lang w:val="es-ES"/>
        </w:rPr>
        <w:t>La asignatura Educaci</w:t>
      </w:r>
      <w:r>
        <w:rPr>
          <w:lang w:val="es-ES"/>
        </w:rPr>
        <w:t>ón Sexual se imparte en el segundo periodo de cuarto</w:t>
      </w:r>
      <w:r w:rsidRPr="004105E9">
        <w:rPr>
          <w:lang w:val="es-ES"/>
        </w:rPr>
        <w:t xml:space="preserve"> año y consta de 5 temas. </w:t>
      </w:r>
    </w:p>
    <w:p w:rsidR="004105E9" w:rsidRPr="004105E9" w:rsidRDefault="004105E9" w:rsidP="004105E9">
      <w:pPr>
        <w:pStyle w:val="Default"/>
        <w:jc w:val="both"/>
        <w:rPr>
          <w:lang w:val="es-ES"/>
        </w:rPr>
      </w:pPr>
      <w:r w:rsidRPr="004105E9">
        <w:rPr>
          <w:lang w:val="es-ES"/>
        </w:rPr>
        <w:t xml:space="preserve">En el tema 1 se estudiarán conceptos básicos como el de sexualidad y sexo, que son de gran importancia para el estudiante, pues constituyen la base de lo que se estudiará a lo largo de la disciplina y que contribuirá a comprender temas incluidos en materias de años posteriores (interdisciplinariedad) </w:t>
      </w:r>
    </w:p>
    <w:p w:rsidR="004105E9" w:rsidRPr="004105E9" w:rsidRDefault="004105E9" w:rsidP="004105E9">
      <w:pPr>
        <w:pStyle w:val="Default"/>
        <w:jc w:val="both"/>
        <w:rPr>
          <w:lang w:val="es-ES"/>
        </w:rPr>
      </w:pPr>
      <w:r w:rsidRPr="004105E9">
        <w:rPr>
          <w:lang w:val="es-ES"/>
        </w:rPr>
        <w:t xml:space="preserve">El estudiante se familiarizará con términos que tienden a confundirse y que serán muy útiles para poder comprender el resto de los contenidos. </w:t>
      </w:r>
    </w:p>
    <w:p w:rsidR="004105E9" w:rsidRPr="004105E9" w:rsidRDefault="004105E9" w:rsidP="004105E9">
      <w:pPr>
        <w:pStyle w:val="NormalWeb"/>
        <w:spacing w:before="0" w:beforeAutospacing="0" w:after="0" w:afterAutospacing="0"/>
        <w:jc w:val="both"/>
        <w:rPr>
          <w:rFonts w:ascii="Arial" w:eastAsiaTheme="minorEastAsia" w:hAnsi="Arial" w:cs="Arial"/>
          <w:kern w:val="24"/>
          <w:lang w:val="es-ES"/>
        </w:rPr>
      </w:pPr>
      <w:r w:rsidRPr="004105E9">
        <w:rPr>
          <w:rFonts w:ascii="Arial" w:hAnsi="Arial" w:cs="Arial"/>
          <w:lang w:val="es-ES"/>
        </w:rPr>
        <w:t>Se definirán los objetivos de la educación formal de la sexualidad, siempre abordando el papel del maestro en las escuelas y el tratamiento de estos temas con respeto hacia los demás.</w:t>
      </w:r>
    </w:p>
    <w:p w:rsidR="004105E9" w:rsidRPr="004105E9" w:rsidRDefault="004105E9" w:rsidP="004105E9">
      <w:pPr>
        <w:pStyle w:val="Default"/>
        <w:jc w:val="both"/>
        <w:rPr>
          <w:lang w:val="es-ES"/>
        </w:rPr>
      </w:pPr>
      <w:r w:rsidRPr="004105E9">
        <w:rPr>
          <w:lang w:val="es-ES"/>
        </w:rPr>
        <w:t xml:space="preserve">Se concluirá con un debate colectivo sobre la importancia de la educación sexual y cómo los maestros influyen en esta tarea. </w:t>
      </w:r>
    </w:p>
    <w:p w:rsidR="004105E9" w:rsidRPr="004105E9" w:rsidRDefault="004105E9" w:rsidP="004105E9">
      <w:pPr>
        <w:pStyle w:val="Default"/>
        <w:rPr>
          <w:lang w:val="es-ES"/>
        </w:rPr>
      </w:pPr>
      <w:r w:rsidRPr="004105E9">
        <w:rPr>
          <w:lang w:val="es-ES"/>
        </w:rPr>
        <w:lastRenderedPageBreak/>
        <w:t xml:space="preserve">Cuenta con 4 horas clases, mediante una clase taller introductoria a lo que será el estudio de la asignatura, como forma organizativa docente. </w:t>
      </w:r>
    </w:p>
    <w:p w:rsidR="004105E9" w:rsidRPr="004105E9" w:rsidRDefault="004105E9" w:rsidP="004105E9">
      <w:pPr>
        <w:pStyle w:val="Default"/>
        <w:rPr>
          <w:lang w:val="es-ES"/>
        </w:rPr>
      </w:pPr>
      <w:r w:rsidRPr="004105E9">
        <w:rPr>
          <w:lang w:val="es-ES"/>
        </w:rPr>
        <w:t xml:space="preserve">*Conferencia 1. Introducción. Conceptos básicos. </w:t>
      </w:r>
    </w:p>
    <w:p w:rsidR="004105E9" w:rsidRPr="004105E9" w:rsidRDefault="004105E9" w:rsidP="004105E9">
      <w:pPr>
        <w:pStyle w:val="Default"/>
        <w:rPr>
          <w:lang w:val="es-ES"/>
        </w:rPr>
      </w:pPr>
      <w:r w:rsidRPr="004105E9">
        <w:rPr>
          <w:lang w:val="es-ES"/>
        </w:rPr>
        <w:t xml:space="preserve">La evaluación del tema contempla evaluaciones orales durante la clase taller. </w:t>
      </w:r>
    </w:p>
    <w:p w:rsidR="005D7054" w:rsidRPr="004105E9" w:rsidRDefault="004105E9" w:rsidP="004105E9">
      <w:pPr>
        <w:spacing w:line="240" w:lineRule="auto"/>
        <w:jc w:val="both"/>
        <w:rPr>
          <w:rFonts w:ascii="Arial" w:hAnsi="Arial" w:cs="Arial"/>
          <w:sz w:val="24"/>
          <w:szCs w:val="24"/>
          <w:lang w:val="es-ES"/>
        </w:rPr>
      </w:pPr>
      <w:r w:rsidRPr="004105E9">
        <w:rPr>
          <w:rFonts w:ascii="Arial" w:hAnsi="Arial" w:cs="Arial"/>
          <w:sz w:val="24"/>
          <w:szCs w:val="24"/>
          <w:lang w:val="es-ES"/>
        </w:rPr>
        <w:t>Esperamos que el material puesto en sus manos contribuya a que logren hábitos y habilidades que resulten beneficiosos en su formación profesional.</w:t>
      </w:r>
    </w:p>
    <w:p w:rsidR="005D7054" w:rsidRPr="004105E9" w:rsidRDefault="005D7054" w:rsidP="005D7054">
      <w:pPr>
        <w:spacing w:line="240" w:lineRule="auto"/>
        <w:jc w:val="both"/>
        <w:rPr>
          <w:rFonts w:ascii="Arial" w:hAnsi="Arial" w:cs="Arial"/>
          <w:sz w:val="24"/>
          <w:szCs w:val="24"/>
          <w:lang w:val="es-ES"/>
        </w:rPr>
      </w:pPr>
    </w:p>
    <w:sectPr w:rsidR="005D7054" w:rsidRPr="004105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5D"/>
    <w:rsid w:val="002B0C6C"/>
    <w:rsid w:val="004105E9"/>
    <w:rsid w:val="005D7054"/>
    <w:rsid w:val="00653F5D"/>
    <w:rsid w:val="008834FA"/>
    <w:rsid w:val="00AE05A8"/>
    <w:rsid w:val="00C13D4B"/>
    <w:rsid w:val="00E10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FB42"/>
  <w15:chartTrackingRefBased/>
  <w15:docId w15:val="{6D8E0394-C0DA-403E-970D-E670683F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D705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D7054"/>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2">
    <w:name w:val="Body Text 2"/>
    <w:basedOn w:val="Normal"/>
    <w:link w:val="Textoindependiente2Car"/>
    <w:rsid w:val="00C13D4B"/>
    <w:pPr>
      <w:spacing w:after="0" w:line="240" w:lineRule="auto"/>
      <w:jc w:val="both"/>
    </w:pPr>
    <w:rPr>
      <w:rFonts w:ascii="Arial" w:eastAsia="Times New Roman" w:hAnsi="Arial" w:cs="Times New Roman"/>
      <w:sz w:val="28"/>
      <w:szCs w:val="20"/>
      <w:lang w:val="es-MX" w:eastAsia="es-MX"/>
    </w:rPr>
  </w:style>
  <w:style w:type="character" w:customStyle="1" w:styleId="Textoindependiente2Car">
    <w:name w:val="Texto independiente 2 Car"/>
    <w:basedOn w:val="Fuentedeprrafopredeter"/>
    <w:link w:val="Textoindependiente2"/>
    <w:rsid w:val="00C13D4B"/>
    <w:rPr>
      <w:rFonts w:ascii="Arial" w:eastAsia="Times New Roman" w:hAnsi="Arial" w:cs="Times New Roman"/>
      <w:sz w:val="28"/>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632</Words>
  <Characters>3603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Yaima</dc:creator>
  <cp:keywords/>
  <dc:description/>
  <cp:lastModifiedBy>Yaima</cp:lastModifiedBy>
  <cp:revision>7</cp:revision>
  <dcterms:created xsi:type="dcterms:W3CDTF">2023-02-01T18:32:00Z</dcterms:created>
  <dcterms:modified xsi:type="dcterms:W3CDTF">2026-02-13T03:55:00Z</dcterms:modified>
</cp:coreProperties>
</file>