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84" w:rsidRPr="003B5784" w:rsidRDefault="003B5784" w:rsidP="003B5784">
      <w:pPr>
        <w:spacing w:before="120" w:after="120" w:line="360" w:lineRule="auto"/>
        <w:jc w:val="both"/>
        <w:rPr>
          <w:rFonts w:ascii="Arial" w:hAnsi="Arial" w:cs="Arial"/>
          <w:b/>
          <w:sz w:val="24"/>
          <w:szCs w:val="24"/>
        </w:rPr>
      </w:pPr>
      <w:r w:rsidRPr="003B5784">
        <w:rPr>
          <w:rFonts w:ascii="Arial" w:hAnsi="Arial" w:cs="Arial"/>
          <w:b/>
          <w:sz w:val="24"/>
          <w:szCs w:val="24"/>
        </w:rPr>
        <w:t>Tema 5: Fisiología del estrés</w:t>
      </w:r>
    </w:p>
    <w:p w:rsidR="003B5784" w:rsidRPr="003B5784" w:rsidRDefault="003B5784" w:rsidP="003B5784">
      <w:pPr>
        <w:spacing w:before="120" w:after="120" w:line="360" w:lineRule="auto"/>
        <w:jc w:val="both"/>
        <w:rPr>
          <w:rFonts w:ascii="Arial" w:hAnsi="Arial" w:cs="Arial"/>
          <w:b/>
          <w:sz w:val="24"/>
          <w:szCs w:val="24"/>
        </w:rPr>
      </w:pPr>
      <w:r w:rsidRPr="003B5784">
        <w:rPr>
          <w:rFonts w:ascii="Arial" w:hAnsi="Arial" w:cs="Arial"/>
          <w:b/>
          <w:sz w:val="24"/>
          <w:szCs w:val="24"/>
        </w:rPr>
        <w:t xml:space="preserve">Objetivos: </w:t>
      </w:r>
    </w:p>
    <w:p w:rsidR="003B5784" w:rsidRPr="003B5784" w:rsidRDefault="003B5784" w:rsidP="003B5784">
      <w:pPr>
        <w:pStyle w:val="Prrafodelista"/>
        <w:numPr>
          <w:ilvl w:val="0"/>
          <w:numId w:val="1"/>
        </w:numPr>
        <w:spacing w:before="120" w:after="120" w:line="360" w:lineRule="auto"/>
        <w:jc w:val="both"/>
        <w:rPr>
          <w:rFonts w:ascii="Arial" w:hAnsi="Arial" w:cs="Arial"/>
          <w:sz w:val="24"/>
          <w:szCs w:val="24"/>
        </w:rPr>
      </w:pPr>
      <w:r w:rsidRPr="003B5784">
        <w:rPr>
          <w:rFonts w:ascii="Arial" w:hAnsi="Arial" w:cs="Arial"/>
          <w:sz w:val="24"/>
          <w:szCs w:val="24"/>
        </w:rPr>
        <w:t>Explicar las causas que generan estrés fisiológico</w:t>
      </w:r>
    </w:p>
    <w:p w:rsidR="003B5784" w:rsidRPr="003B5784" w:rsidRDefault="003B5784" w:rsidP="003B5784">
      <w:pPr>
        <w:pStyle w:val="Prrafodelista"/>
        <w:numPr>
          <w:ilvl w:val="0"/>
          <w:numId w:val="1"/>
        </w:numPr>
        <w:spacing w:before="120" w:after="120" w:line="360" w:lineRule="auto"/>
        <w:jc w:val="both"/>
        <w:rPr>
          <w:rFonts w:ascii="Arial" w:hAnsi="Arial" w:cs="Arial"/>
          <w:sz w:val="24"/>
          <w:szCs w:val="24"/>
        </w:rPr>
      </w:pPr>
      <w:r w:rsidRPr="003B5784">
        <w:rPr>
          <w:rFonts w:ascii="Arial" w:hAnsi="Arial" w:cs="Arial"/>
          <w:sz w:val="24"/>
          <w:szCs w:val="24"/>
        </w:rPr>
        <w:t xml:space="preserve">Identificar cómo las plantas responden ante situaciones de estrés. </w:t>
      </w:r>
    </w:p>
    <w:p w:rsidR="003B5784" w:rsidRPr="003B5784" w:rsidRDefault="003B5784" w:rsidP="003B5784">
      <w:pPr>
        <w:pStyle w:val="Prrafodelista"/>
        <w:numPr>
          <w:ilvl w:val="0"/>
          <w:numId w:val="1"/>
        </w:numPr>
        <w:spacing w:before="120" w:after="120" w:line="360" w:lineRule="auto"/>
        <w:jc w:val="both"/>
        <w:rPr>
          <w:rFonts w:ascii="Arial" w:hAnsi="Arial" w:cs="Arial"/>
          <w:sz w:val="24"/>
          <w:szCs w:val="24"/>
        </w:rPr>
      </w:pPr>
      <w:r w:rsidRPr="003B5784">
        <w:rPr>
          <w:rFonts w:ascii="Arial" w:hAnsi="Arial" w:cs="Arial"/>
          <w:sz w:val="24"/>
          <w:szCs w:val="24"/>
        </w:rPr>
        <w:t>Distinguir los diferentes tipos de estrés, las adaptaciones de las plantas y su impa</w:t>
      </w:r>
      <w:r w:rsidRPr="003B5784">
        <w:rPr>
          <w:rFonts w:ascii="Arial" w:hAnsi="Arial" w:cs="Arial"/>
          <w:sz w:val="24"/>
          <w:szCs w:val="24"/>
        </w:rPr>
        <w:t xml:space="preserve">cto en la producción agrícola. </w:t>
      </w:r>
    </w:p>
    <w:p w:rsidR="003B5784" w:rsidRPr="003B5784" w:rsidRDefault="003B5784" w:rsidP="003B5784">
      <w:pPr>
        <w:spacing w:before="120" w:after="120" w:line="360" w:lineRule="auto"/>
        <w:jc w:val="both"/>
        <w:rPr>
          <w:rFonts w:ascii="Arial" w:hAnsi="Arial" w:cs="Arial"/>
          <w:b/>
          <w:sz w:val="24"/>
          <w:szCs w:val="24"/>
        </w:rPr>
      </w:pPr>
      <w:bookmarkStart w:id="0" w:name="_GoBack"/>
      <w:r w:rsidRPr="003B5784">
        <w:rPr>
          <w:rFonts w:ascii="Arial" w:hAnsi="Arial" w:cs="Arial"/>
          <w:b/>
          <w:sz w:val="24"/>
          <w:szCs w:val="24"/>
        </w:rPr>
        <w:t>Contenidos:</w:t>
      </w:r>
    </w:p>
    <w:p w:rsidR="003B5784" w:rsidRDefault="003B5784" w:rsidP="003B5784">
      <w:pPr>
        <w:spacing w:before="120" w:after="120" w:line="360" w:lineRule="auto"/>
        <w:jc w:val="both"/>
        <w:rPr>
          <w:rFonts w:ascii="Arial" w:hAnsi="Arial" w:cs="Arial"/>
          <w:sz w:val="24"/>
          <w:szCs w:val="24"/>
        </w:rPr>
      </w:pPr>
      <w:r w:rsidRPr="003B5784">
        <w:rPr>
          <w:rFonts w:ascii="Arial" w:hAnsi="Arial" w:cs="Arial"/>
          <w:sz w:val="24"/>
          <w:szCs w:val="24"/>
        </w:rPr>
        <w:t xml:space="preserve">Estrés. ¿Cómo las plantas reconocen el estrés? Clasificación: Estrés biótico y estrés abiótico. Relación entre los distintos tipos de estrés. Mecanismos de respuesta en las plantas. Importancia de los distintos tipos de estrés para la producción agrícola. </w:t>
      </w:r>
    </w:p>
    <w:bookmarkEnd w:id="0"/>
    <w:p w:rsidR="000E7A80" w:rsidRPr="000E7A80" w:rsidRDefault="000E7A80" w:rsidP="000E7A80">
      <w:pPr>
        <w:spacing w:before="120" w:after="120" w:line="360" w:lineRule="auto"/>
        <w:jc w:val="both"/>
        <w:rPr>
          <w:rFonts w:ascii="Arial" w:hAnsi="Arial" w:cs="Arial"/>
          <w:sz w:val="24"/>
          <w:szCs w:val="24"/>
        </w:rPr>
      </w:pPr>
      <w:r w:rsidRPr="000E7A80">
        <w:rPr>
          <w:rFonts w:ascii="Arial" w:hAnsi="Arial" w:cs="Arial"/>
          <w:b/>
          <w:sz w:val="24"/>
          <w:szCs w:val="24"/>
        </w:rPr>
        <w:t>Seminarios:</w:t>
      </w:r>
      <w:r w:rsidRPr="000E7A80">
        <w:rPr>
          <w:rFonts w:ascii="Arial" w:hAnsi="Arial" w:cs="Arial"/>
          <w:sz w:val="24"/>
          <w:szCs w:val="24"/>
        </w:rPr>
        <w:t xml:space="preserve"> Serán entregados artículos en idioma inglés (desde el primer día de clases con el objetivo de que los estudiantes practiquen la interpretación del idioma en la terminología agrícola). Los artículos entregados se relacionarán con la fisiología del estrés de manera general. El estudiante será capaz de interpretar, expl</w:t>
      </w:r>
      <w:r>
        <w:rPr>
          <w:rFonts w:ascii="Arial" w:hAnsi="Arial" w:cs="Arial"/>
          <w:sz w:val="24"/>
          <w:szCs w:val="24"/>
        </w:rPr>
        <w:t xml:space="preserve">icar y exponer los resultados. </w:t>
      </w:r>
    </w:p>
    <w:p w:rsidR="000E7A80" w:rsidRPr="000E7A80" w:rsidRDefault="000E7A80" w:rsidP="000E7A80">
      <w:pPr>
        <w:spacing w:before="120" w:after="120" w:line="360" w:lineRule="auto"/>
        <w:jc w:val="both"/>
        <w:rPr>
          <w:rFonts w:ascii="Arial" w:hAnsi="Arial" w:cs="Arial"/>
          <w:b/>
          <w:sz w:val="24"/>
          <w:szCs w:val="24"/>
        </w:rPr>
      </w:pPr>
      <w:r w:rsidRPr="000E7A80">
        <w:rPr>
          <w:rFonts w:ascii="Arial" w:hAnsi="Arial" w:cs="Arial"/>
          <w:b/>
          <w:sz w:val="24"/>
          <w:szCs w:val="24"/>
        </w:rPr>
        <w:t>Evaluación:</w:t>
      </w:r>
    </w:p>
    <w:p w:rsidR="000E7A80" w:rsidRPr="000E7A80" w:rsidRDefault="000E7A80" w:rsidP="000E7A80">
      <w:pPr>
        <w:pStyle w:val="Prrafodelista"/>
        <w:numPr>
          <w:ilvl w:val="0"/>
          <w:numId w:val="2"/>
        </w:numPr>
        <w:spacing w:before="120" w:after="120" w:line="360" w:lineRule="auto"/>
        <w:jc w:val="both"/>
        <w:rPr>
          <w:rFonts w:ascii="Arial" w:hAnsi="Arial" w:cs="Arial"/>
          <w:sz w:val="24"/>
          <w:szCs w:val="24"/>
        </w:rPr>
      </w:pPr>
      <w:r w:rsidRPr="000E7A80">
        <w:rPr>
          <w:rFonts w:ascii="Arial" w:hAnsi="Arial" w:cs="Arial"/>
          <w:sz w:val="24"/>
          <w:szCs w:val="24"/>
        </w:rPr>
        <w:t>Seminarios (2 h).</w:t>
      </w:r>
    </w:p>
    <w:p w:rsidR="000E7A80" w:rsidRPr="000E7A80" w:rsidRDefault="000E7A80" w:rsidP="000E7A80">
      <w:pPr>
        <w:pStyle w:val="Prrafodelista"/>
        <w:numPr>
          <w:ilvl w:val="0"/>
          <w:numId w:val="2"/>
        </w:numPr>
        <w:spacing w:before="120" w:after="120" w:line="360" w:lineRule="auto"/>
        <w:jc w:val="both"/>
        <w:rPr>
          <w:rFonts w:ascii="Arial" w:hAnsi="Arial" w:cs="Arial"/>
          <w:sz w:val="24"/>
          <w:szCs w:val="24"/>
        </w:rPr>
      </w:pPr>
      <w:r w:rsidRPr="000E7A80">
        <w:rPr>
          <w:rFonts w:ascii="Arial" w:hAnsi="Arial" w:cs="Arial"/>
          <w:sz w:val="24"/>
          <w:szCs w:val="24"/>
        </w:rPr>
        <w:t>Cl</w:t>
      </w:r>
      <w:r w:rsidRPr="000E7A80">
        <w:rPr>
          <w:rFonts w:ascii="Arial" w:hAnsi="Arial" w:cs="Arial"/>
          <w:sz w:val="24"/>
          <w:szCs w:val="24"/>
        </w:rPr>
        <w:t>ase práctica (4h)</w:t>
      </w:r>
    </w:p>
    <w:p w:rsidR="000E7A80" w:rsidRDefault="000E7A80" w:rsidP="000E7A80">
      <w:pPr>
        <w:spacing w:before="120" w:after="120" w:line="360" w:lineRule="auto"/>
        <w:jc w:val="both"/>
        <w:rPr>
          <w:rFonts w:ascii="Arial" w:hAnsi="Arial" w:cs="Arial"/>
          <w:sz w:val="24"/>
          <w:szCs w:val="24"/>
        </w:rPr>
      </w:pPr>
      <w:r w:rsidRPr="000E7A80">
        <w:rPr>
          <w:rFonts w:ascii="Arial" w:hAnsi="Arial" w:cs="Arial"/>
          <w:b/>
          <w:sz w:val="24"/>
          <w:szCs w:val="24"/>
        </w:rPr>
        <w:t>Taller:</w:t>
      </w:r>
      <w:r w:rsidRPr="000E7A80">
        <w:rPr>
          <w:rFonts w:ascii="Arial" w:hAnsi="Arial" w:cs="Arial"/>
          <w:sz w:val="24"/>
          <w:szCs w:val="24"/>
        </w:rPr>
        <w:t xml:space="preserve"> (2 h). Su objetivo es debatir con los estudiantes, a través de ejemplos prácticos e integración de los conocimientos adquiridos en el curso aplicados a aspectos concretos de la producción agrícola.</w:t>
      </w:r>
    </w:p>
    <w:p w:rsidR="00844FB8" w:rsidRPr="00816424" w:rsidRDefault="00844FB8" w:rsidP="00844FB8">
      <w:pPr>
        <w:spacing w:before="120" w:after="120" w:line="360" w:lineRule="auto"/>
        <w:jc w:val="both"/>
        <w:rPr>
          <w:rFonts w:ascii="Arial" w:hAnsi="Arial" w:cs="Arial"/>
          <w:b/>
          <w:sz w:val="24"/>
          <w:szCs w:val="24"/>
        </w:rPr>
      </w:pPr>
      <w:r w:rsidRPr="00816424">
        <w:rPr>
          <w:rFonts w:ascii="Arial" w:hAnsi="Arial" w:cs="Arial"/>
          <w:b/>
          <w:sz w:val="24"/>
          <w:szCs w:val="24"/>
        </w:rPr>
        <w:t>Literatura Docente Básica</w:t>
      </w:r>
    </w:p>
    <w:p w:rsidR="00844FB8" w:rsidRPr="00816424" w:rsidRDefault="00844FB8" w:rsidP="00844FB8">
      <w:pPr>
        <w:pStyle w:val="Prrafodelista"/>
        <w:numPr>
          <w:ilvl w:val="0"/>
          <w:numId w:val="4"/>
        </w:numPr>
        <w:spacing w:before="120" w:after="120" w:line="360" w:lineRule="auto"/>
        <w:jc w:val="both"/>
        <w:rPr>
          <w:rFonts w:ascii="Arial" w:hAnsi="Arial" w:cs="Arial"/>
          <w:sz w:val="24"/>
          <w:szCs w:val="24"/>
        </w:rPr>
      </w:pPr>
      <w:r w:rsidRPr="00816424">
        <w:rPr>
          <w:rFonts w:ascii="Arial" w:hAnsi="Arial" w:cs="Arial"/>
          <w:sz w:val="24"/>
          <w:szCs w:val="24"/>
        </w:rPr>
        <w:t>Fisiología Vegetal (1995) Edith Vázquez y S. Torres con reimpresión 2007</w:t>
      </w:r>
    </w:p>
    <w:p w:rsidR="00844FB8" w:rsidRPr="00816424" w:rsidRDefault="00844FB8" w:rsidP="00844FB8">
      <w:pPr>
        <w:spacing w:before="120" w:after="120" w:line="360" w:lineRule="auto"/>
        <w:jc w:val="both"/>
        <w:rPr>
          <w:rFonts w:ascii="Arial" w:hAnsi="Arial" w:cs="Arial"/>
          <w:b/>
          <w:sz w:val="24"/>
          <w:szCs w:val="24"/>
        </w:rPr>
      </w:pPr>
      <w:r w:rsidRPr="00816424">
        <w:rPr>
          <w:rFonts w:ascii="Arial" w:hAnsi="Arial" w:cs="Arial"/>
          <w:b/>
          <w:sz w:val="24"/>
          <w:szCs w:val="24"/>
        </w:rPr>
        <w:t>Literatura Complementaria</w:t>
      </w:r>
    </w:p>
    <w:p w:rsidR="00844FB8" w:rsidRPr="00816424" w:rsidRDefault="00844FB8" w:rsidP="00844FB8">
      <w:pPr>
        <w:pStyle w:val="Prrafodelista"/>
        <w:numPr>
          <w:ilvl w:val="0"/>
          <w:numId w:val="3"/>
        </w:numPr>
        <w:spacing w:before="120" w:after="120" w:line="360" w:lineRule="auto"/>
        <w:jc w:val="both"/>
        <w:rPr>
          <w:rFonts w:ascii="Arial" w:hAnsi="Arial" w:cs="Arial"/>
          <w:sz w:val="24"/>
          <w:szCs w:val="24"/>
        </w:rPr>
      </w:pPr>
      <w:r w:rsidRPr="00816424">
        <w:rPr>
          <w:rFonts w:ascii="Arial" w:hAnsi="Arial" w:cs="Arial"/>
          <w:sz w:val="24"/>
          <w:szCs w:val="24"/>
        </w:rPr>
        <w:t xml:space="preserve">En soporte digitalizado, el CD de Fisiología Vegetal, posee los textos: </w:t>
      </w:r>
      <w:proofErr w:type="spellStart"/>
      <w:r w:rsidRPr="00816424">
        <w:rPr>
          <w:rFonts w:ascii="Arial" w:hAnsi="Arial" w:cs="Arial"/>
          <w:sz w:val="24"/>
          <w:szCs w:val="24"/>
        </w:rPr>
        <w:t>Taiz</w:t>
      </w:r>
      <w:proofErr w:type="spellEnd"/>
      <w:r w:rsidRPr="00816424">
        <w:rPr>
          <w:rFonts w:ascii="Arial" w:hAnsi="Arial" w:cs="Arial"/>
          <w:sz w:val="24"/>
          <w:szCs w:val="24"/>
        </w:rPr>
        <w:t xml:space="preserve"> and </w:t>
      </w:r>
      <w:proofErr w:type="spellStart"/>
      <w:r w:rsidRPr="00816424">
        <w:rPr>
          <w:rFonts w:ascii="Arial" w:hAnsi="Arial" w:cs="Arial"/>
          <w:sz w:val="24"/>
          <w:szCs w:val="24"/>
        </w:rPr>
        <w:t>Zieger</w:t>
      </w:r>
      <w:proofErr w:type="spellEnd"/>
      <w:r w:rsidRPr="00816424">
        <w:rPr>
          <w:rFonts w:ascii="Arial" w:hAnsi="Arial" w:cs="Arial"/>
          <w:sz w:val="24"/>
          <w:szCs w:val="24"/>
        </w:rPr>
        <w:t xml:space="preserve"> (2004). </w:t>
      </w:r>
      <w:proofErr w:type="spellStart"/>
      <w:r w:rsidRPr="00816424">
        <w:rPr>
          <w:rFonts w:ascii="Arial" w:hAnsi="Arial" w:cs="Arial"/>
          <w:sz w:val="24"/>
          <w:szCs w:val="24"/>
        </w:rPr>
        <w:t>Plant</w:t>
      </w:r>
      <w:proofErr w:type="spellEnd"/>
      <w:r w:rsidRPr="00816424">
        <w:rPr>
          <w:rFonts w:ascii="Arial" w:hAnsi="Arial" w:cs="Arial"/>
          <w:sz w:val="24"/>
          <w:szCs w:val="24"/>
        </w:rPr>
        <w:t xml:space="preserve"> </w:t>
      </w:r>
      <w:proofErr w:type="spellStart"/>
      <w:r w:rsidRPr="00816424">
        <w:rPr>
          <w:rFonts w:ascii="Arial" w:hAnsi="Arial" w:cs="Arial"/>
          <w:sz w:val="24"/>
          <w:szCs w:val="24"/>
        </w:rPr>
        <w:t>Physiology</w:t>
      </w:r>
      <w:proofErr w:type="spellEnd"/>
      <w:r w:rsidRPr="00816424">
        <w:rPr>
          <w:rFonts w:ascii="Arial" w:hAnsi="Arial" w:cs="Arial"/>
          <w:sz w:val="24"/>
          <w:szCs w:val="24"/>
        </w:rPr>
        <w:t xml:space="preserve"> </w:t>
      </w:r>
      <w:proofErr w:type="spellStart"/>
      <w:r w:rsidRPr="00816424">
        <w:rPr>
          <w:rFonts w:ascii="Arial" w:hAnsi="Arial" w:cs="Arial"/>
          <w:sz w:val="24"/>
          <w:szCs w:val="24"/>
        </w:rPr>
        <w:t>on</w:t>
      </w:r>
      <w:proofErr w:type="spellEnd"/>
      <w:r w:rsidRPr="00816424">
        <w:rPr>
          <w:rFonts w:ascii="Arial" w:hAnsi="Arial" w:cs="Arial"/>
          <w:sz w:val="24"/>
          <w:szCs w:val="24"/>
        </w:rPr>
        <w:t xml:space="preserve"> line. http://www.plantphys.net. As. </w:t>
      </w:r>
      <w:proofErr w:type="spellStart"/>
      <w:r w:rsidRPr="00816424">
        <w:rPr>
          <w:rFonts w:ascii="Arial" w:hAnsi="Arial" w:cs="Arial"/>
          <w:sz w:val="24"/>
          <w:szCs w:val="24"/>
        </w:rPr>
        <w:t>Sinauer</w:t>
      </w:r>
      <w:proofErr w:type="spellEnd"/>
      <w:r w:rsidRPr="00816424">
        <w:rPr>
          <w:rFonts w:ascii="Arial" w:hAnsi="Arial" w:cs="Arial"/>
          <w:sz w:val="24"/>
          <w:szCs w:val="24"/>
        </w:rPr>
        <w:t xml:space="preserve">. Inc. Home Page. 2005. </w:t>
      </w:r>
    </w:p>
    <w:p w:rsidR="00844FB8" w:rsidRPr="00816424" w:rsidRDefault="00844FB8" w:rsidP="00844FB8">
      <w:pPr>
        <w:pStyle w:val="Prrafodelista"/>
        <w:numPr>
          <w:ilvl w:val="0"/>
          <w:numId w:val="3"/>
        </w:numPr>
        <w:spacing w:before="120" w:after="120" w:line="360" w:lineRule="auto"/>
        <w:jc w:val="both"/>
        <w:rPr>
          <w:rFonts w:ascii="Arial" w:hAnsi="Arial" w:cs="Arial"/>
          <w:sz w:val="24"/>
          <w:szCs w:val="24"/>
        </w:rPr>
      </w:pPr>
      <w:r w:rsidRPr="00816424">
        <w:rPr>
          <w:rFonts w:ascii="Arial" w:hAnsi="Arial" w:cs="Arial"/>
          <w:sz w:val="24"/>
          <w:szCs w:val="24"/>
        </w:rPr>
        <w:lastRenderedPageBreak/>
        <w:t xml:space="preserve">Introducción a la </w:t>
      </w:r>
      <w:proofErr w:type="spellStart"/>
      <w:r w:rsidRPr="00816424">
        <w:rPr>
          <w:rFonts w:ascii="Arial" w:hAnsi="Arial" w:cs="Arial"/>
          <w:sz w:val="24"/>
          <w:szCs w:val="24"/>
        </w:rPr>
        <w:t>Fisiologia</w:t>
      </w:r>
      <w:proofErr w:type="spellEnd"/>
      <w:r w:rsidRPr="00816424">
        <w:rPr>
          <w:rFonts w:ascii="Arial" w:hAnsi="Arial" w:cs="Arial"/>
          <w:sz w:val="24"/>
          <w:szCs w:val="24"/>
        </w:rPr>
        <w:t xml:space="preserve"> Vegetal (1994) F. Pérez García y J. B. Martínez Laborde.</w:t>
      </w:r>
    </w:p>
    <w:p w:rsidR="00844FB8" w:rsidRPr="00816424" w:rsidRDefault="00844FB8" w:rsidP="00844FB8">
      <w:pPr>
        <w:pStyle w:val="Prrafodelista"/>
        <w:numPr>
          <w:ilvl w:val="0"/>
          <w:numId w:val="3"/>
        </w:numPr>
        <w:spacing w:before="120" w:after="120" w:line="360" w:lineRule="auto"/>
        <w:jc w:val="both"/>
        <w:rPr>
          <w:rFonts w:ascii="Arial" w:hAnsi="Arial" w:cs="Arial"/>
          <w:sz w:val="24"/>
          <w:szCs w:val="24"/>
        </w:rPr>
      </w:pPr>
      <w:r w:rsidRPr="00816424">
        <w:rPr>
          <w:rFonts w:ascii="Arial" w:hAnsi="Arial" w:cs="Arial"/>
          <w:sz w:val="24"/>
          <w:szCs w:val="24"/>
        </w:rPr>
        <w:t>Además el CD contiene materiales docentes sobre temas: Fisiología Vegetal y su impacto en la Agricultura de A. Torres., La Fisiología de las Relaciones Hídricas de A. Torres y B. Díaz., Consideraciones sobre la Nutrición Mineral de A. Torres y G. Hernández.,  Fisiología de la Fotosíntesis en Plantas Superiores de A. Torres y E. Héctor y Fisiología de la Respiración de Plantas de A. Torres.</w:t>
      </w:r>
    </w:p>
    <w:p w:rsidR="00844FB8" w:rsidRPr="003B5784" w:rsidRDefault="00844FB8" w:rsidP="000E7A80">
      <w:pPr>
        <w:spacing w:before="120" w:after="120" w:line="360" w:lineRule="auto"/>
        <w:jc w:val="both"/>
        <w:rPr>
          <w:rFonts w:ascii="Arial" w:hAnsi="Arial" w:cs="Arial"/>
          <w:sz w:val="24"/>
          <w:szCs w:val="24"/>
        </w:rPr>
      </w:pPr>
    </w:p>
    <w:p w:rsidR="006B0ED4" w:rsidRPr="003B5784" w:rsidRDefault="006B0ED4" w:rsidP="003B5784">
      <w:pPr>
        <w:spacing w:before="120" w:after="120" w:line="360" w:lineRule="auto"/>
        <w:jc w:val="both"/>
        <w:rPr>
          <w:rFonts w:ascii="Arial" w:hAnsi="Arial" w:cs="Arial"/>
          <w:sz w:val="24"/>
          <w:szCs w:val="24"/>
        </w:rPr>
      </w:pPr>
    </w:p>
    <w:sectPr w:rsidR="006B0ED4" w:rsidRPr="003B5784" w:rsidSect="003B5784">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3080"/>
    <w:multiLevelType w:val="hybridMultilevel"/>
    <w:tmpl w:val="C09EF10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62977BB"/>
    <w:multiLevelType w:val="hybridMultilevel"/>
    <w:tmpl w:val="0598F48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0076DC4"/>
    <w:multiLevelType w:val="hybridMultilevel"/>
    <w:tmpl w:val="A906BAD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F7168A2"/>
    <w:multiLevelType w:val="hybridMultilevel"/>
    <w:tmpl w:val="D3B8CB6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D9F"/>
    <w:rsid w:val="000E7A80"/>
    <w:rsid w:val="003B5784"/>
    <w:rsid w:val="006B0ED4"/>
    <w:rsid w:val="00844FB8"/>
    <w:rsid w:val="00BE4D9F"/>
    <w:rsid w:val="00C720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57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57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300</Words>
  <Characters>1654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Daniel</dc:creator>
  <cp:keywords/>
  <dc:description/>
  <cp:lastModifiedBy>Luis Daniel</cp:lastModifiedBy>
  <cp:revision>5</cp:revision>
  <dcterms:created xsi:type="dcterms:W3CDTF">2026-02-28T17:41:00Z</dcterms:created>
  <dcterms:modified xsi:type="dcterms:W3CDTF">2026-02-28T18:01:00Z</dcterms:modified>
</cp:coreProperties>
</file>