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A943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Investigac</w:t>
      </w:r>
      <w:r w:rsidR="00114DA0">
        <w:rPr>
          <w:rFonts w:ascii="Arial" w:hAnsi="Arial" w:cs="Arial"/>
          <w:sz w:val="24"/>
        </w:rPr>
        <w:t>ión de los alumnos de la clase 4</w:t>
      </w:r>
    </w:p>
    <w:tbl>
      <w:tblPr>
        <w:tblStyle w:val="Tablaconcuadrcula"/>
        <w:tblW w:w="9000" w:type="dxa"/>
        <w:tblLook w:val="04A0" w:firstRow="1" w:lastRow="0" w:firstColumn="1" w:lastColumn="0" w:noHBand="0" w:noVBand="1"/>
      </w:tblPr>
      <w:tblGrid>
        <w:gridCol w:w="590"/>
        <w:gridCol w:w="4225"/>
        <w:gridCol w:w="4185"/>
      </w:tblGrid>
      <w:tr w:rsidR="00A943BB" w:rsidTr="00BD2060">
        <w:trPr>
          <w:trHeight w:val="265"/>
        </w:trPr>
        <w:tc>
          <w:tcPr>
            <w:tcW w:w="590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4225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Nombre y apellido</w:t>
            </w:r>
          </w:p>
        </w:tc>
        <w:tc>
          <w:tcPr>
            <w:tcW w:w="4185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Sherly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18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el Decreto-Ley No. 125 de 1991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Fabian</w:t>
            </w:r>
            <w:proofErr w:type="spellEnd"/>
          </w:p>
        </w:tc>
        <w:tc>
          <w:tcPr>
            <w:tcW w:w="418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Resolución No. 24 del Ministerio de la Agricultura de 1991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Indira</w:t>
            </w:r>
          </w:p>
        </w:tc>
        <w:tc>
          <w:tcPr>
            <w:tcW w:w="418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Resolución No. 117 del Ministerio de la Agricultura de 1988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Yilena</w:t>
            </w:r>
            <w:proofErr w:type="spellEnd"/>
          </w:p>
        </w:tc>
        <w:tc>
          <w:tcPr>
            <w:tcW w:w="418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Constitución de Cuba de 1976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8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Ley de Reforma Agraria 1959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Maria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Karla</w:t>
            </w:r>
          </w:p>
        </w:tc>
        <w:tc>
          <w:tcPr>
            <w:tcW w:w="4185" w:type="dxa"/>
          </w:tcPr>
          <w:p w:rsidR="001B1FD1" w:rsidRDefault="001B1FD1" w:rsidP="001B1FD1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Ley No. 7 de 1977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Marlon </w:t>
            </w:r>
          </w:p>
        </w:tc>
        <w:tc>
          <w:tcPr>
            <w:tcW w:w="4185" w:type="dxa"/>
          </w:tcPr>
          <w:p w:rsidR="001B1FD1" w:rsidRDefault="001B1FD1" w:rsidP="001B1FD1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Ley No. 82 de 1987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Midialis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185" w:type="dxa"/>
          </w:tcPr>
          <w:p w:rsidR="001B1FD1" w:rsidRDefault="001B1FD1" w:rsidP="001B1FD1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el Decreto-Ley No. 63 de 1982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Isabel</w:t>
            </w:r>
          </w:p>
        </w:tc>
        <w:tc>
          <w:tcPr>
            <w:tcW w:w="4185" w:type="dxa"/>
          </w:tcPr>
          <w:p w:rsidR="001B1FD1" w:rsidRDefault="001B1FD1" w:rsidP="001B1FD1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el Decreto-Ley No. 147 de 1994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</w:t>
            </w:r>
            <w:r w:rsidRPr="005A61D2">
              <w:rPr>
                <w:rFonts w:ascii="Arial" w:hAnsi="Arial" w:cs="Arial"/>
                <w:sz w:val="24"/>
              </w:rPr>
              <w:lastRenderedPageBreak/>
              <w:t>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Melissa</w:t>
            </w:r>
          </w:p>
        </w:tc>
        <w:tc>
          <w:tcPr>
            <w:tcW w:w="4185" w:type="dxa"/>
          </w:tcPr>
          <w:p w:rsidR="001B1FD1" w:rsidRDefault="001B1FD1" w:rsidP="001B1FD1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Resolución No. 167 del Ministerio de la Agricultura de 1996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  <w:tr w:rsidR="001B1FD1" w:rsidTr="00BD2060">
        <w:trPr>
          <w:trHeight w:val="255"/>
        </w:trPr>
        <w:tc>
          <w:tcPr>
            <w:tcW w:w="590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225" w:type="dxa"/>
          </w:tcPr>
          <w:p w:rsidR="001B1FD1" w:rsidRDefault="001B1FD1" w:rsidP="001B1F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Gabriela </w:t>
            </w:r>
          </w:p>
        </w:tc>
        <w:tc>
          <w:tcPr>
            <w:tcW w:w="4185" w:type="dxa"/>
          </w:tcPr>
          <w:p w:rsidR="001B1FD1" w:rsidRDefault="001B1FD1" w:rsidP="001B1FD1"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 xml:space="preserve">refiere la Resolución No. 853 de 2000 </w:t>
            </w:r>
            <w:r w:rsidRPr="005A61D2">
              <w:rPr>
                <w:rFonts w:ascii="Arial" w:hAnsi="Arial" w:cs="Arial"/>
                <w:sz w:val="24"/>
              </w:rPr>
              <w:t>sobre los institutos del Derecho que se han tratado. (diga si está en vigencia y de ser lo contrario exponga la nueva que existe)</w:t>
            </w:r>
          </w:p>
        </w:tc>
      </w:tr>
    </w:tbl>
    <w:p w:rsidR="00A943BB" w:rsidRPr="00A943BB" w:rsidRDefault="00835B70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sectPr w:rsidR="00A943BB" w:rsidRPr="00A94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26"/>
    <w:rsid w:val="00114DA0"/>
    <w:rsid w:val="001B1FD1"/>
    <w:rsid w:val="003140DB"/>
    <w:rsid w:val="00484D27"/>
    <w:rsid w:val="004A74E4"/>
    <w:rsid w:val="004E7E16"/>
    <w:rsid w:val="00576FF0"/>
    <w:rsid w:val="005A0860"/>
    <w:rsid w:val="006906AC"/>
    <w:rsid w:val="007F1451"/>
    <w:rsid w:val="00833692"/>
    <w:rsid w:val="00835B70"/>
    <w:rsid w:val="008E559D"/>
    <w:rsid w:val="00A57098"/>
    <w:rsid w:val="00A943BB"/>
    <w:rsid w:val="00AA6405"/>
    <w:rsid w:val="00AD5F5B"/>
    <w:rsid w:val="00B46220"/>
    <w:rsid w:val="00BD2060"/>
    <w:rsid w:val="00CA14C8"/>
    <w:rsid w:val="00CB2C26"/>
    <w:rsid w:val="00CF33E1"/>
    <w:rsid w:val="00D62622"/>
    <w:rsid w:val="00D9613F"/>
    <w:rsid w:val="00DB35B6"/>
    <w:rsid w:val="00DC41BB"/>
    <w:rsid w:val="00EA03CB"/>
    <w:rsid w:val="00EE5F7B"/>
    <w:rsid w:val="00F6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9F9C"/>
  <w15:chartTrackingRefBased/>
  <w15:docId w15:val="{E96E9398-77F7-4DE5-BB67-D577D0BD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11</cp:revision>
  <dcterms:created xsi:type="dcterms:W3CDTF">2023-08-09T13:55:00Z</dcterms:created>
  <dcterms:modified xsi:type="dcterms:W3CDTF">2026-03-02T16:55:00Z</dcterms:modified>
</cp:coreProperties>
</file>