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C75" w:rsidRPr="002E0C75" w:rsidRDefault="002E0C75" w:rsidP="002E0C75">
      <w:pPr>
        <w:spacing w:after="0" w:line="276" w:lineRule="auto"/>
        <w:jc w:val="center"/>
        <w:rPr>
          <w:rFonts w:ascii="Franklin Gothic Medium" w:hAnsi="Franklin Gothic Medium"/>
          <w:b/>
          <w:sz w:val="24"/>
          <w:szCs w:val="24"/>
          <w:lang w:val="es-MX"/>
        </w:rPr>
      </w:pPr>
      <w:r w:rsidRPr="002E0C75">
        <w:rPr>
          <w:rFonts w:ascii="Franklin Gothic Medium" w:hAnsi="Franklin Gothic Medium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CADFC10" wp14:editId="79ABC08F">
            <wp:simplePos x="0" y="0"/>
            <wp:positionH relativeFrom="margin">
              <wp:align>right</wp:align>
            </wp:positionH>
            <wp:positionV relativeFrom="paragraph">
              <wp:posOffset>-249736</wp:posOffset>
            </wp:positionV>
            <wp:extent cx="769620" cy="587375"/>
            <wp:effectExtent l="0" t="0" r="0" b="0"/>
            <wp:wrapNone/>
            <wp:docPr id="7" name="Imagen 6">
              <a:extLst xmlns:a="http://schemas.openxmlformats.org/drawingml/2006/main">
                <a:ext uri="{FF2B5EF4-FFF2-40B4-BE49-F238E27FC236}">
                  <a16:creationId xmlns:a16="http://schemas.microsoft.com/office/drawing/2014/main" id="{8A81A221-9108-4260-B9D0-C8F4DE798B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id="{8A81A221-9108-4260-B9D0-C8F4DE798B8D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0C75">
        <w:rPr>
          <w:rFonts w:ascii="Franklin Gothic Medium" w:hAnsi="Franklin Gothic Medium"/>
          <w:b/>
          <w:sz w:val="24"/>
          <w:szCs w:val="24"/>
          <w:lang w:val="es-MX"/>
        </w:rPr>
        <w:t>UNIVERSIDAD DE ARTEMISA “JULIO DÍAZ GONZÁLEZ”</w:t>
      </w:r>
    </w:p>
    <w:p w:rsidR="002E0C75" w:rsidRPr="002E0C75" w:rsidRDefault="002E0C75" w:rsidP="002E0C75">
      <w:pPr>
        <w:spacing w:after="0" w:line="276" w:lineRule="auto"/>
        <w:jc w:val="center"/>
        <w:rPr>
          <w:rFonts w:ascii="Franklin Gothic Medium" w:hAnsi="Franklin Gothic Medium"/>
          <w:b/>
          <w:sz w:val="24"/>
          <w:szCs w:val="24"/>
          <w:lang w:val="es-MX"/>
        </w:rPr>
      </w:pPr>
      <w:r w:rsidRPr="002E0C75">
        <w:rPr>
          <w:rFonts w:ascii="Franklin Gothic Medium" w:hAnsi="Franklin Gothic Medium"/>
          <w:b/>
          <w:bCs/>
          <w:sz w:val="24"/>
          <w:szCs w:val="24"/>
          <w:lang w:val="es-ES"/>
        </w:rPr>
        <w:t>FACULTAD DE CIENCIAS SOCIALES Y HUMANÍSTICAS</w:t>
      </w:r>
    </w:p>
    <w:p w:rsidR="002E0C75" w:rsidRPr="002E0C75" w:rsidRDefault="002E0C75" w:rsidP="002E0C75">
      <w:pPr>
        <w:spacing w:after="0" w:line="276" w:lineRule="auto"/>
        <w:jc w:val="center"/>
        <w:rPr>
          <w:rFonts w:ascii="Franklin Gothic Medium" w:hAnsi="Franklin Gothic Medium"/>
          <w:b/>
          <w:sz w:val="24"/>
          <w:szCs w:val="24"/>
          <w:lang w:val="es-MX"/>
        </w:rPr>
      </w:pPr>
      <w:r w:rsidRPr="002E0C75">
        <w:rPr>
          <w:rFonts w:ascii="Franklin Gothic Medium" w:hAnsi="Franklin Gothic Medium"/>
          <w:b/>
          <w:bCs/>
          <w:sz w:val="24"/>
          <w:szCs w:val="24"/>
          <w:lang w:val="es-ES"/>
        </w:rPr>
        <w:t>DEPARTAMENTO DE CIENCIAS JURÍDICAS</w:t>
      </w:r>
    </w:p>
    <w:p w:rsidR="002E0C75" w:rsidRPr="002E0C75" w:rsidRDefault="002E0C75" w:rsidP="002E0C75">
      <w:pPr>
        <w:spacing w:after="0" w:line="276" w:lineRule="auto"/>
        <w:rPr>
          <w:rFonts w:ascii="Franklin Gothic Medium" w:hAnsi="Franklin Gothic Medium"/>
          <w:b/>
          <w:bCs/>
          <w:sz w:val="24"/>
          <w:szCs w:val="24"/>
          <w:lang w:val="es-ES"/>
        </w:rPr>
      </w:pPr>
    </w:p>
    <w:p w:rsidR="002E0C75" w:rsidRPr="002E0C75" w:rsidRDefault="002E0C75" w:rsidP="002E0C75">
      <w:pPr>
        <w:spacing w:after="0" w:line="276" w:lineRule="auto"/>
        <w:jc w:val="center"/>
        <w:rPr>
          <w:rFonts w:ascii="Franklin Gothic Medium" w:hAnsi="Franklin Gothic Medium"/>
          <w:b/>
          <w:bCs/>
          <w:sz w:val="24"/>
          <w:szCs w:val="24"/>
          <w:lang w:val="es-ES"/>
        </w:rPr>
      </w:pPr>
      <w:r w:rsidRPr="002E0C75">
        <w:rPr>
          <w:rFonts w:ascii="Franklin Gothic Medium" w:hAnsi="Franklin Gothic Medium"/>
          <w:b/>
          <w:bCs/>
          <w:sz w:val="24"/>
          <w:szCs w:val="24"/>
          <w:lang w:val="es-ES"/>
        </w:rPr>
        <w:t>ASIGNATURA: METODOLOGÍA DE LA INVESTIGACIÓN JURÍDICA</w:t>
      </w:r>
    </w:p>
    <w:p w:rsidR="00993216" w:rsidRDefault="002E0C75" w:rsidP="002E0C75">
      <w:pPr>
        <w:spacing w:line="480" w:lineRule="auto"/>
        <w:jc w:val="center"/>
        <w:rPr>
          <w:rFonts w:ascii="Franklin Gothic Medium" w:hAnsi="Franklin Gothic Medium"/>
          <w:b/>
          <w:sz w:val="24"/>
          <w:szCs w:val="24"/>
          <w:lang w:val="es-MX"/>
        </w:rPr>
      </w:pPr>
      <w:bookmarkStart w:id="0" w:name="_GoBack"/>
      <w:bookmarkEnd w:id="0"/>
      <w:r w:rsidRPr="002E0C75">
        <w:rPr>
          <w:rFonts w:ascii="Franklin Gothic Medium" w:hAnsi="Franklin Gothic Medium"/>
          <w:b/>
          <w:sz w:val="24"/>
          <w:szCs w:val="24"/>
          <w:lang w:val="es-MX"/>
        </w:rPr>
        <w:t>GUÍA DE ESTUDIO #1</w:t>
      </w:r>
    </w:p>
    <w:p w:rsidR="00973FB0" w:rsidRPr="00F052C2" w:rsidRDefault="00973FB0" w:rsidP="00973FB0">
      <w:pPr>
        <w:spacing w:line="240" w:lineRule="auto"/>
        <w:jc w:val="both"/>
        <w:rPr>
          <w:rFonts w:ascii="Franklin Gothic Medium" w:hAnsi="Franklin Gothic Medium"/>
          <w:sz w:val="24"/>
          <w:szCs w:val="24"/>
          <w:lang w:val="es-MX"/>
        </w:rPr>
      </w:pPr>
      <w:r w:rsidRPr="00F052C2">
        <w:rPr>
          <w:rFonts w:ascii="Franklin Gothic Medium" w:hAnsi="Franklin Gothic Medium"/>
          <w:sz w:val="24"/>
          <w:szCs w:val="24"/>
          <w:lang w:val="es-MX"/>
        </w:rPr>
        <w:t>Estimados estudiantes:</w:t>
      </w:r>
    </w:p>
    <w:p w:rsidR="00973FB0" w:rsidRDefault="00973FB0" w:rsidP="00973FB0">
      <w:pPr>
        <w:spacing w:line="240" w:lineRule="auto"/>
        <w:jc w:val="both"/>
        <w:rPr>
          <w:rFonts w:ascii="Franklin Gothic Medium" w:hAnsi="Franklin Gothic Medium"/>
          <w:sz w:val="24"/>
          <w:szCs w:val="24"/>
          <w:lang w:val="es-MX"/>
        </w:rPr>
      </w:pPr>
      <w:r w:rsidRPr="00F052C2">
        <w:rPr>
          <w:rFonts w:ascii="Franklin Gothic Medium" w:hAnsi="Franklin Gothic Medium"/>
          <w:sz w:val="24"/>
          <w:szCs w:val="24"/>
          <w:lang w:val="es-MX"/>
        </w:rPr>
        <w:t>Próximamente ustedes se incorporarán a las prá</w:t>
      </w:r>
      <w:r w:rsidR="00F052C2">
        <w:rPr>
          <w:rFonts w:ascii="Franklin Gothic Medium" w:hAnsi="Franklin Gothic Medium"/>
          <w:sz w:val="24"/>
          <w:szCs w:val="24"/>
          <w:lang w:val="es-MX"/>
        </w:rPr>
        <w:t>cticas pre-profesionales</w:t>
      </w:r>
      <w:r w:rsidR="00F755C6">
        <w:rPr>
          <w:rFonts w:ascii="Franklin Gothic Medium" w:hAnsi="Franklin Gothic Medium"/>
          <w:sz w:val="24"/>
          <w:szCs w:val="24"/>
          <w:lang w:val="es-MX"/>
        </w:rPr>
        <w:t>, que además de acentuar el</w:t>
      </w:r>
      <w:r w:rsidRPr="00F052C2">
        <w:rPr>
          <w:rFonts w:ascii="Franklin Gothic Medium" w:hAnsi="Franklin Gothic Medium"/>
          <w:sz w:val="24"/>
          <w:szCs w:val="24"/>
          <w:lang w:val="es-MX"/>
        </w:rPr>
        <w:t xml:space="preserve"> a</w:t>
      </w:r>
      <w:r w:rsidR="00F052C2">
        <w:rPr>
          <w:rFonts w:ascii="Franklin Gothic Medium" w:hAnsi="Franklin Gothic Medium"/>
          <w:sz w:val="24"/>
          <w:szCs w:val="24"/>
          <w:lang w:val="es-MX"/>
        </w:rPr>
        <w:t>m</w:t>
      </w:r>
      <w:r w:rsidRPr="00F052C2">
        <w:rPr>
          <w:rFonts w:ascii="Franklin Gothic Medium" w:hAnsi="Franklin Gothic Medium"/>
          <w:sz w:val="24"/>
          <w:szCs w:val="24"/>
          <w:lang w:val="es-MX"/>
        </w:rPr>
        <w:t>or por la profesión que eligieron</w:t>
      </w:r>
      <w:r w:rsidR="00163F0A">
        <w:rPr>
          <w:rFonts w:ascii="Franklin Gothic Medium" w:hAnsi="Franklin Gothic Medium"/>
          <w:sz w:val="24"/>
          <w:szCs w:val="24"/>
          <w:lang w:val="es-MX"/>
        </w:rPr>
        <w:t>,</w:t>
      </w:r>
      <w:r w:rsidRPr="00F052C2">
        <w:rPr>
          <w:rFonts w:ascii="Franklin Gothic Medium" w:hAnsi="Franklin Gothic Medium"/>
          <w:sz w:val="24"/>
          <w:szCs w:val="24"/>
          <w:lang w:val="es-MX"/>
        </w:rPr>
        <w:t xml:space="preserve"> deben</w:t>
      </w:r>
      <w:r w:rsidR="00F052C2">
        <w:rPr>
          <w:rFonts w:ascii="Franklin Gothic Medium" w:hAnsi="Franklin Gothic Medium"/>
          <w:sz w:val="24"/>
          <w:szCs w:val="24"/>
          <w:lang w:val="es-MX"/>
        </w:rPr>
        <w:t xml:space="preserve"> valorar la aplicación de los diferentes contenidos teóricos abordados en las asignaturas. </w:t>
      </w:r>
      <w:r w:rsidRPr="00F052C2">
        <w:rPr>
          <w:rFonts w:ascii="Franklin Gothic Medium" w:hAnsi="Franklin Gothic Medium"/>
          <w:sz w:val="24"/>
          <w:szCs w:val="24"/>
          <w:lang w:val="es-MX"/>
        </w:rPr>
        <w:t xml:space="preserve"> </w:t>
      </w:r>
      <w:r w:rsidR="00F052C2">
        <w:rPr>
          <w:rFonts w:ascii="Franklin Gothic Medium" w:hAnsi="Franklin Gothic Medium"/>
          <w:sz w:val="24"/>
          <w:szCs w:val="24"/>
          <w:lang w:val="es-MX"/>
        </w:rPr>
        <w:t xml:space="preserve">Particularmente, en Metodología de la investigación Jurídica deben prestar especial atención al problema de investigación seleccionado y otros aspectos de interés que a continuación les relaciono. </w:t>
      </w:r>
      <w:r w:rsidR="00E71D8B">
        <w:rPr>
          <w:rFonts w:ascii="Franklin Gothic Medium" w:hAnsi="Franklin Gothic Medium"/>
          <w:sz w:val="24"/>
          <w:szCs w:val="24"/>
          <w:lang w:val="es-MX"/>
        </w:rPr>
        <w:t xml:space="preserve">De manera anticipada, </w:t>
      </w:r>
      <w:r w:rsidR="00EE017F">
        <w:rPr>
          <w:rFonts w:ascii="Franklin Gothic Medium" w:hAnsi="Franklin Gothic Medium"/>
          <w:sz w:val="24"/>
          <w:szCs w:val="24"/>
          <w:lang w:val="es-MX"/>
        </w:rPr>
        <w:t>los exhorto a que trabajen con independencia y cientificidad.</w:t>
      </w:r>
    </w:p>
    <w:p w:rsidR="00436C55" w:rsidRPr="00F052C2" w:rsidRDefault="00436C55" w:rsidP="00973FB0">
      <w:pPr>
        <w:spacing w:line="240" w:lineRule="auto"/>
        <w:jc w:val="both"/>
        <w:rPr>
          <w:rFonts w:ascii="Franklin Gothic Medium" w:hAnsi="Franklin Gothic Medium"/>
          <w:sz w:val="24"/>
          <w:szCs w:val="24"/>
          <w:lang w:val="es-MX"/>
        </w:rPr>
      </w:pPr>
      <w:r>
        <w:rPr>
          <w:rFonts w:ascii="Franklin Gothic Medium" w:hAnsi="Franklin Gothic Medium"/>
          <w:sz w:val="24"/>
          <w:szCs w:val="24"/>
          <w:lang w:val="es-MX"/>
        </w:rPr>
        <w:t>Actividades a desarrollar:</w:t>
      </w:r>
    </w:p>
    <w:p w:rsidR="001C6234" w:rsidRPr="00E71D8B" w:rsidRDefault="001C6234" w:rsidP="001C623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Franklin Gothic Medium" w:hAnsi="Franklin Gothic Medium"/>
          <w:sz w:val="24"/>
          <w:szCs w:val="24"/>
          <w:lang w:val="es-MX"/>
        </w:rPr>
      </w:pPr>
      <w:r w:rsidRPr="00E71D8B">
        <w:rPr>
          <w:rFonts w:ascii="Franklin Gothic Medium" w:hAnsi="Franklin Gothic Medium"/>
          <w:sz w:val="24"/>
          <w:szCs w:val="24"/>
          <w:lang w:val="es-MX"/>
        </w:rPr>
        <w:t>Profundiza en el carácter científico del Derecho. Ejemplifica</w:t>
      </w:r>
      <w:r>
        <w:rPr>
          <w:rFonts w:ascii="Franklin Gothic Medium" w:hAnsi="Franklin Gothic Medium"/>
          <w:sz w:val="24"/>
          <w:szCs w:val="24"/>
          <w:lang w:val="es-MX"/>
        </w:rPr>
        <w:t xml:space="preserve"> desde las acciones que desarrolles en la práctica pre-profesional</w:t>
      </w:r>
      <w:r w:rsidRPr="00E71D8B">
        <w:rPr>
          <w:rFonts w:ascii="Franklin Gothic Medium" w:hAnsi="Franklin Gothic Medium"/>
          <w:sz w:val="24"/>
          <w:szCs w:val="24"/>
          <w:lang w:val="es-MX"/>
        </w:rPr>
        <w:t xml:space="preserve">. </w:t>
      </w:r>
    </w:p>
    <w:p w:rsidR="00E71D8B" w:rsidRDefault="00E71D8B" w:rsidP="00EE017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Franklin Gothic Medium" w:hAnsi="Franklin Gothic Medium"/>
          <w:sz w:val="24"/>
          <w:szCs w:val="24"/>
          <w:lang w:val="es-MX"/>
        </w:rPr>
      </w:pPr>
      <w:r w:rsidRPr="00E71D8B">
        <w:rPr>
          <w:rFonts w:ascii="Franklin Gothic Medium" w:hAnsi="Franklin Gothic Medium"/>
          <w:sz w:val="24"/>
          <w:szCs w:val="24"/>
          <w:lang w:val="es-MX"/>
        </w:rPr>
        <w:t>Para la presentación del problema de investigación ustedes deben tener en cuenta las deficienc</w:t>
      </w:r>
      <w:r w:rsidR="00482D55">
        <w:rPr>
          <w:rFonts w:ascii="Franklin Gothic Medium" w:hAnsi="Franklin Gothic Medium"/>
          <w:sz w:val="24"/>
          <w:szCs w:val="24"/>
          <w:lang w:val="es-MX"/>
        </w:rPr>
        <w:t>ias que se manifiestan en la prá</w:t>
      </w:r>
      <w:r w:rsidRPr="00E71D8B">
        <w:rPr>
          <w:rFonts w:ascii="Franklin Gothic Medium" w:hAnsi="Franklin Gothic Medium"/>
          <w:sz w:val="24"/>
          <w:szCs w:val="24"/>
          <w:lang w:val="es-MX"/>
        </w:rPr>
        <w:t xml:space="preserve">ctica que entran en contradicción con el estado ideal deseado. </w:t>
      </w:r>
      <w:r w:rsidR="00482D55">
        <w:rPr>
          <w:rFonts w:ascii="Franklin Gothic Medium" w:hAnsi="Franklin Gothic Medium"/>
          <w:sz w:val="24"/>
          <w:szCs w:val="24"/>
          <w:lang w:val="es-MX"/>
        </w:rPr>
        <w:t xml:space="preserve">Deben intercambiar con los juristas que interactúan con ustedes sobre estas manifestaciones. Para ello puedes hacerles entrevistas orales o escritas. Pueden incluir en estas entrevistas a otros </w:t>
      </w:r>
      <w:r w:rsidR="0038137F">
        <w:rPr>
          <w:rFonts w:ascii="Franklin Gothic Medium" w:hAnsi="Franklin Gothic Medium"/>
          <w:sz w:val="24"/>
          <w:szCs w:val="24"/>
          <w:lang w:val="es-MX"/>
        </w:rPr>
        <w:t>especialistas</w:t>
      </w:r>
      <w:r w:rsidR="00482D55">
        <w:rPr>
          <w:rFonts w:ascii="Franklin Gothic Medium" w:hAnsi="Franklin Gothic Medium"/>
          <w:sz w:val="24"/>
          <w:szCs w:val="24"/>
          <w:lang w:val="es-MX"/>
        </w:rPr>
        <w:t xml:space="preserve"> que consideren</w:t>
      </w:r>
      <w:r w:rsidR="004B1A7E">
        <w:rPr>
          <w:rFonts w:ascii="Franklin Gothic Medium" w:hAnsi="Franklin Gothic Medium"/>
          <w:sz w:val="24"/>
          <w:szCs w:val="24"/>
          <w:lang w:val="es-MX"/>
        </w:rPr>
        <w:t>,</w:t>
      </w:r>
      <w:r w:rsidR="00482D55">
        <w:rPr>
          <w:rFonts w:ascii="Franklin Gothic Medium" w:hAnsi="Franklin Gothic Medium"/>
          <w:sz w:val="24"/>
          <w:szCs w:val="24"/>
          <w:lang w:val="es-MX"/>
        </w:rPr>
        <w:t xml:space="preserve"> según el tema</w:t>
      </w:r>
      <w:r w:rsidR="0038137F">
        <w:rPr>
          <w:rFonts w:ascii="Franklin Gothic Medium" w:hAnsi="Franklin Gothic Medium"/>
          <w:sz w:val="24"/>
          <w:szCs w:val="24"/>
          <w:lang w:val="es-MX"/>
        </w:rPr>
        <w:t xml:space="preserve"> de investigación</w:t>
      </w:r>
      <w:r w:rsidR="00482D55">
        <w:rPr>
          <w:rFonts w:ascii="Franklin Gothic Medium" w:hAnsi="Franklin Gothic Medium"/>
          <w:sz w:val="24"/>
          <w:szCs w:val="24"/>
          <w:lang w:val="es-MX"/>
        </w:rPr>
        <w:t>.</w:t>
      </w:r>
    </w:p>
    <w:p w:rsidR="006954F0" w:rsidRPr="001C6234" w:rsidRDefault="006954F0" w:rsidP="00AE749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Franklin Gothic Medium" w:hAnsi="Franklin Gothic Medium"/>
          <w:sz w:val="24"/>
          <w:szCs w:val="24"/>
          <w:lang w:val="es-MX"/>
        </w:rPr>
      </w:pPr>
      <w:r w:rsidRPr="001C6234">
        <w:rPr>
          <w:rFonts w:ascii="Franklin Gothic Medium" w:hAnsi="Franklin Gothic Medium"/>
          <w:sz w:val="24"/>
          <w:szCs w:val="24"/>
          <w:lang w:val="es-MX"/>
        </w:rPr>
        <w:t>Explica qué relación puedes establecer entre el Problema de investigación, el Objeto, el Objetivo general y los específicos del diseño teórico de investigación en el que estás trabajando.</w:t>
      </w:r>
      <w:r w:rsidR="004D55BB">
        <w:rPr>
          <w:rFonts w:ascii="Franklin Gothic Medium" w:hAnsi="Franklin Gothic Medium"/>
          <w:sz w:val="24"/>
          <w:szCs w:val="24"/>
          <w:lang w:val="es-MX"/>
        </w:rPr>
        <w:t xml:space="preserve"> (</w:t>
      </w:r>
      <w:r w:rsidR="00AE7498">
        <w:rPr>
          <w:rFonts w:ascii="Franklin Gothic Medium" w:hAnsi="Franklin Gothic Medium"/>
          <w:sz w:val="24"/>
          <w:szCs w:val="24"/>
          <w:lang w:val="es-MX"/>
        </w:rPr>
        <w:t xml:space="preserve">L/T I parte. Epígrafe 1.2 </w:t>
      </w:r>
      <w:r w:rsidR="00AE7498" w:rsidRPr="00AE7498">
        <w:rPr>
          <w:rFonts w:ascii="Franklin Gothic Medium" w:hAnsi="Franklin Gothic Medium"/>
          <w:sz w:val="24"/>
          <w:szCs w:val="24"/>
          <w:lang w:val="es-MX"/>
        </w:rPr>
        <w:t>Etapas del proceso de investigación</w:t>
      </w:r>
      <w:r w:rsidR="00AE7498">
        <w:rPr>
          <w:rFonts w:ascii="Franklin Gothic Medium" w:hAnsi="Franklin Gothic Medium"/>
          <w:sz w:val="24"/>
          <w:szCs w:val="24"/>
          <w:lang w:val="es-MX"/>
        </w:rPr>
        <w:t>, pág. 14)</w:t>
      </w:r>
    </w:p>
    <w:p w:rsidR="006954F0" w:rsidRPr="00E340BD" w:rsidRDefault="00F024B0" w:rsidP="00044EF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Franklin Gothic Medium" w:hAnsi="Franklin Gothic Medium"/>
          <w:sz w:val="24"/>
          <w:szCs w:val="24"/>
          <w:lang w:val="es-MX"/>
        </w:rPr>
      </w:pPr>
      <w:r w:rsidRPr="00E340BD">
        <w:rPr>
          <w:rFonts w:ascii="Franklin Gothic Medium" w:hAnsi="Franklin Gothic Medium"/>
          <w:sz w:val="24"/>
          <w:szCs w:val="24"/>
          <w:lang w:val="es-MX"/>
        </w:rPr>
        <w:t xml:space="preserve">Estudia la teoría relacionada con las hipótesis y </w:t>
      </w:r>
      <w:r w:rsidR="00AE7498">
        <w:rPr>
          <w:rFonts w:ascii="Franklin Gothic Medium" w:hAnsi="Franklin Gothic Medium"/>
          <w:sz w:val="24"/>
          <w:szCs w:val="24"/>
          <w:lang w:val="es-MX"/>
        </w:rPr>
        <w:t>la idea científica</w:t>
      </w:r>
      <w:r w:rsidRPr="00E340BD">
        <w:rPr>
          <w:rFonts w:ascii="Franklin Gothic Medium" w:hAnsi="Franklin Gothic Medium"/>
          <w:sz w:val="24"/>
          <w:szCs w:val="24"/>
          <w:lang w:val="es-MX"/>
        </w:rPr>
        <w:t xml:space="preserve">. Estos dos aspectos constituyen componentes del diseño teórico de investigación </w:t>
      </w:r>
      <w:r w:rsidR="00FE5031" w:rsidRPr="00E340BD">
        <w:rPr>
          <w:rFonts w:ascii="Franklin Gothic Medium" w:hAnsi="Franklin Gothic Medium"/>
          <w:sz w:val="24"/>
          <w:szCs w:val="24"/>
          <w:lang w:val="es-MX"/>
        </w:rPr>
        <w:t>que están al mismo nivel; son p</w:t>
      </w:r>
      <w:r w:rsidR="00F721DD" w:rsidRPr="00E340BD">
        <w:rPr>
          <w:rFonts w:ascii="Franklin Gothic Medium" w:hAnsi="Franklin Gothic Medium"/>
          <w:bCs/>
          <w:sz w:val="24"/>
          <w:szCs w:val="24"/>
          <w:lang w:val="es-MX"/>
        </w:rPr>
        <w:t>lanteamiento</w:t>
      </w:r>
      <w:r w:rsidR="00FE5031" w:rsidRPr="00E340BD">
        <w:rPr>
          <w:rFonts w:ascii="Franklin Gothic Medium" w:hAnsi="Franklin Gothic Medium"/>
          <w:bCs/>
          <w:sz w:val="24"/>
          <w:szCs w:val="24"/>
          <w:lang w:val="es-MX"/>
        </w:rPr>
        <w:t>s</w:t>
      </w:r>
      <w:r w:rsidR="00F721DD" w:rsidRPr="00E340BD">
        <w:rPr>
          <w:rFonts w:ascii="Franklin Gothic Medium" w:hAnsi="Franklin Gothic Medium"/>
          <w:bCs/>
          <w:sz w:val="24"/>
          <w:szCs w:val="24"/>
          <w:lang w:val="es-MX"/>
        </w:rPr>
        <w:t xml:space="preserve"> hipotético</w:t>
      </w:r>
      <w:r w:rsidR="00FE5031" w:rsidRPr="00E340BD">
        <w:rPr>
          <w:rFonts w:ascii="Franklin Gothic Medium" w:hAnsi="Franklin Gothic Medium"/>
          <w:bCs/>
          <w:sz w:val="24"/>
          <w:szCs w:val="24"/>
          <w:lang w:val="es-MX"/>
        </w:rPr>
        <w:t xml:space="preserve">s. </w:t>
      </w:r>
      <w:r w:rsidRPr="00E340BD">
        <w:rPr>
          <w:rFonts w:ascii="Franklin Gothic Medium" w:hAnsi="Franklin Gothic Medium"/>
          <w:sz w:val="24"/>
          <w:szCs w:val="24"/>
          <w:lang w:val="es-MX"/>
        </w:rPr>
        <w:t xml:space="preserve">Selecciona el que consideras pertinente para tu investigación. </w:t>
      </w:r>
      <w:r w:rsidR="00044EF7">
        <w:rPr>
          <w:rFonts w:ascii="Franklin Gothic Medium" w:hAnsi="Franklin Gothic Medium"/>
          <w:sz w:val="24"/>
          <w:szCs w:val="24"/>
          <w:lang w:val="es-MX"/>
        </w:rPr>
        <w:t>(Puedes estudiar en</w:t>
      </w:r>
      <w:r w:rsidR="004B1A7E">
        <w:rPr>
          <w:rFonts w:ascii="Franklin Gothic Medium" w:hAnsi="Franklin Gothic Medium"/>
          <w:sz w:val="24"/>
          <w:szCs w:val="24"/>
          <w:lang w:val="es-MX"/>
        </w:rPr>
        <w:t xml:space="preserve"> el </w:t>
      </w:r>
      <w:proofErr w:type="spellStart"/>
      <w:r w:rsidR="004B1A7E">
        <w:rPr>
          <w:rFonts w:ascii="Franklin Gothic Medium" w:hAnsi="Franklin Gothic Medium"/>
          <w:sz w:val="24"/>
          <w:szCs w:val="24"/>
          <w:lang w:val="es-MX"/>
        </w:rPr>
        <w:t>ppt</w:t>
      </w:r>
      <w:proofErr w:type="spellEnd"/>
      <w:r w:rsidR="004B1A7E">
        <w:rPr>
          <w:rFonts w:ascii="Franklin Gothic Medium" w:hAnsi="Franklin Gothic Medium"/>
          <w:sz w:val="24"/>
          <w:szCs w:val="24"/>
          <w:lang w:val="es-MX"/>
        </w:rPr>
        <w:t xml:space="preserve"> de clase 4 MIJ y </w:t>
      </w:r>
      <w:r w:rsidR="00044EF7">
        <w:rPr>
          <w:rFonts w:ascii="Franklin Gothic Medium" w:hAnsi="Franklin Gothic Medium"/>
          <w:sz w:val="24"/>
          <w:szCs w:val="24"/>
          <w:lang w:val="es-MX"/>
        </w:rPr>
        <w:t xml:space="preserve">epígrafe </w:t>
      </w:r>
      <w:r w:rsidR="00044EF7" w:rsidRPr="00044EF7">
        <w:rPr>
          <w:rFonts w:ascii="Franklin Gothic Medium" w:hAnsi="Franklin Gothic Medium"/>
          <w:sz w:val="24"/>
          <w:szCs w:val="24"/>
          <w:lang w:val="es-MX"/>
        </w:rPr>
        <w:t>7.3 La hipótesis como ecuación de respuesta al problema</w:t>
      </w:r>
      <w:r w:rsidR="00044EF7">
        <w:rPr>
          <w:rFonts w:ascii="Franklin Gothic Medium" w:hAnsi="Franklin Gothic Medium"/>
          <w:sz w:val="24"/>
          <w:szCs w:val="24"/>
          <w:lang w:val="es-MX"/>
        </w:rPr>
        <w:t>, pág. 14 del L/T I parte)</w:t>
      </w:r>
    </w:p>
    <w:p w:rsidR="00F024B0" w:rsidRDefault="00E340BD" w:rsidP="00EE017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Franklin Gothic Medium" w:hAnsi="Franklin Gothic Medium"/>
          <w:sz w:val="24"/>
          <w:szCs w:val="24"/>
          <w:lang w:val="es-MX"/>
        </w:rPr>
      </w:pPr>
      <w:r w:rsidRPr="000225C5">
        <w:rPr>
          <w:rFonts w:ascii="Franklin Gothic Medium" w:hAnsi="Franklin Gothic Medium"/>
          <w:sz w:val="24"/>
          <w:szCs w:val="24"/>
          <w:lang w:val="es-MX"/>
        </w:rPr>
        <w:t>Continúa organizando el diseño teórico con los nuevos aspectos. P</w:t>
      </w:r>
      <w:r w:rsidR="000225C5" w:rsidRPr="000225C5">
        <w:rPr>
          <w:rFonts w:ascii="Franklin Gothic Medium" w:hAnsi="Franklin Gothic Medium"/>
          <w:sz w:val="24"/>
          <w:szCs w:val="24"/>
          <w:lang w:val="es-MX"/>
        </w:rPr>
        <w:t xml:space="preserve">repara un mapa conceptual </w:t>
      </w:r>
      <w:r w:rsidRPr="000225C5">
        <w:rPr>
          <w:rFonts w:ascii="Franklin Gothic Medium" w:hAnsi="Franklin Gothic Medium"/>
          <w:sz w:val="24"/>
          <w:szCs w:val="24"/>
          <w:lang w:val="es-MX"/>
        </w:rPr>
        <w:t>para presentarlo en el próximo taller de investigación.</w:t>
      </w:r>
    </w:p>
    <w:p w:rsidR="000225C5" w:rsidRDefault="00436C55" w:rsidP="00EE017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Franklin Gothic Medium" w:hAnsi="Franklin Gothic Medium"/>
          <w:sz w:val="24"/>
          <w:szCs w:val="24"/>
          <w:lang w:val="es-MX"/>
        </w:rPr>
      </w:pPr>
      <w:r>
        <w:rPr>
          <w:rFonts w:ascii="Franklin Gothic Medium" w:hAnsi="Franklin Gothic Medium"/>
          <w:sz w:val="24"/>
          <w:szCs w:val="24"/>
          <w:lang w:val="es-MX"/>
        </w:rPr>
        <w:t>Elaboren</w:t>
      </w:r>
      <w:r w:rsidR="000225C5">
        <w:rPr>
          <w:rFonts w:ascii="Franklin Gothic Medium" w:hAnsi="Franklin Gothic Medium"/>
          <w:sz w:val="24"/>
          <w:szCs w:val="24"/>
          <w:lang w:val="es-MX"/>
        </w:rPr>
        <w:t xml:space="preserve"> una reflexión sobre sus vivencias investigativas en la práctica e incorpórenla al portafolio de evaluación final.</w:t>
      </w:r>
    </w:p>
    <w:p w:rsidR="00C62C88" w:rsidRPr="00F721DD" w:rsidRDefault="00C62C88" w:rsidP="00C62C88">
      <w:pPr>
        <w:spacing w:line="276" w:lineRule="auto"/>
        <w:ind w:left="360"/>
        <w:jc w:val="both"/>
        <w:rPr>
          <w:rFonts w:ascii="Franklin Gothic Medium" w:hAnsi="Franklin Gothic Medium"/>
          <w:b/>
          <w:color w:val="FF0000"/>
          <w:sz w:val="24"/>
          <w:szCs w:val="24"/>
          <w:lang w:val="es-MX"/>
        </w:rPr>
      </w:pPr>
    </w:p>
    <w:sectPr w:rsidR="00C62C88" w:rsidRPr="00F721DD" w:rsidSect="002E0C75">
      <w:pgSz w:w="12240" w:h="15840"/>
      <w:pgMar w:top="993" w:right="118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62D0C"/>
    <w:multiLevelType w:val="hybridMultilevel"/>
    <w:tmpl w:val="B72A4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7686B"/>
    <w:multiLevelType w:val="hybridMultilevel"/>
    <w:tmpl w:val="3EA802DE"/>
    <w:lvl w:ilvl="0" w:tplc="562AEA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4023C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42FA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A257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86888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4AC96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A761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46B4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8216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F5"/>
    <w:rsid w:val="000225C5"/>
    <w:rsid w:val="00044EF7"/>
    <w:rsid w:val="000626F5"/>
    <w:rsid w:val="00163F0A"/>
    <w:rsid w:val="001C6234"/>
    <w:rsid w:val="002E0C75"/>
    <w:rsid w:val="0038137F"/>
    <w:rsid w:val="00436C55"/>
    <w:rsid w:val="00482D55"/>
    <w:rsid w:val="004B1A7E"/>
    <w:rsid w:val="004D55BB"/>
    <w:rsid w:val="00570163"/>
    <w:rsid w:val="006954F0"/>
    <w:rsid w:val="00973FB0"/>
    <w:rsid w:val="00993216"/>
    <w:rsid w:val="00AE7498"/>
    <w:rsid w:val="00C62C88"/>
    <w:rsid w:val="00E340BD"/>
    <w:rsid w:val="00E71D8B"/>
    <w:rsid w:val="00E83375"/>
    <w:rsid w:val="00EE017F"/>
    <w:rsid w:val="00F024B0"/>
    <w:rsid w:val="00F052C2"/>
    <w:rsid w:val="00F721DD"/>
    <w:rsid w:val="00F755C6"/>
    <w:rsid w:val="00FE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17AC9"/>
  <w15:chartTrackingRefBased/>
  <w15:docId w15:val="{ED16622E-E1C3-4BD6-A513-26D86552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C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5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0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503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23</cp:revision>
  <dcterms:created xsi:type="dcterms:W3CDTF">2024-11-13T22:41:00Z</dcterms:created>
  <dcterms:modified xsi:type="dcterms:W3CDTF">2026-03-08T00:59:00Z</dcterms:modified>
</cp:coreProperties>
</file>