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09" w:rsidRDefault="005625CA">
      <w:r>
        <w:t>Para clases dia 20 y 27 de mayo</w:t>
      </w:r>
    </w:p>
    <w:p w:rsidR="005625CA" w:rsidRPr="00E53126" w:rsidRDefault="005625CA" w:rsidP="005625CA">
      <w:pPr>
        <w:rPr>
          <w:rFonts w:ascii="Arial" w:eastAsia="Calibri" w:hAnsi="Arial" w:cs="Arial"/>
          <w:b/>
          <w:i/>
          <w:u w:val="single"/>
        </w:rPr>
      </w:pPr>
      <w:r w:rsidRPr="00E53126">
        <w:rPr>
          <w:rFonts w:ascii="Arial" w:eastAsia="Calibri" w:hAnsi="Arial" w:cs="Arial"/>
          <w:b/>
          <w:i/>
          <w:u w:val="single"/>
        </w:rPr>
        <w:t xml:space="preserve">3.4- CONCEPTO DE DISTRIBUCIÓN ESPACIAL: </w:t>
      </w:r>
    </w:p>
    <w:p w:rsidR="005625CA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Es aquel proceso que estudia: 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1) las formas y los diversos segmentos que la integran que asume la distribución territorial de la población, es decir, la localización de las fuerzas productivas. </w:t>
      </w:r>
    </w:p>
    <w:p w:rsidR="005625CA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2) supone la expansión de la población en el territorio, es decir, el poblamiento de un territorio.  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Forma parte del estado de la población.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  <w:b/>
        </w:rPr>
        <w:t>Concepto de Poblamiento:</w:t>
      </w:r>
      <w:r w:rsidRPr="007319C5">
        <w:rPr>
          <w:rFonts w:ascii="Arial" w:eastAsia="Calibri" w:hAnsi="Arial" w:cs="Arial"/>
        </w:rPr>
        <w:t xml:space="preserve"> alude al medio físico a la huella del hombre en el territorio.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  <w:b/>
        </w:rPr>
        <w:t>Hábitat:</w:t>
      </w:r>
      <w:r w:rsidRPr="007319C5">
        <w:rPr>
          <w:rFonts w:ascii="Arial" w:eastAsia="Calibri" w:hAnsi="Arial" w:cs="Arial"/>
        </w:rPr>
        <w:t xml:space="preserve"> es el espacio habitado y las formas que asume (modo como se distribuye la población).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La distribución espacial, refleja en un territorio la acción combinada de diversas variables demográficas. Hay hechos demográficos que pueden presentar diferencias aún dentro de un mismo país:</w:t>
      </w:r>
    </w:p>
    <w:p w:rsidR="005625CA" w:rsidRPr="007319C5" w:rsidRDefault="005625CA" w:rsidP="005625CA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fecundidad.</w:t>
      </w:r>
    </w:p>
    <w:p w:rsidR="005625CA" w:rsidRPr="007319C5" w:rsidRDefault="005625CA" w:rsidP="005625CA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mortalidad.</w:t>
      </w:r>
    </w:p>
    <w:p w:rsidR="005625CA" w:rsidRPr="007319C5" w:rsidRDefault="005625CA" w:rsidP="005625CA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estructura de edades y sexo.</w:t>
      </w:r>
    </w:p>
    <w:p w:rsidR="005625CA" w:rsidRPr="007319C5" w:rsidRDefault="005625CA" w:rsidP="005625CA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composición de la población por actividad ocupacional.</w:t>
      </w:r>
    </w:p>
    <w:p w:rsidR="005625CA" w:rsidRPr="007319C5" w:rsidRDefault="005625CA" w:rsidP="005625CA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nivel de instrucción.</w:t>
      </w:r>
    </w:p>
    <w:p w:rsidR="005625CA" w:rsidRPr="007319C5" w:rsidRDefault="005625CA" w:rsidP="005625CA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presión del hombre sobre el suelo.</w:t>
      </w:r>
    </w:p>
    <w:p w:rsidR="005625CA" w:rsidRPr="007319C5" w:rsidRDefault="005625CA" w:rsidP="005625CA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raza o nacionalidad.</w:t>
      </w:r>
    </w:p>
    <w:p w:rsidR="00F53E80" w:rsidRDefault="00F53E80" w:rsidP="005625CA">
      <w:pPr>
        <w:rPr>
          <w:rFonts w:ascii="Arial" w:eastAsia="Calibri" w:hAnsi="Arial" w:cs="Arial"/>
          <w:b/>
        </w:rPr>
      </w:pP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Algunos factores que afectan la distribución espacial de la población: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- Geográficos:</w:t>
      </w:r>
    </w:p>
    <w:p w:rsidR="005625CA" w:rsidRPr="007319C5" w:rsidRDefault="005625CA" w:rsidP="005625CA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Clima</w:t>
      </w:r>
    </w:p>
    <w:p w:rsidR="005625CA" w:rsidRPr="007319C5" w:rsidRDefault="005625CA" w:rsidP="005625CA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Topografía</w:t>
      </w:r>
    </w:p>
    <w:p w:rsidR="005625CA" w:rsidRPr="007319C5" w:rsidRDefault="005625CA" w:rsidP="005625CA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Tipo de suelo</w:t>
      </w:r>
    </w:p>
    <w:p w:rsidR="005625CA" w:rsidRPr="007319C5" w:rsidRDefault="005625CA" w:rsidP="005625CA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Recursos naturales</w:t>
      </w:r>
    </w:p>
    <w:p w:rsidR="005625CA" w:rsidRPr="007319C5" w:rsidRDefault="005625CA" w:rsidP="005625CA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Recursos económicos</w:t>
      </w:r>
    </w:p>
    <w:p w:rsidR="005625CA" w:rsidRPr="007319C5" w:rsidRDefault="005625CA" w:rsidP="005625CA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Situación geográfica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- Socioeconómicos:</w:t>
      </w:r>
    </w:p>
    <w:p w:rsidR="005625CA" w:rsidRPr="007319C5" w:rsidRDefault="005625CA" w:rsidP="005625CA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Tipo de actividad económica</w:t>
      </w:r>
    </w:p>
    <w:p w:rsidR="005625CA" w:rsidRPr="007319C5" w:rsidRDefault="005625CA" w:rsidP="005625CA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Desarrollo tecnológico</w:t>
      </w:r>
    </w:p>
    <w:p w:rsidR="005625CA" w:rsidRPr="007319C5" w:rsidRDefault="005625CA" w:rsidP="005625CA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Organización social y política de distribución espacial</w:t>
      </w:r>
    </w:p>
    <w:p w:rsidR="005625CA" w:rsidRPr="007319C5" w:rsidRDefault="005625CA" w:rsidP="005625CA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Nivel de vida</w:t>
      </w:r>
    </w:p>
    <w:p w:rsidR="005625CA" w:rsidRPr="007319C5" w:rsidRDefault="005625CA" w:rsidP="005625CA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Ingresos</w:t>
      </w:r>
    </w:p>
    <w:p w:rsidR="005625CA" w:rsidRPr="007319C5" w:rsidRDefault="005625CA" w:rsidP="005625CA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Oferta de ocupación (empleo)</w:t>
      </w:r>
    </w:p>
    <w:p w:rsidR="005625CA" w:rsidRPr="007319C5" w:rsidRDefault="005625CA" w:rsidP="005625CA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Nivel de salario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  <w:i/>
        </w:rPr>
        <w:lastRenderedPageBreak/>
        <w:t xml:space="preserve">El nivel de desarrollo que alcanzan las fuerzas productivas, constituye el factor más importante de la distribución espacial. </w:t>
      </w:r>
      <w:r w:rsidRPr="007319C5">
        <w:rPr>
          <w:rFonts w:ascii="Arial" w:eastAsia="Calibri" w:hAnsi="Arial" w:cs="Arial"/>
          <w:b/>
        </w:rPr>
        <w:t xml:space="preserve">El </w:t>
      </w:r>
      <w:r w:rsidRPr="007319C5">
        <w:rPr>
          <w:rFonts w:ascii="Arial" w:eastAsia="Calibri" w:hAnsi="Arial" w:cs="Arial"/>
          <w:b/>
          <w:u w:val="single"/>
        </w:rPr>
        <w:t>factor tecnológico</w:t>
      </w:r>
      <w:r w:rsidRPr="007319C5">
        <w:rPr>
          <w:rFonts w:ascii="Arial" w:eastAsia="Calibri" w:hAnsi="Arial" w:cs="Arial"/>
          <w:b/>
        </w:rPr>
        <w:t xml:space="preserve"> ha logrado disminuir el papel de los factores medioambientales transformando el medio físico:</w:t>
      </w:r>
    </w:p>
    <w:p w:rsidR="005625CA" w:rsidRPr="007319C5" w:rsidRDefault="005625CA" w:rsidP="005625CA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Hay ciudades en los desiertos arenosos y en los desiertos helados. (ciudades en Siberia, Groenlandia).</w:t>
      </w:r>
    </w:p>
    <w:p w:rsidR="005625CA" w:rsidRPr="007319C5" w:rsidRDefault="005625CA" w:rsidP="005625CA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Las poblaciones se concentran en torno a ciudades que importantes centros de empleo, de emisión de fuentes de trabajo de todo tipo.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Se estima en 2% el índice de urbanización y crecimiento actual de las ciudades.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II- UNIDADES DE ANÁLISIS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</w:rPr>
        <w:t>Para el estudio de la distribución espacial se necesitan</w:t>
      </w:r>
      <w:r w:rsidRPr="007319C5">
        <w:rPr>
          <w:rFonts w:ascii="Arial" w:eastAsia="Calibri" w:hAnsi="Arial" w:cs="Arial"/>
          <w:b/>
        </w:rPr>
        <w:t xml:space="preserve"> unidades de análisis.</w:t>
      </w:r>
    </w:p>
    <w:p w:rsidR="005625CA" w:rsidRPr="007319C5" w:rsidRDefault="005625CA" w:rsidP="005625CA">
      <w:pPr>
        <w:rPr>
          <w:rFonts w:ascii="Arial" w:eastAsia="Calibri" w:hAnsi="Arial" w:cs="Arial"/>
          <w:b/>
          <w:u w:val="single"/>
        </w:rPr>
      </w:pPr>
      <w:r w:rsidRPr="007319C5">
        <w:rPr>
          <w:rFonts w:ascii="Arial" w:eastAsia="Calibri" w:hAnsi="Arial" w:cs="Arial"/>
        </w:rPr>
        <w:t>Pueden ser</w:t>
      </w:r>
      <w:r w:rsidRPr="007319C5">
        <w:rPr>
          <w:rFonts w:ascii="Arial" w:eastAsia="Calibri" w:hAnsi="Arial" w:cs="Arial"/>
          <w:b/>
        </w:rPr>
        <w:t xml:space="preserve"> </w:t>
      </w:r>
      <w:r w:rsidRPr="007319C5">
        <w:rPr>
          <w:rFonts w:ascii="Arial" w:eastAsia="Calibri" w:hAnsi="Arial" w:cs="Arial"/>
          <w:b/>
          <w:u w:val="single"/>
        </w:rPr>
        <w:t>unidades o áreas político-administrativas</w:t>
      </w:r>
      <w:r w:rsidRPr="007319C5">
        <w:rPr>
          <w:rFonts w:ascii="Arial" w:eastAsia="Calibri" w:hAnsi="Arial" w:cs="Arial"/>
          <w:b/>
        </w:rPr>
        <w:t xml:space="preserve">. </w:t>
      </w:r>
      <w:r w:rsidRPr="007319C5">
        <w:rPr>
          <w:rFonts w:ascii="Arial" w:eastAsia="Calibri" w:hAnsi="Arial" w:cs="Arial"/>
        </w:rPr>
        <w:t>También</w:t>
      </w:r>
      <w:r w:rsidRPr="007319C5">
        <w:rPr>
          <w:rFonts w:ascii="Arial" w:eastAsia="Calibri" w:hAnsi="Arial" w:cs="Arial"/>
          <w:b/>
        </w:rPr>
        <w:t xml:space="preserve"> </w:t>
      </w:r>
      <w:r w:rsidRPr="007319C5">
        <w:rPr>
          <w:rFonts w:ascii="Arial" w:eastAsia="Calibri" w:hAnsi="Arial" w:cs="Arial"/>
          <w:b/>
          <w:u w:val="single"/>
        </w:rPr>
        <w:t>unidades o áreas estadísticas.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  <w:b/>
        </w:rPr>
        <w:t>- Distribución político-administrativa</w:t>
      </w:r>
      <w:r w:rsidRPr="007319C5">
        <w:rPr>
          <w:rFonts w:ascii="Arial" w:eastAsia="Calibri" w:hAnsi="Arial" w:cs="Arial"/>
        </w:rPr>
        <w:t>: cómo está distribuida la población según la legislación. Esto varía según el país.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En general, se clasifican en:</w:t>
      </w:r>
    </w:p>
    <w:p w:rsidR="005625CA" w:rsidRPr="007319C5" w:rsidRDefault="005625CA" w:rsidP="005625C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Primarias (provincias)</w:t>
      </w:r>
    </w:p>
    <w:p w:rsidR="005625CA" w:rsidRPr="007319C5" w:rsidRDefault="005625CA" w:rsidP="005625C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Secundarias (municipios)</w:t>
      </w:r>
    </w:p>
    <w:p w:rsidR="005625CA" w:rsidRPr="007319C5" w:rsidRDefault="005625CA" w:rsidP="005625C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Terciarias (circunscripciones)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Pero en otros países es más complejo: estados, provincias, departamentos, municipios, comunidades, condados, etc. Cada país tiene su norma.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- </w:t>
      </w:r>
      <w:r w:rsidRPr="007319C5">
        <w:rPr>
          <w:rFonts w:ascii="Arial" w:eastAsia="Calibri" w:hAnsi="Arial" w:cs="Arial"/>
          <w:b/>
        </w:rPr>
        <w:t>Estadísticas:</w:t>
      </w:r>
      <w:r w:rsidRPr="007319C5">
        <w:rPr>
          <w:rFonts w:ascii="Arial" w:eastAsia="Calibri" w:hAnsi="Arial" w:cs="Arial"/>
        </w:rPr>
        <w:t xml:space="preserve"> el objetivo es hacer comparaciones en el análisis de la distribución espacial. Puede comprender un conjunto de unidades de análisis político-administrativa o subdivisión de estas. También puede combinar dos unidades de análisis político-administrativa (sean contiguas o no).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Ejemplo: áreas urbanas y rurales – comunidades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- Criterios para determinar el carácter urbano-rural de la unidad: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A) Tamaño del área (# de habitantes del área):</w:t>
      </w:r>
    </w:p>
    <w:p w:rsidR="005625CA" w:rsidRPr="007319C5" w:rsidRDefault="005625CA" w:rsidP="005625C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En general, el límite es de 2000 habitantes:</w:t>
      </w:r>
    </w:p>
    <w:p w:rsidR="005625CA" w:rsidRPr="007319C5" w:rsidRDefault="005625CA" w:rsidP="005625CA">
      <w:pPr>
        <w:numPr>
          <w:ilvl w:val="1"/>
          <w:numId w:val="10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Menos de 2000 habitantes el área es rural    consideración </w:t>
      </w:r>
    </w:p>
    <w:p w:rsidR="005625CA" w:rsidRPr="007319C5" w:rsidRDefault="005625CA" w:rsidP="005625CA">
      <w:pPr>
        <w:numPr>
          <w:ilvl w:val="1"/>
          <w:numId w:val="10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Más de 2000 habitantes el área es urbana  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La determinación de las unidades o áreas estadísticas no son necesariamente continuas en el espacio, por ejemplo:</w:t>
      </w:r>
    </w:p>
    <w:p w:rsidR="005625CA" w:rsidRPr="007319C5" w:rsidRDefault="005625CA" w:rsidP="005625CA">
      <w:pPr>
        <w:numPr>
          <w:ilvl w:val="2"/>
          <w:numId w:val="10"/>
        </w:numPr>
        <w:tabs>
          <w:tab w:val="clear" w:pos="2160"/>
          <w:tab w:val="num" w:pos="900"/>
        </w:tabs>
        <w:spacing w:after="0" w:line="240" w:lineRule="auto"/>
        <w:ind w:left="567" w:firstLine="0"/>
        <w:jc w:val="both"/>
        <w:rPr>
          <w:rFonts w:ascii="Arial" w:eastAsia="Calibri" w:hAnsi="Arial" w:cs="Arial"/>
          <w:lang w:val="pt-BR"/>
        </w:rPr>
      </w:pPr>
      <w:r w:rsidRPr="007319C5">
        <w:rPr>
          <w:rFonts w:ascii="Arial" w:eastAsia="Calibri" w:hAnsi="Arial" w:cs="Arial"/>
          <w:lang w:val="pt-BR"/>
        </w:rPr>
        <w:t>Áreas urbanas</w:t>
      </w:r>
    </w:p>
    <w:p w:rsidR="005625CA" w:rsidRPr="007319C5" w:rsidRDefault="005625CA" w:rsidP="005625CA">
      <w:pPr>
        <w:numPr>
          <w:ilvl w:val="2"/>
          <w:numId w:val="10"/>
        </w:numPr>
        <w:tabs>
          <w:tab w:val="clear" w:pos="2160"/>
          <w:tab w:val="num" w:pos="900"/>
        </w:tabs>
        <w:spacing w:after="0" w:line="240" w:lineRule="auto"/>
        <w:ind w:left="567" w:firstLine="0"/>
        <w:jc w:val="both"/>
        <w:rPr>
          <w:rFonts w:ascii="Arial" w:eastAsia="Calibri" w:hAnsi="Arial" w:cs="Arial"/>
          <w:lang w:val="pt-BR"/>
        </w:rPr>
      </w:pPr>
      <w:r w:rsidRPr="007319C5">
        <w:rPr>
          <w:rFonts w:ascii="Arial" w:eastAsia="Calibri" w:hAnsi="Arial" w:cs="Arial"/>
          <w:lang w:val="pt-BR"/>
        </w:rPr>
        <w:t>Áreas rurales</w:t>
      </w:r>
    </w:p>
    <w:p w:rsidR="005625CA" w:rsidRPr="007319C5" w:rsidRDefault="005625CA" w:rsidP="005625CA">
      <w:pPr>
        <w:numPr>
          <w:ilvl w:val="2"/>
          <w:numId w:val="10"/>
        </w:numPr>
        <w:tabs>
          <w:tab w:val="clear" w:pos="2160"/>
          <w:tab w:val="num" w:pos="900"/>
        </w:tabs>
        <w:spacing w:after="0" w:line="240" w:lineRule="auto"/>
        <w:ind w:left="567" w:firstLine="0"/>
        <w:jc w:val="both"/>
        <w:rPr>
          <w:rFonts w:ascii="Arial" w:eastAsia="Calibri" w:hAnsi="Arial" w:cs="Arial"/>
          <w:lang w:val="pt-BR"/>
        </w:rPr>
      </w:pPr>
      <w:r w:rsidRPr="007319C5">
        <w:rPr>
          <w:rFonts w:ascii="Arial" w:eastAsia="Calibri" w:hAnsi="Arial" w:cs="Arial"/>
          <w:lang w:val="pt-BR"/>
        </w:rPr>
        <w:t>Áreas metropolitanas</w:t>
      </w:r>
    </w:p>
    <w:p w:rsidR="005625CA" w:rsidRPr="007319C5" w:rsidRDefault="005625CA" w:rsidP="005625CA">
      <w:pPr>
        <w:numPr>
          <w:ilvl w:val="2"/>
          <w:numId w:val="10"/>
        </w:numPr>
        <w:tabs>
          <w:tab w:val="clear" w:pos="2160"/>
          <w:tab w:val="num" w:pos="900"/>
        </w:tabs>
        <w:spacing w:after="0" w:line="240" w:lineRule="auto"/>
        <w:ind w:left="567" w:firstLine="0"/>
        <w:jc w:val="both"/>
        <w:rPr>
          <w:rFonts w:ascii="Arial" w:eastAsia="Calibri" w:hAnsi="Arial" w:cs="Arial"/>
          <w:lang w:val="pt-BR"/>
        </w:rPr>
      </w:pPr>
      <w:r w:rsidRPr="007319C5">
        <w:rPr>
          <w:rFonts w:ascii="Arial" w:eastAsia="Calibri" w:hAnsi="Arial" w:cs="Arial"/>
          <w:lang w:val="pt-BR"/>
        </w:rPr>
        <w:t>Localidades</w:t>
      </w:r>
    </w:p>
    <w:p w:rsidR="005625CA" w:rsidRPr="007319C5" w:rsidRDefault="005625CA" w:rsidP="005625CA">
      <w:pPr>
        <w:rPr>
          <w:rFonts w:ascii="Arial" w:eastAsia="Calibri" w:hAnsi="Arial" w:cs="Arial"/>
          <w:lang w:val="pt-BR"/>
        </w:rPr>
      </w:pP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lastRenderedPageBreak/>
        <w:t>- Entre las unidades más utilizadas están las áreas urbanas y rurales.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  <w:b/>
        </w:rPr>
        <w:t>- Franja de base:</w:t>
      </w:r>
      <w:r w:rsidRPr="007319C5">
        <w:rPr>
          <w:rFonts w:ascii="Arial" w:eastAsia="Calibri" w:hAnsi="Arial" w:cs="Arial"/>
        </w:rPr>
        <w:t xml:space="preserve"> población que se encuentra debajo de las cabeceras municipales. Su base económica fundamental es la agricultura.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Distribución de la franja de base:</w:t>
      </w:r>
    </w:p>
    <w:p w:rsidR="005625CA" w:rsidRPr="007319C5" w:rsidRDefault="005625CA" w:rsidP="005625CA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Límite----200 habitantes</w:t>
      </w:r>
    </w:p>
    <w:p w:rsidR="005625CA" w:rsidRPr="007319C5" w:rsidRDefault="005625CA" w:rsidP="005625CA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Menos de 200 habitantes----población dispersa</w:t>
      </w:r>
    </w:p>
    <w:p w:rsidR="005625CA" w:rsidRPr="007319C5" w:rsidRDefault="005625CA" w:rsidP="005625CA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Más de 200 habitantes-------asentamiento rural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Incluye aquellos asentamientos urbanos que no son cabeceras municipales.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En general:</w:t>
      </w:r>
    </w:p>
    <w:p w:rsidR="005625CA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Más de 1 000 000 habitantes, se habla de una gran aglomeración urbana, ciudad muy importante.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 xml:space="preserve">ANALIZAR EL MAPA DE LA PÁGINA  91.  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III- </w:t>
      </w:r>
      <w:r w:rsidRPr="007319C5">
        <w:rPr>
          <w:rFonts w:ascii="Arial" w:eastAsia="Calibri" w:hAnsi="Arial" w:cs="Arial"/>
          <w:b/>
          <w:color w:val="000000"/>
        </w:rPr>
        <w:t>EL PROCESO DE URBANIZACIÓN:</w:t>
      </w:r>
    </w:p>
    <w:p w:rsidR="005625CA" w:rsidRDefault="005625CA" w:rsidP="005625CA">
      <w:pPr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t xml:space="preserve">Tiene un doble sentido de proceso y resultado, y es un término profundamente relacionado con otros como </w:t>
      </w:r>
      <w:r w:rsidRPr="007319C5">
        <w:rPr>
          <w:rFonts w:ascii="Arial" w:eastAsia="Calibri" w:hAnsi="Arial" w:cs="Arial"/>
          <w:b/>
          <w:color w:val="000000"/>
        </w:rPr>
        <w:t>ciudad, aglomeración, conurbación, suburbanización</w:t>
      </w:r>
      <w:r w:rsidRPr="007319C5">
        <w:rPr>
          <w:rFonts w:ascii="Arial" w:eastAsia="Calibri" w:hAnsi="Arial" w:cs="Arial"/>
          <w:color w:val="000000"/>
        </w:rPr>
        <w:t xml:space="preserve"> (en la literatura anglosajona, española e italiana), llamada por algunos </w:t>
      </w:r>
      <w:r w:rsidRPr="007319C5">
        <w:rPr>
          <w:rFonts w:ascii="Arial" w:eastAsia="Calibri" w:hAnsi="Arial" w:cs="Arial"/>
          <w:b/>
          <w:color w:val="000000"/>
        </w:rPr>
        <w:t xml:space="preserve">periurbanización, rururbanización </w:t>
      </w:r>
      <w:r w:rsidRPr="007319C5">
        <w:rPr>
          <w:rFonts w:ascii="Arial" w:eastAsia="Calibri" w:hAnsi="Arial" w:cs="Arial"/>
          <w:color w:val="000000"/>
        </w:rPr>
        <w:t xml:space="preserve">(literatura francesa y española), </w:t>
      </w:r>
      <w:r w:rsidRPr="007319C5">
        <w:rPr>
          <w:rFonts w:ascii="Arial" w:eastAsia="Calibri" w:hAnsi="Arial" w:cs="Arial"/>
          <w:b/>
          <w:color w:val="000000"/>
        </w:rPr>
        <w:t xml:space="preserve"> desurbanización, o contraurbanización</w:t>
      </w:r>
      <w:r w:rsidRPr="007319C5">
        <w:rPr>
          <w:rFonts w:ascii="Arial" w:eastAsia="Calibri" w:hAnsi="Arial" w:cs="Arial"/>
          <w:color w:val="000000"/>
        </w:rPr>
        <w:t>, (principalmente en Norteamérica); urbanismo y éxodo rural.</w:t>
      </w:r>
    </w:p>
    <w:p w:rsidR="005625CA" w:rsidRPr="007319C5" w:rsidRDefault="005625CA" w:rsidP="005625CA">
      <w:pPr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t xml:space="preserve">Asimismo, mientras que algunos consideran la urbanización dispersa o </w:t>
      </w:r>
      <w:r w:rsidRPr="007319C5">
        <w:rPr>
          <w:rFonts w:ascii="Arial" w:eastAsia="Calibri" w:hAnsi="Arial" w:cs="Arial"/>
          <w:b/>
          <w:color w:val="000000"/>
        </w:rPr>
        <w:t xml:space="preserve">desurbanización </w:t>
      </w:r>
      <w:r w:rsidRPr="007319C5">
        <w:rPr>
          <w:rFonts w:ascii="Arial" w:eastAsia="Calibri" w:hAnsi="Arial" w:cs="Arial"/>
          <w:color w:val="000000"/>
        </w:rPr>
        <w:t xml:space="preserve">como la continuación de la </w:t>
      </w:r>
      <w:r w:rsidRPr="007319C5">
        <w:rPr>
          <w:rFonts w:ascii="Arial" w:eastAsia="Calibri" w:hAnsi="Arial" w:cs="Arial"/>
          <w:b/>
          <w:color w:val="000000"/>
        </w:rPr>
        <w:t>suburbanización</w:t>
      </w:r>
      <w:r w:rsidRPr="007319C5">
        <w:rPr>
          <w:rFonts w:ascii="Arial" w:eastAsia="Calibri" w:hAnsi="Arial" w:cs="Arial"/>
          <w:color w:val="000000"/>
        </w:rPr>
        <w:t>, otros defienden que es un fenómeno totalmente nuevo.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El proceso de urbanización es diferente según el tipo de país y las condiciones socioeconómicas.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Los países ricos e industrializados suelen ser los más urbanizados. En los Países Bajos, por ejemplo, el 67% de la población es urbana, frente a sólo el 16% de Etiopía, un país mucho más pobre.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A consecuencia de la emigración a gran escala desde las zonas rurales y del aumento natural de las propias poblaciones urbanas, las ciudades de los países en vías de desarrollo han crecido rápidamente: 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- 1800: contadas ciudades con más de un millón de habitantes.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- 1950: 50 ciudades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- 2000: 250 ciudades (muchas de ellas en Asia: India y China)</w:t>
      </w:r>
    </w:p>
    <w:p w:rsidR="005625CA" w:rsidRPr="007319C5" w:rsidRDefault="005625CA" w:rsidP="005625CA">
      <w:pPr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</w:rPr>
        <w:t>Para el 2030 se estima que el 60% de la po</w:t>
      </w:r>
      <w:r>
        <w:rPr>
          <w:rFonts w:ascii="Arial" w:eastAsia="Calibri" w:hAnsi="Arial" w:cs="Arial"/>
        </w:rPr>
        <w:t>bla</w:t>
      </w:r>
      <w:r w:rsidRPr="007319C5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>i</w:t>
      </w:r>
      <w:r w:rsidRPr="007319C5">
        <w:rPr>
          <w:rFonts w:ascii="Arial" w:eastAsia="Calibri" w:hAnsi="Arial" w:cs="Arial"/>
        </w:rPr>
        <w:t>ón mundial vivirá en las ciudades.</w:t>
      </w:r>
      <w:r>
        <w:rPr>
          <w:rFonts w:ascii="Arial" w:eastAsia="Calibri" w:hAnsi="Arial" w:cs="Arial"/>
        </w:rPr>
        <w:t xml:space="preserve">  </w:t>
      </w:r>
      <w:r w:rsidRPr="007319C5">
        <w:rPr>
          <w:rFonts w:ascii="Arial" w:eastAsia="Calibri" w:hAnsi="Arial" w:cs="Arial"/>
          <w:color w:val="000000"/>
        </w:rPr>
        <w:t xml:space="preserve">A principios del siglo XXI, 20 aglomeraciones urbanas con más de 10 millones de habitantes (15 de ellas localizadas en países poco desarrollados) contaban ya con el 4% de la población mundial, entre las que cabe destacar: 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lastRenderedPageBreak/>
        <w:t xml:space="preserve">Tokio, 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t xml:space="preserve">Ciudad de México, 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t xml:space="preserve">Nueva York, 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/>
          <w:lang w:val="pt-BR"/>
        </w:rPr>
      </w:pPr>
      <w:r w:rsidRPr="007319C5">
        <w:rPr>
          <w:rFonts w:ascii="Arial" w:eastAsia="Calibri" w:hAnsi="Arial" w:cs="Arial"/>
          <w:color w:val="000000"/>
          <w:lang w:val="pt-BR"/>
        </w:rPr>
        <w:t xml:space="preserve">São Paulo, 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/>
          <w:lang w:val="pt-BR"/>
        </w:rPr>
      </w:pPr>
      <w:r w:rsidRPr="007319C5">
        <w:rPr>
          <w:rFonts w:ascii="Arial" w:eastAsia="Calibri" w:hAnsi="Arial" w:cs="Arial"/>
          <w:color w:val="000000"/>
          <w:lang w:val="pt-BR"/>
        </w:rPr>
        <w:t>Mumbai,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/>
          <w:lang w:val="pt-BR"/>
        </w:rPr>
      </w:pPr>
      <w:r w:rsidRPr="007319C5">
        <w:rPr>
          <w:rFonts w:ascii="Arial" w:eastAsia="Calibri" w:hAnsi="Arial" w:cs="Arial"/>
          <w:color w:val="000000"/>
          <w:lang w:val="pt-BR"/>
        </w:rPr>
        <w:t xml:space="preserve">Delhi, 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/>
          <w:lang w:val="pt-BR"/>
        </w:rPr>
      </w:pPr>
      <w:r w:rsidRPr="007319C5">
        <w:rPr>
          <w:rFonts w:ascii="Arial" w:eastAsia="Calibri" w:hAnsi="Arial" w:cs="Arial"/>
          <w:color w:val="000000"/>
          <w:lang w:val="pt-BR"/>
        </w:rPr>
        <w:t xml:space="preserve">Buenos Aires y 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t>Calcuta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t>Beijing.</w:t>
      </w:r>
    </w:p>
    <w:p w:rsidR="005625CA" w:rsidRDefault="005625CA" w:rsidP="005625CA">
      <w:pPr>
        <w:rPr>
          <w:rFonts w:ascii="Arial" w:eastAsia="Calibri" w:hAnsi="Arial" w:cs="Arial"/>
        </w:rPr>
      </w:pPr>
    </w:p>
    <w:p w:rsidR="005625CA" w:rsidRPr="007319C5" w:rsidRDefault="005625CA" w:rsidP="005625CA">
      <w:pPr>
        <w:rPr>
          <w:rFonts w:ascii="Arial" w:eastAsia="Calibri" w:hAnsi="Arial" w:cs="Arial"/>
          <w:b/>
          <w:color w:val="000000"/>
        </w:rPr>
      </w:pPr>
      <w:r w:rsidRPr="007319C5">
        <w:rPr>
          <w:rFonts w:ascii="Arial" w:eastAsia="Calibri" w:hAnsi="Arial" w:cs="Arial"/>
        </w:rPr>
        <w:t>Hay ciudades gigantescas que se componen de varias metrópolis (</w:t>
      </w:r>
      <w:r w:rsidRPr="007319C5">
        <w:rPr>
          <w:rFonts w:ascii="Arial" w:eastAsia="Calibri" w:hAnsi="Arial" w:cs="Arial"/>
          <w:b/>
        </w:rPr>
        <w:t>megaciudades o megalópolis</w:t>
      </w:r>
      <w:r w:rsidRPr="007319C5">
        <w:rPr>
          <w:rFonts w:ascii="Arial" w:eastAsia="Calibri" w:hAnsi="Arial" w:cs="Arial"/>
        </w:rPr>
        <w:t xml:space="preserve">). </w:t>
      </w:r>
      <w:r w:rsidRPr="007319C5">
        <w:rPr>
          <w:rFonts w:ascii="Arial" w:eastAsia="Calibri" w:hAnsi="Arial" w:cs="Arial"/>
          <w:color w:val="000000"/>
        </w:rPr>
        <w:t xml:space="preserve">Un ejemplo típico de urbanización, en los últimos años, ha sido la creación de amplias regiones urbanizadas </w:t>
      </w:r>
      <w:r w:rsidRPr="007319C5">
        <w:rPr>
          <w:rFonts w:ascii="Arial" w:eastAsia="Calibri" w:hAnsi="Arial" w:cs="Arial"/>
          <w:b/>
          <w:color w:val="000000"/>
        </w:rPr>
        <w:t>(megalópolis)</w:t>
      </w:r>
      <w:r w:rsidRPr="007319C5">
        <w:rPr>
          <w:rFonts w:ascii="Arial" w:eastAsia="Calibri" w:hAnsi="Arial" w:cs="Arial"/>
          <w:color w:val="000000"/>
        </w:rPr>
        <w:t xml:space="preserve"> como, por ejemplo, en la </w:t>
      </w:r>
      <w:r w:rsidRPr="007319C5">
        <w:rPr>
          <w:rFonts w:ascii="Arial" w:eastAsia="Calibri" w:hAnsi="Arial" w:cs="Arial"/>
          <w:b/>
          <w:color w:val="000000"/>
        </w:rPr>
        <w:t>costa noroeste de Estados Unidos;</w:t>
      </w:r>
      <w:r w:rsidRPr="007319C5">
        <w:rPr>
          <w:rFonts w:ascii="Arial" w:eastAsia="Calibri" w:hAnsi="Arial" w:cs="Arial"/>
          <w:color w:val="000000"/>
        </w:rPr>
        <w:t xml:space="preserve"> aunque </w:t>
      </w:r>
      <w:r w:rsidRPr="007319C5">
        <w:rPr>
          <w:rFonts w:ascii="Arial" w:eastAsia="Calibri" w:hAnsi="Arial" w:cs="Arial"/>
          <w:b/>
          <w:color w:val="000000"/>
          <w:u w:val="single"/>
        </w:rPr>
        <w:t>existe también una tendencia a la urbanización de las zonas rurales suficientemente pobladas</w:t>
      </w:r>
      <w:r w:rsidRPr="007319C5">
        <w:rPr>
          <w:rFonts w:ascii="Arial" w:eastAsia="Calibri" w:hAnsi="Arial" w:cs="Arial"/>
          <w:color w:val="000000"/>
        </w:rPr>
        <w:t xml:space="preserve">. Ejemplo, pequeñas ciudades europeas en las zonas rurales: </w:t>
      </w:r>
      <w:r w:rsidRPr="007319C5">
        <w:rPr>
          <w:rFonts w:ascii="Arial" w:eastAsia="Calibri" w:hAnsi="Arial" w:cs="Arial"/>
          <w:b/>
          <w:color w:val="000000"/>
        </w:rPr>
        <w:t>Vegadeo</w:t>
      </w:r>
      <w:r>
        <w:rPr>
          <w:rFonts w:ascii="Arial" w:eastAsia="Calibri" w:hAnsi="Arial" w:cs="Arial"/>
          <w:b/>
          <w:color w:val="000000"/>
        </w:rPr>
        <w:t xml:space="preserve"> (Asturias)</w:t>
      </w:r>
      <w:r w:rsidRPr="007319C5">
        <w:rPr>
          <w:rFonts w:ascii="Arial" w:eastAsia="Calibri" w:hAnsi="Arial" w:cs="Arial"/>
          <w:b/>
          <w:color w:val="000000"/>
        </w:rPr>
        <w:t>, Sopuerta (Vizcaya).</w:t>
      </w:r>
    </w:p>
    <w:p w:rsidR="005625CA" w:rsidRPr="007319C5" w:rsidRDefault="005625CA" w:rsidP="005625CA">
      <w:pPr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t xml:space="preserve">La </w:t>
      </w:r>
      <w:r w:rsidRPr="007319C5">
        <w:rPr>
          <w:rFonts w:ascii="Arial" w:eastAsia="Calibri" w:hAnsi="Arial" w:cs="Arial"/>
          <w:b/>
          <w:color w:val="000000"/>
        </w:rPr>
        <w:t>contraurbanización</w:t>
      </w:r>
      <w:r w:rsidRPr="007319C5">
        <w:rPr>
          <w:rFonts w:ascii="Arial" w:eastAsia="Calibri" w:hAnsi="Arial" w:cs="Arial"/>
          <w:color w:val="000000"/>
        </w:rPr>
        <w:t xml:space="preserve"> contribuye a la difusión de la urbanización en el territorio y en la sociedad, pues implica la difusión espacial de los valores, hábitos, cultura, actividades económicas, etc. Con la </w:t>
      </w:r>
      <w:r w:rsidRPr="007319C5">
        <w:rPr>
          <w:rFonts w:ascii="Arial" w:eastAsia="Calibri" w:hAnsi="Arial" w:cs="Arial"/>
          <w:b/>
          <w:color w:val="000000"/>
        </w:rPr>
        <w:t>contraurbanización</w:t>
      </w:r>
      <w:r w:rsidRPr="007319C5">
        <w:rPr>
          <w:rFonts w:ascii="Arial" w:eastAsia="Calibri" w:hAnsi="Arial" w:cs="Arial"/>
          <w:color w:val="000000"/>
        </w:rPr>
        <w:t xml:space="preserve"> se invierte la dirección de los tradicionales flujos migratorios campo-ciudad y por eso las áreas rurales dejan de despoblarse.</w:t>
      </w:r>
    </w:p>
    <w:p w:rsidR="005625CA" w:rsidRPr="007319C5" w:rsidRDefault="005625CA" w:rsidP="005625CA">
      <w:pPr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t xml:space="preserve">El avance de la ciudad sobre el medio rural se conoce con el término </w:t>
      </w:r>
      <w:r w:rsidRPr="007319C5">
        <w:rPr>
          <w:rFonts w:ascii="Arial" w:eastAsia="Calibri" w:hAnsi="Arial" w:cs="Arial"/>
          <w:b/>
          <w:color w:val="000000"/>
        </w:rPr>
        <w:t>rururbanización,</w:t>
      </w:r>
      <w:r w:rsidRPr="007319C5">
        <w:rPr>
          <w:rFonts w:ascii="Arial" w:eastAsia="Calibri" w:hAnsi="Arial" w:cs="Arial"/>
          <w:color w:val="000000"/>
        </w:rPr>
        <w:t xml:space="preserve"> y tiene lugar como resultado de las mejoras de las telecomunicaciones y de las redes de transportes (autopistas, trenes de cercanías…). </w:t>
      </w:r>
    </w:p>
    <w:p w:rsidR="005625CA" w:rsidRPr="007319C5" w:rsidRDefault="005625CA" w:rsidP="005625CA">
      <w:pPr>
        <w:rPr>
          <w:rFonts w:ascii="Arial" w:eastAsia="Calibri" w:hAnsi="Arial" w:cs="Arial"/>
          <w:color w:val="000000"/>
        </w:rPr>
      </w:pPr>
      <w:r w:rsidRPr="007319C5">
        <w:rPr>
          <w:rFonts w:ascii="Arial" w:eastAsia="Calibri" w:hAnsi="Arial" w:cs="Arial"/>
          <w:color w:val="000000"/>
        </w:rPr>
        <w:t xml:space="preserve">En algunas zonas rurales de países desarrollados se está asistiendo a ese </w:t>
      </w:r>
      <w:r w:rsidRPr="007319C5">
        <w:rPr>
          <w:rFonts w:ascii="Arial" w:eastAsia="Calibri" w:hAnsi="Arial" w:cs="Arial"/>
          <w:b/>
          <w:color w:val="000000"/>
        </w:rPr>
        <w:t>proceso de rururbanización</w:t>
      </w:r>
      <w:r w:rsidRPr="007319C5">
        <w:rPr>
          <w:rFonts w:ascii="Arial" w:eastAsia="Calibri" w:hAnsi="Arial" w:cs="Arial"/>
          <w:color w:val="000000"/>
        </w:rPr>
        <w:t xml:space="preserve">, es decir, </w:t>
      </w:r>
      <w:r w:rsidRPr="007319C5">
        <w:rPr>
          <w:rFonts w:ascii="Arial" w:eastAsia="Calibri" w:hAnsi="Arial" w:cs="Arial"/>
          <w:color w:val="000000"/>
          <w:u w:val="single"/>
        </w:rPr>
        <w:t>aparecen en suelo rural usos teóricamente urbanos, como zonas comerciales e industriales, complejos hoteleros y recreativos o barrios residenciales de adosados, y ello tiene lugar debido al elevado precio del suelo en el interior de la ciudad.</w:t>
      </w:r>
      <w:r w:rsidRPr="007319C5">
        <w:rPr>
          <w:rFonts w:ascii="Arial" w:eastAsia="Calibri" w:hAnsi="Arial" w:cs="Arial"/>
          <w:color w:val="000000"/>
        </w:rPr>
        <w:t xml:space="preserve"> </w:t>
      </w:r>
    </w:p>
    <w:p w:rsidR="005625CA" w:rsidRPr="007319C5" w:rsidRDefault="005625CA" w:rsidP="005625CA">
      <w:pPr>
        <w:rPr>
          <w:rFonts w:ascii="Arial" w:eastAsia="Calibri" w:hAnsi="Arial" w:cs="Arial"/>
          <w:b/>
          <w:color w:val="000000"/>
        </w:rPr>
      </w:pPr>
      <w:r w:rsidRPr="007319C5">
        <w:rPr>
          <w:rFonts w:ascii="Arial" w:eastAsia="Calibri" w:hAnsi="Arial" w:cs="Arial"/>
          <w:color w:val="000000"/>
        </w:rPr>
        <w:t xml:space="preserve">A la zona rural afectada por este proceso se le denomina en ocasiones </w:t>
      </w:r>
      <w:r w:rsidRPr="007319C5">
        <w:rPr>
          <w:rFonts w:ascii="Arial" w:eastAsia="Calibri" w:hAnsi="Arial" w:cs="Arial"/>
          <w:b/>
          <w:color w:val="000000"/>
        </w:rPr>
        <w:t>área periurbana.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</w:rPr>
        <w:t xml:space="preserve">Hoy es muy dinámica. Hay </w:t>
      </w:r>
      <w:r w:rsidRPr="007319C5">
        <w:rPr>
          <w:rFonts w:ascii="Arial" w:eastAsia="Calibri" w:hAnsi="Arial" w:cs="Arial"/>
          <w:b/>
        </w:rPr>
        <w:t>ciudades industriales</w:t>
      </w:r>
      <w:r w:rsidRPr="007319C5">
        <w:rPr>
          <w:rFonts w:ascii="Arial" w:eastAsia="Calibri" w:hAnsi="Arial" w:cs="Arial"/>
        </w:rPr>
        <w:t xml:space="preserve">, con </w:t>
      </w:r>
      <w:r w:rsidRPr="007319C5">
        <w:rPr>
          <w:rFonts w:ascii="Arial" w:eastAsia="Calibri" w:hAnsi="Arial" w:cs="Arial"/>
          <w:b/>
        </w:rPr>
        <w:t>ciudades satélites dormitorios,</w:t>
      </w:r>
      <w:r w:rsidRPr="007319C5">
        <w:rPr>
          <w:rFonts w:ascii="Arial" w:eastAsia="Calibri" w:hAnsi="Arial" w:cs="Arial"/>
        </w:rPr>
        <w:t xml:space="preserve"> (</w:t>
      </w:r>
      <w:r w:rsidRPr="007319C5">
        <w:rPr>
          <w:rFonts w:ascii="Arial" w:eastAsia="Calibri" w:hAnsi="Arial" w:cs="Arial"/>
          <w:u w:val="single"/>
        </w:rPr>
        <w:t>espacios urbanos y suburbanos</w:t>
      </w:r>
      <w:r w:rsidRPr="007319C5">
        <w:rPr>
          <w:rFonts w:ascii="Arial" w:eastAsia="Calibri" w:hAnsi="Arial" w:cs="Arial"/>
        </w:rPr>
        <w:t xml:space="preserve">, </w:t>
      </w:r>
      <w:r w:rsidRPr="007319C5">
        <w:rPr>
          <w:rFonts w:ascii="Arial" w:eastAsia="Calibri" w:hAnsi="Arial" w:cs="Arial"/>
          <w:u w:val="single"/>
        </w:rPr>
        <w:t>metropolitanos</w:t>
      </w:r>
      <w:r w:rsidRPr="007319C5">
        <w:rPr>
          <w:rFonts w:ascii="Arial" w:eastAsia="Calibri" w:hAnsi="Arial" w:cs="Arial"/>
        </w:rPr>
        <w:t xml:space="preserve">) hay </w:t>
      </w:r>
      <w:r w:rsidRPr="007319C5">
        <w:rPr>
          <w:rFonts w:ascii="Arial" w:eastAsia="Calibri" w:hAnsi="Arial" w:cs="Arial"/>
          <w:b/>
        </w:rPr>
        <w:t>viejas ciudades</w:t>
      </w:r>
      <w:r w:rsidRPr="007319C5">
        <w:rPr>
          <w:rFonts w:ascii="Arial" w:eastAsia="Calibri" w:hAnsi="Arial" w:cs="Arial"/>
        </w:rPr>
        <w:t xml:space="preserve"> que perdieron importancia industrial </w:t>
      </w:r>
      <w:r w:rsidRPr="007319C5">
        <w:rPr>
          <w:rFonts w:ascii="Arial" w:eastAsia="Calibri" w:hAnsi="Arial" w:cs="Arial"/>
          <w:b/>
        </w:rPr>
        <w:t>que se convierten en centro de residencia para la clase adinerada.</w:t>
      </w:r>
    </w:p>
    <w:p w:rsidR="005625CA" w:rsidRPr="007E1DC8" w:rsidRDefault="005625CA" w:rsidP="005625CA">
      <w:pPr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- </w:t>
      </w:r>
      <w:r w:rsidRPr="007E1DC8">
        <w:rPr>
          <w:rFonts w:ascii="Arial" w:eastAsia="Calibri" w:hAnsi="Arial" w:cs="Arial"/>
          <w:u w:val="single"/>
        </w:rPr>
        <w:t>Analizar el mapa de la pág 91 y la tabla de la página 92 del texto.</w:t>
      </w:r>
    </w:p>
    <w:p w:rsidR="005625CA" w:rsidRPr="007E1DC8" w:rsidRDefault="005625CA" w:rsidP="005625C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7E1DC8">
        <w:rPr>
          <w:rFonts w:ascii="Arial" w:eastAsia="Calibri" w:hAnsi="Arial" w:cs="Arial"/>
          <w:u w:val="single"/>
        </w:rPr>
        <w:t>Analizar del ATLAS DEMOGRAFICO DE CUBA</w:t>
      </w:r>
      <w:r w:rsidRPr="007E1DC8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páginas</w:t>
      </w:r>
      <w:r w:rsidRPr="007E1DC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21 en adelante</w:t>
      </w:r>
      <w:r w:rsidRPr="007E1DC8">
        <w:rPr>
          <w:rFonts w:ascii="Arial" w:eastAsia="Calibri" w:hAnsi="Arial" w:cs="Arial"/>
        </w:rPr>
        <w:t xml:space="preserve"> lo referido a urbanización y desarrollo rural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III- PROYECCION DE  POBLACIÓN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</w:rPr>
        <w:t xml:space="preserve">La estimación del efecto que en la magnitud y composición de la población tendrá  (dentro de un período de tiempo dado) la acción  de ciertas características demográficas y sociales influenciadas por leyes predeterminadas. Se refiere al </w:t>
      </w:r>
      <w:r w:rsidRPr="007319C5">
        <w:rPr>
          <w:rFonts w:ascii="Arial" w:eastAsia="Calibri" w:hAnsi="Arial" w:cs="Arial"/>
          <w:b/>
        </w:rPr>
        <w:lastRenderedPageBreak/>
        <w:t>resultado de los cálculos hechos sobre la dimensión futura de una población partiendo de ciertas hipótesis sobre el curso futuro de la fecundidad, la mortalidad y las migraciones.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USOS: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  <w:b/>
        </w:rPr>
        <w:t>Para elaborar planes de desarrollo</w:t>
      </w:r>
      <w:r w:rsidRPr="007319C5">
        <w:rPr>
          <w:rFonts w:ascii="Arial" w:eastAsia="Calibri" w:hAnsi="Arial" w:cs="Arial"/>
        </w:rPr>
        <w:t>. (¿población, fuerza de trabajo calificada y no, jubilaciones, nuevos arribantes a edad laboral, etc.?)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Para prever servicios de educación salud.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Prever necesidades de vivienda, alimentación, transporte, agua, luz, alcantarillado.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Prever zonas de bajo desarrollo y poca fuente de empleo y proyectar la construcción.  nuevos centros laborales e industrias.</w:t>
      </w: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</w:p>
    <w:p w:rsidR="005625CA" w:rsidRPr="007319C5" w:rsidRDefault="005625CA" w:rsidP="005625CA">
      <w:pPr>
        <w:rPr>
          <w:rFonts w:ascii="Arial" w:eastAsia="Calibri" w:hAnsi="Arial" w:cs="Arial"/>
          <w:b/>
        </w:rPr>
      </w:pPr>
      <w:r w:rsidRPr="007319C5">
        <w:rPr>
          <w:rFonts w:ascii="Arial" w:eastAsia="Calibri" w:hAnsi="Arial" w:cs="Arial"/>
          <w:b/>
        </w:rPr>
        <w:t>TIPOS: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  <w:b/>
        </w:rPr>
        <w:t xml:space="preserve">Global: </w:t>
      </w:r>
      <w:r w:rsidRPr="007319C5">
        <w:rPr>
          <w:rFonts w:ascii="Arial" w:eastAsia="Calibri" w:hAnsi="Arial" w:cs="Arial"/>
        </w:rPr>
        <w:t>al número de habitantes determinado en una fecha reciente, se le aplica una tasa hipotética de crecimiento durante el período a proyectar.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      Emplea métodos matemáticos para su cálculo.</w:t>
      </w:r>
    </w:p>
    <w:p w:rsidR="005625CA" w:rsidRPr="007319C5" w:rsidRDefault="005625CA" w:rsidP="005625C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  <w:b/>
        </w:rPr>
        <w:t xml:space="preserve">Por componentes: </w:t>
      </w:r>
      <w:r w:rsidRPr="007319C5">
        <w:rPr>
          <w:rFonts w:ascii="Arial" w:eastAsia="Calibri" w:hAnsi="Arial" w:cs="Arial"/>
        </w:rPr>
        <w:t>proyecciones parciales de las variables demográficas que inciden en la composición por sexo y estructura por edades (MORTALIDAD, FECUNDIDAD, MIGRACIONES).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El método permite la proyección por separado de hombre y mujeres por grupo de edad. Se necesitan datos iniciales de mortalidad y fecundidad.</w:t>
      </w:r>
    </w:p>
    <w:p w:rsidR="005625CA" w:rsidRPr="007319C5" w:rsidRDefault="005625CA" w:rsidP="005625CA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>También se realizan proyecciones por necesidades sociales: proyección de matrícula en escuelas, de fuerza de trabajo, de matrimonio-viviendas, etc.</w:t>
      </w:r>
    </w:p>
    <w:p w:rsidR="005625CA" w:rsidRDefault="005625CA" w:rsidP="005625CA">
      <w:pPr>
        <w:rPr>
          <w:rFonts w:ascii="Arial" w:hAnsi="Arial" w:cs="Arial"/>
          <w:b/>
        </w:rPr>
      </w:pPr>
      <w:r>
        <w:rPr>
          <w:rFonts w:ascii="Arial" w:eastAsia="Calibri" w:hAnsi="Arial" w:cs="Arial"/>
        </w:rPr>
        <w:t>Realizar los ejercicios que aparecen en la página 86 de las OM.</w:t>
      </w:r>
    </w:p>
    <w:p w:rsidR="005625CA" w:rsidRDefault="005625CA" w:rsidP="005625CA">
      <w:pPr>
        <w:rPr>
          <w:rFonts w:ascii="Arial" w:hAnsi="Arial" w:cs="Arial"/>
          <w:b/>
        </w:rPr>
      </w:pPr>
    </w:p>
    <w:p w:rsidR="005625CA" w:rsidRDefault="005625CA"/>
    <w:sectPr w:rsidR="005625CA" w:rsidSect="00483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72E" w:rsidRDefault="00C3572E" w:rsidP="005625CA">
      <w:pPr>
        <w:spacing w:after="0" w:line="240" w:lineRule="auto"/>
      </w:pPr>
      <w:r>
        <w:separator/>
      </w:r>
    </w:p>
  </w:endnote>
  <w:endnote w:type="continuationSeparator" w:id="1">
    <w:p w:rsidR="00C3572E" w:rsidRDefault="00C3572E" w:rsidP="0056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72E" w:rsidRDefault="00C3572E" w:rsidP="005625CA">
      <w:pPr>
        <w:spacing w:after="0" w:line="240" w:lineRule="auto"/>
      </w:pPr>
      <w:r>
        <w:separator/>
      </w:r>
    </w:p>
  </w:footnote>
  <w:footnote w:type="continuationSeparator" w:id="1">
    <w:p w:rsidR="00C3572E" w:rsidRDefault="00C3572E" w:rsidP="00562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626"/>
    <w:multiLevelType w:val="hybridMultilevel"/>
    <w:tmpl w:val="08EA4EA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00C2C"/>
    <w:multiLevelType w:val="hybridMultilevel"/>
    <w:tmpl w:val="3B1C0D26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80E1C"/>
    <w:multiLevelType w:val="hybridMultilevel"/>
    <w:tmpl w:val="6A3AAC0A"/>
    <w:lvl w:ilvl="0" w:tplc="064E489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86A48"/>
    <w:multiLevelType w:val="hybridMultilevel"/>
    <w:tmpl w:val="4C86FFB4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35A7BA8"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  <w:color w:val="auto"/>
      </w:rPr>
    </w:lvl>
    <w:lvl w:ilvl="2" w:tplc="4C7497C2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75EF9"/>
    <w:multiLevelType w:val="hybridMultilevel"/>
    <w:tmpl w:val="7CB4A93E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DD3F1B"/>
    <w:multiLevelType w:val="hybridMultilevel"/>
    <w:tmpl w:val="6C9642A2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F1153A"/>
    <w:multiLevelType w:val="hybridMultilevel"/>
    <w:tmpl w:val="F18AF58C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834F37"/>
    <w:multiLevelType w:val="hybridMultilevel"/>
    <w:tmpl w:val="837C8F60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3D4080"/>
    <w:multiLevelType w:val="multilevel"/>
    <w:tmpl w:val="410CB8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8"/>
        </w:tabs>
        <w:ind w:left="3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6"/>
        </w:tabs>
        <w:ind w:left="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"/>
        </w:tabs>
        <w:ind w:left="5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2"/>
        </w:tabs>
        <w:ind w:left="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70"/>
        </w:tabs>
        <w:ind w:left="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"/>
        </w:tabs>
        <w:ind w:left="1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6"/>
        </w:tabs>
        <w:ind w:left="11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800"/>
      </w:pPr>
      <w:rPr>
        <w:rFonts w:hint="default"/>
      </w:rPr>
    </w:lvl>
  </w:abstractNum>
  <w:abstractNum w:abstractNumId="9">
    <w:nsid w:val="49335C20"/>
    <w:multiLevelType w:val="hybridMultilevel"/>
    <w:tmpl w:val="28942DE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326D75"/>
    <w:multiLevelType w:val="hybridMultilevel"/>
    <w:tmpl w:val="1A0244F0"/>
    <w:lvl w:ilvl="0" w:tplc="A92A2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2131FC"/>
    <w:multiLevelType w:val="hybridMultilevel"/>
    <w:tmpl w:val="8F0C5762"/>
    <w:lvl w:ilvl="0" w:tplc="CEE84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E43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BE6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2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406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A8A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2A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84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54E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69D1CC3"/>
    <w:multiLevelType w:val="hybridMultilevel"/>
    <w:tmpl w:val="1BEC9370"/>
    <w:lvl w:ilvl="0" w:tplc="4C749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C13258"/>
    <w:multiLevelType w:val="hybridMultilevel"/>
    <w:tmpl w:val="405C56F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41731"/>
    <w:multiLevelType w:val="hybridMultilevel"/>
    <w:tmpl w:val="E74A9E52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25D7A"/>
    <w:multiLevelType w:val="hybridMultilevel"/>
    <w:tmpl w:val="E0387CE2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64E04"/>
    <w:multiLevelType w:val="hybridMultilevel"/>
    <w:tmpl w:val="8F24C500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AD4295"/>
    <w:multiLevelType w:val="hybridMultilevel"/>
    <w:tmpl w:val="3AC864E0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651CF6"/>
    <w:multiLevelType w:val="hybridMultilevel"/>
    <w:tmpl w:val="7A58F22E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A70E4B"/>
    <w:multiLevelType w:val="hybridMultilevel"/>
    <w:tmpl w:val="2DE63106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0479A8"/>
    <w:multiLevelType w:val="hybridMultilevel"/>
    <w:tmpl w:val="D9D42120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B3685D"/>
    <w:multiLevelType w:val="hybridMultilevel"/>
    <w:tmpl w:val="216236DE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12"/>
  </w:num>
  <w:num w:numId="6">
    <w:abstractNumId w:val="21"/>
  </w:num>
  <w:num w:numId="7">
    <w:abstractNumId w:val="6"/>
  </w:num>
  <w:num w:numId="8">
    <w:abstractNumId w:val="18"/>
  </w:num>
  <w:num w:numId="9">
    <w:abstractNumId w:val="14"/>
  </w:num>
  <w:num w:numId="10">
    <w:abstractNumId w:val="3"/>
  </w:num>
  <w:num w:numId="11">
    <w:abstractNumId w:val="20"/>
  </w:num>
  <w:num w:numId="12">
    <w:abstractNumId w:val="10"/>
  </w:num>
  <w:num w:numId="13">
    <w:abstractNumId w:val="7"/>
  </w:num>
  <w:num w:numId="14">
    <w:abstractNumId w:val="16"/>
  </w:num>
  <w:num w:numId="15">
    <w:abstractNumId w:val="1"/>
  </w:num>
  <w:num w:numId="16">
    <w:abstractNumId w:val="15"/>
  </w:num>
  <w:num w:numId="17">
    <w:abstractNumId w:val="5"/>
  </w:num>
  <w:num w:numId="18">
    <w:abstractNumId w:val="17"/>
  </w:num>
  <w:num w:numId="19">
    <w:abstractNumId w:val="4"/>
  </w:num>
  <w:num w:numId="20">
    <w:abstractNumId w:val="11"/>
  </w:num>
  <w:num w:numId="21">
    <w:abstractNumId w:val="1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5CA"/>
    <w:rsid w:val="00197A98"/>
    <w:rsid w:val="0048359F"/>
    <w:rsid w:val="005625CA"/>
    <w:rsid w:val="00B736E3"/>
    <w:rsid w:val="00C308C3"/>
    <w:rsid w:val="00C3572E"/>
    <w:rsid w:val="00D3148C"/>
    <w:rsid w:val="00F5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562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625C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5625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1381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UGALDE</dc:creator>
  <cp:lastModifiedBy>LUIS UGALDE</cp:lastModifiedBy>
  <cp:revision>2</cp:revision>
  <dcterms:created xsi:type="dcterms:W3CDTF">2025-05-15T11:19:00Z</dcterms:created>
  <dcterms:modified xsi:type="dcterms:W3CDTF">2025-05-25T09:39:00Z</dcterms:modified>
</cp:coreProperties>
</file>