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41028" w14:textId="36D4D766" w:rsidR="00090E94" w:rsidRDefault="00FF79F8">
      <w:r>
        <w:rPr>
          <w:noProof/>
        </w:rPr>
        <w:drawing>
          <wp:inline distT="0" distB="0" distL="0" distR="0" wp14:anchorId="26083A80" wp14:editId="3ED6EBC1">
            <wp:extent cx="2933700" cy="2647830"/>
            <wp:effectExtent l="0" t="0" r="0" b="635"/>
            <wp:docPr id="8993341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42646" cy="2655905"/>
                    </a:xfrm>
                    <a:prstGeom prst="rect">
                      <a:avLst/>
                    </a:prstGeom>
                    <a:noFill/>
                  </pic:spPr>
                </pic:pic>
              </a:graphicData>
            </a:graphic>
          </wp:inline>
        </w:drawing>
      </w:r>
    </w:p>
    <w:p w14:paraId="33347353" w14:textId="77777777" w:rsidR="00FF79F8" w:rsidRDefault="00FF79F8"/>
    <w:p w14:paraId="234A2AE0" w14:textId="77777777" w:rsidR="00FF79F8" w:rsidRPr="00FF79F8" w:rsidRDefault="00FF79F8" w:rsidP="00FF79F8">
      <w:pPr>
        <w:spacing w:before="100" w:beforeAutospacing="1" w:after="100" w:afterAutospacing="1" w:line="240" w:lineRule="auto"/>
        <w:outlineLvl w:val="0"/>
        <w:rPr>
          <w:rFonts w:ascii="Montserrat" w:eastAsia="Times New Roman" w:hAnsi="Montserrat" w:cs="Times New Roman"/>
          <w:b/>
          <w:bCs/>
          <w:color w:val="990000"/>
          <w:kern w:val="36"/>
          <w:sz w:val="48"/>
          <w:szCs w:val="48"/>
          <w:lang w:eastAsia="es-ES"/>
          <w14:ligatures w14:val="none"/>
        </w:rPr>
      </w:pPr>
      <w:r w:rsidRPr="00FF79F8">
        <w:rPr>
          <w:rFonts w:ascii="Montserrat" w:eastAsia="Times New Roman" w:hAnsi="Montserrat" w:cs="Times New Roman"/>
          <w:b/>
          <w:bCs/>
          <w:color w:val="990000"/>
          <w:kern w:val="36"/>
          <w:sz w:val="48"/>
          <w:szCs w:val="48"/>
          <w:lang w:eastAsia="es-ES"/>
          <w14:ligatures w14:val="none"/>
        </w:rPr>
        <w:t>Innovación ¿Qué modelos existen?</w:t>
      </w:r>
    </w:p>
    <w:p w14:paraId="6F5B8B92" w14:textId="77777777" w:rsidR="00FF79F8" w:rsidRPr="00FF79F8" w:rsidRDefault="00FF79F8" w:rsidP="00FF79F8">
      <w:pPr>
        <w:shd w:val="clear" w:color="auto" w:fill="FFFFFF"/>
        <w:spacing w:before="100" w:beforeAutospacing="1" w:after="100" w:afterAutospacing="1" w:line="240" w:lineRule="auto"/>
        <w:jc w:val="both"/>
        <w:outlineLvl w:val="1"/>
        <w:rPr>
          <w:rFonts w:ascii="Montserrat" w:eastAsia="Times New Roman" w:hAnsi="Montserrat" w:cs="Times New Roman"/>
          <w:b/>
          <w:bCs/>
          <w:color w:val="777777"/>
          <w:kern w:val="0"/>
          <w:sz w:val="36"/>
          <w:szCs w:val="36"/>
          <w:lang w:eastAsia="es-ES"/>
          <w14:ligatures w14:val="none"/>
        </w:rPr>
      </w:pPr>
      <w:r w:rsidRPr="00FF79F8">
        <w:rPr>
          <w:rFonts w:ascii="Montserrat" w:eastAsia="Times New Roman" w:hAnsi="Montserrat" w:cs="Times New Roman"/>
          <w:b/>
          <w:bCs/>
          <w:color w:val="777777"/>
          <w:kern w:val="0"/>
          <w:sz w:val="36"/>
          <w:szCs w:val="36"/>
          <w:lang w:eastAsia="es-ES"/>
          <w14:ligatures w14:val="none"/>
        </w:rPr>
        <w:t>Modelos lineales y modelos interactivos</w:t>
      </w:r>
    </w:p>
    <w:p w14:paraId="260642B9" w14:textId="77777777" w:rsidR="00FF79F8" w:rsidRPr="00FF79F8" w:rsidRDefault="00FF79F8" w:rsidP="00FF79F8">
      <w:pPr>
        <w:shd w:val="clear" w:color="auto" w:fill="FFFFFF"/>
        <w:spacing w:after="0" w:line="240" w:lineRule="auto"/>
        <w:rPr>
          <w:rFonts w:ascii="Montserrat" w:eastAsia="Times New Roman" w:hAnsi="Montserrat" w:cs="Times New Roman"/>
          <w:color w:val="000000"/>
          <w:kern w:val="0"/>
          <w:sz w:val="24"/>
          <w:szCs w:val="24"/>
          <w:lang w:eastAsia="es-ES"/>
          <w14:ligatures w14:val="none"/>
        </w:rPr>
      </w:pPr>
      <w:r w:rsidRPr="00FF79F8">
        <w:rPr>
          <w:rFonts w:ascii="Montserrat" w:eastAsia="Times New Roman" w:hAnsi="Montserrat" w:cs="Times New Roman"/>
          <w:color w:val="000000"/>
          <w:kern w:val="0"/>
          <w:sz w:val="24"/>
          <w:szCs w:val="24"/>
          <w:lang w:eastAsia="es-ES"/>
          <w14:ligatures w14:val="none"/>
        </w:rPr>
        <w:t>Publicado por </w:t>
      </w:r>
      <w:proofErr w:type="spellStart"/>
      <w:r w:rsidRPr="00FF79F8">
        <w:rPr>
          <w:rFonts w:ascii="Montserrat" w:eastAsia="Times New Roman" w:hAnsi="Montserrat" w:cs="Times New Roman"/>
          <w:b/>
          <w:bCs/>
          <w:color w:val="000000"/>
          <w:kern w:val="0"/>
          <w:sz w:val="24"/>
          <w:szCs w:val="24"/>
          <w:lang w:eastAsia="es-ES"/>
          <w14:ligatures w14:val="none"/>
        </w:rPr>
        <w:fldChar w:fldCharType="begin"/>
      </w:r>
      <w:r w:rsidRPr="00FF79F8">
        <w:rPr>
          <w:rFonts w:ascii="Montserrat" w:eastAsia="Times New Roman" w:hAnsi="Montserrat" w:cs="Times New Roman"/>
          <w:b/>
          <w:bCs/>
          <w:color w:val="000000"/>
          <w:kern w:val="0"/>
          <w:sz w:val="24"/>
          <w:szCs w:val="24"/>
          <w:lang w:eastAsia="es-ES"/>
          <w14:ligatures w14:val="none"/>
        </w:rPr>
        <w:instrText>HYPERLINK "https://ceeialcoi.emprenemjunts.es/?op=52&amp;id=155682" \o "CarmenDiaz"</w:instrText>
      </w:r>
      <w:r w:rsidRPr="00FF79F8">
        <w:rPr>
          <w:rFonts w:ascii="Montserrat" w:eastAsia="Times New Roman" w:hAnsi="Montserrat" w:cs="Times New Roman"/>
          <w:b/>
          <w:bCs/>
          <w:color w:val="000000"/>
          <w:kern w:val="0"/>
          <w:sz w:val="24"/>
          <w:szCs w:val="24"/>
          <w:lang w:eastAsia="es-ES"/>
          <w14:ligatures w14:val="none"/>
        </w:rPr>
      </w:r>
      <w:r w:rsidRPr="00FF79F8">
        <w:rPr>
          <w:rFonts w:ascii="Montserrat" w:eastAsia="Times New Roman" w:hAnsi="Montserrat" w:cs="Times New Roman"/>
          <w:b/>
          <w:bCs/>
          <w:color w:val="000000"/>
          <w:kern w:val="0"/>
          <w:sz w:val="24"/>
          <w:szCs w:val="24"/>
          <w:lang w:eastAsia="es-ES"/>
          <w14:ligatures w14:val="none"/>
        </w:rPr>
        <w:fldChar w:fldCharType="separate"/>
      </w:r>
      <w:r w:rsidRPr="00FF79F8">
        <w:rPr>
          <w:rFonts w:ascii="Montserrat" w:eastAsia="Times New Roman" w:hAnsi="Montserrat" w:cs="Times New Roman"/>
          <w:b/>
          <w:bCs/>
          <w:color w:val="0000FF"/>
          <w:kern w:val="0"/>
          <w:sz w:val="24"/>
          <w:szCs w:val="24"/>
          <w:u w:val="single"/>
          <w:lang w:eastAsia="es-ES"/>
          <w14:ligatures w14:val="none"/>
        </w:rPr>
        <w:t>CarmenDiaz</w:t>
      </w:r>
      <w:proofErr w:type="spellEnd"/>
      <w:r w:rsidRPr="00FF79F8">
        <w:rPr>
          <w:rFonts w:ascii="Montserrat" w:eastAsia="Times New Roman" w:hAnsi="Montserrat" w:cs="Times New Roman"/>
          <w:b/>
          <w:bCs/>
          <w:color w:val="000000"/>
          <w:kern w:val="0"/>
          <w:sz w:val="24"/>
          <w:szCs w:val="24"/>
          <w:lang w:eastAsia="es-ES"/>
          <w14:ligatures w14:val="none"/>
        </w:rPr>
        <w:fldChar w:fldCharType="end"/>
      </w:r>
      <w:r w:rsidRPr="00FF79F8">
        <w:rPr>
          <w:rFonts w:ascii="Montserrat" w:eastAsia="Times New Roman" w:hAnsi="Montserrat" w:cs="Times New Roman"/>
          <w:color w:val="000000"/>
          <w:kern w:val="0"/>
          <w:sz w:val="24"/>
          <w:szCs w:val="24"/>
          <w:lang w:eastAsia="es-ES"/>
          <w14:ligatures w14:val="none"/>
        </w:rPr>
        <w:br/>
        <w:t>domingo, 31 de mayo de 2020 a las 20:27</w:t>
      </w:r>
    </w:p>
    <w:p w14:paraId="31C9CA81" w14:textId="10210E3A" w:rsidR="00FF79F8" w:rsidRPr="00FF79F8" w:rsidRDefault="00FF79F8" w:rsidP="00FF79F8">
      <w:pPr>
        <w:shd w:val="clear" w:color="auto" w:fill="FFFFFF"/>
        <w:spacing w:after="0" w:line="240" w:lineRule="auto"/>
        <w:rPr>
          <w:rFonts w:ascii="Montserrat" w:eastAsia="Times New Roman" w:hAnsi="Montserrat" w:cs="Times New Roman"/>
          <w:color w:val="000000"/>
          <w:kern w:val="0"/>
          <w:sz w:val="24"/>
          <w:szCs w:val="24"/>
          <w:lang w:eastAsia="es-ES"/>
          <w14:ligatures w14:val="none"/>
        </w:rPr>
      </w:pPr>
    </w:p>
    <w:p w14:paraId="256A86D0" w14:textId="77777777" w:rsidR="00FF79F8" w:rsidRPr="00FF79F8" w:rsidRDefault="00FF79F8" w:rsidP="00FF79F8">
      <w:pPr>
        <w:shd w:val="clear" w:color="auto" w:fill="FFFFFF"/>
        <w:spacing w:after="0" w:line="240" w:lineRule="auto"/>
        <w:rPr>
          <w:rFonts w:ascii="Montserrat" w:eastAsia="Times New Roman" w:hAnsi="Montserrat" w:cs="Times New Roman"/>
          <w:color w:val="777777"/>
          <w:kern w:val="0"/>
          <w:sz w:val="24"/>
          <w:szCs w:val="24"/>
          <w:lang w:eastAsia="es-ES"/>
          <w14:ligatures w14:val="none"/>
        </w:rPr>
      </w:pPr>
      <w:r w:rsidRPr="00FF79F8">
        <w:rPr>
          <w:rFonts w:ascii="Montserrat" w:eastAsia="Times New Roman" w:hAnsi="Montserrat" w:cs="Times New Roman"/>
          <w:color w:val="777777"/>
          <w:kern w:val="0"/>
          <w:sz w:val="24"/>
          <w:szCs w:val="24"/>
          <w:lang w:eastAsia="es-ES"/>
          <w14:ligatures w14:val="none"/>
        </w:rPr>
        <w:t>Innovación.</w:t>
      </w:r>
    </w:p>
    <w:p w14:paraId="02C2AC23" w14:textId="77777777" w:rsidR="00FF79F8" w:rsidRPr="00FF79F8" w:rsidRDefault="00FF79F8" w:rsidP="00FF79F8">
      <w:pPr>
        <w:shd w:val="clear" w:color="auto" w:fill="FFFFFF"/>
        <w:spacing w:before="100" w:beforeAutospacing="1" w:after="100" w:afterAutospacing="1" w:line="348" w:lineRule="atLeast"/>
        <w:jc w:val="both"/>
        <w:rPr>
          <w:rFonts w:ascii="Montserrat" w:eastAsia="Times New Roman" w:hAnsi="Montserrat" w:cs="Times New Roman"/>
          <w:color w:val="444444"/>
          <w:kern w:val="0"/>
          <w:sz w:val="24"/>
          <w:szCs w:val="24"/>
          <w:lang w:eastAsia="es-ES"/>
          <w14:ligatures w14:val="none"/>
        </w:rPr>
      </w:pPr>
      <w:r w:rsidRPr="00FF79F8">
        <w:rPr>
          <w:rFonts w:ascii="Montserrat" w:eastAsia="Times New Roman" w:hAnsi="Montserrat" w:cs="Times New Roman"/>
          <w:color w:val="444444"/>
          <w:kern w:val="0"/>
          <w:sz w:val="24"/>
          <w:szCs w:val="24"/>
          <w:lang w:eastAsia="es-ES"/>
          <w14:ligatures w14:val="none"/>
        </w:rPr>
        <w:t>Para detectar las condiciones generales que facilitan la innovación en los territorios (países y regiones) y empresas, en este apartado se mostrarán diferentes modelos que tratan de analizar la forma en que se produce la innovación, es decir, el proceso de innovación. Se habla de “proceso” por el carácter dinámico e iterativo (de camino, de persistencia) que sigue la actividad innovadora. La innovación no es un acto único ni aislado, sino una cadena de acciones en la que intervienen diferentes actores. Es, por tanto, también, un proceso interactivo.</w:t>
      </w:r>
    </w:p>
    <w:p w14:paraId="015274A3" w14:textId="77777777" w:rsidR="00FF79F8" w:rsidRPr="00FF79F8" w:rsidRDefault="00FF79F8" w:rsidP="00FF79F8">
      <w:pPr>
        <w:shd w:val="clear" w:color="auto" w:fill="FFFFFF"/>
        <w:spacing w:before="100" w:beforeAutospacing="1" w:after="100" w:afterAutospacing="1" w:line="348" w:lineRule="atLeast"/>
        <w:jc w:val="both"/>
        <w:rPr>
          <w:rFonts w:ascii="Montserrat" w:eastAsia="Times New Roman" w:hAnsi="Montserrat" w:cs="Times New Roman"/>
          <w:color w:val="444444"/>
          <w:kern w:val="0"/>
          <w:sz w:val="24"/>
          <w:szCs w:val="24"/>
          <w:lang w:eastAsia="es-ES"/>
          <w14:ligatures w14:val="none"/>
        </w:rPr>
      </w:pPr>
      <w:r w:rsidRPr="00FF79F8">
        <w:rPr>
          <w:rFonts w:ascii="Montserrat" w:eastAsia="Times New Roman" w:hAnsi="Montserrat" w:cs="Times New Roman"/>
          <w:color w:val="444444"/>
          <w:kern w:val="0"/>
          <w:sz w:val="24"/>
          <w:szCs w:val="24"/>
          <w:lang w:eastAsia="es-ES"/>
          <w14:ligatures w14:val="none"/>
        </w:rPr>
        <w:t>La competitividad de los países depende de su capacidad para organizar un entorno adecuado para la ciencia, la tecnología y la innovación. De ahí la importancia de identificar los elementos clave que componen el proceso de innovación.</w:t>
      </w:r>
    </w:p>
    <w:p w14:paraId="5351545A" w14:textId="77777777" w:rsidR="00FF79F8" w:rsidRPr="00FF79F8" w:rsidRDefault="00FF79F8" w:rsidP="00FF79F8">
      <w:pPr>
        <w:shd w:val="clear" w:color="auto" w:fill="FFFFFF"/>
        <w:spacing w:beforeAutospacing="1" w:after="0" w:afterAutospacing="1" w:line="348" w:lineRule="atLeast"/>
        <w:jc w:val="center"/>
        <w:rPr>
          <w:rFonts w:ascii="Montserrat" w:eastAsia="Times New Roman" w:hAnsi="Montserrat" w:cs="Times New Roman"/>
          <w:color w:val="444444"/>
          <w:kern w:val="0"/>
          <w:sz w:val="24"/>
          <w:szCs w:val="24"/>
          <w:lang w:eastAsia="es-ES"/>
          <w14:ligatures w14:val="none"/>
        </w:rPr>
      </w:pPr>
      <w:r w:rsidRPr="00FF79F8">
        <w:rPr>
          <w:rFonts w:ascii="Montserrat" w:eastAsia="Times New Roman" w:hAnsi="Montserrat" w:cs="Times New Roman"/>
          <w:b/>
          <w:bCs/>
          <w:color w:val="800080"/>
          <w:kern w:val="0"/>
          <w:sz w:val="28"/>
          <w:szCs w:val="28"/>
          <w:lang w:eastAsia="es-ES"/>
          <w14:ligatures w14:val="none"/>
        </w:rPr>
        <w:t>MODELOS LINEALES</w:t>
      </w:r>
    </w:p>
    <w:p w14:paraId="721DE7F0" w14:textId="77777777" w:rsidR="00FF79F8" w:rsidRPr="00FF79F8" w:rsidRDefault="00FF79F8" w:rsidP="00FF79F8">
      <w:pPr>
        <w:shd w:val="clear" w:color="auto" w:fill="FFFFFF"/>
        <w:spacing w:before="100" w:beforeAutospacing="1" w:after="100" w:afterAutospacing="1" w:line="348" w:lineRule="atLeast"/>
        <w:jc w:val="both"/>
        <w:rPr>
          <w:rFonts w:ascii="Montserrat" w:eastAsia="Times New Roman" w:hAnsi="Montserrat" w:cs="Times New Roman"/>
          <w:color w:val="444444"/>
          <w:kern w:val="0"/>
          <w:sz w:val="24"/>
          <w:szCs w:val="24"/>
          <w:lang w:eastAsia="es-ES"/>
          <w14:ligatures w14:val="none"/>
        </w:rPr>
      </w:pPr>
      <w:r w:rsidRPr="00FF79F8">
        <w:rPr>
          <w:rFonts w:ascii="Montserrat" w:eastAsia="Times New Roman" w:hAnsi="Montserrat" w:cs="Times New Roman"/>
          <w:color w:val="444444"/>
          <w:kern w:val="0"/>
          <w:sz w:val="24"/>
          <w:szCs w:val="24"/>
          <w:lang w:eastAsia="es-ES"/>
          <w14:ligatures w14:val="none"/>
        </w:rPr>
        <w:lastRenderedPageBreak/>
        <w:t>El enfoque lineal del modelo de innovación es una de las aproximaciones teóricas más difundidas. Comprende diversas etapas organizadas de forma consecutiva. Este enfoque tiene la ventaja de introducir de forma global diversos elementos que forman parte del proceso, pero no es del todo realista.</w:t>
      </w:r>
    </w:p>
    <w:p w14:paraId="0057DAD4" w14:textId="77777777" w:rsidR="00FF79F8" w:rsidRPr="00FF79F8" w:rsidRDefault="00FF79F8" w:rsidP="00FF79F8">
      <w:pPr>
        <w:shd w:val="clear" w:color="auto" w:fill="FFFFFF"/>
        <w:spacing w:beforeAutospacing="1" w:after="0" w:afterAutospacing="1" w:line="348" w:lineRule="atLeast"/>
        <w:jc w:val="both"/>
        <w:rPr>
          <w:rFonts w:ascii="Montserrat" w:eastAsia="Times New Roman" w:hAnsi="Montserrat" w:cs="Times New Roman"/>
          <w:color w:val="444444"/>
          <w:kern w:val="0"/>
          <w:sz w:val="24"/>
          <w:szCs w:val="24"/>
          <w:lang w:eastAsia="es-ES"/>
          <w14:ligatures w14:val="none"/>
        </w:rPr>
      </w:pPr>
      <w:r w:rsidRPr="00FF79F8">
        <w:rPr>
          <w:rFonts w:ascii="Montserrat" w:eastAsia="Times New Roman" w:hAnsi="Montserrat" w:cs="Times New Roman"/>
          <w:b/>
          <w:bCs/>
          <w:color w:val="800080"/>
          <w:kern w:val="0"/>
          <w:sz w:val="24"/>
          <w:szCs w:val="24"/>
          <w:lang w:eastAsia="es-ES"/>
          <w14:ligatures w14:val="none"/>
        </w:rPr>
        <w:t xml:space="preserve">El modelo </w:t>
      </w:r>
      <w:proofErr w:type="spellStart"/>
      <w:r w:rsidRPr="00FF79F8">
        <w:rPr>
          <w:rFonts w:ascii="Montserrat" w:eastAsia="Times New Roman" w:hAnsi="Montserrat" w:cs="Times New Roman"/>
          <w:b/>
          <w:bCs/>
          <w:color w:val="800080"/>
          <w:kern w:val="0"/>
          <w:sz w:val="24"/>
          <w:szCs w:val="24"/>
          <w:lang w:eastAsia="es-ES"/>
          <w14:ligatures w14:val="none"/>
        </w:rPr>
        <w:t>science</w:t>
      </w:r>
      <w:proofErr w:type="spellEnd"/>
      <w:r w:rsidRPr="00FF79F8">
        <w:rPr>
          <w:rFonts w:ascii="Montserrat" w:eastAsia="Times New Roman" w:hAnsi="Montserrat" w:cs="Times New Roman"/>
          <w:b/>
          <w:bCs/>
          <w:color w:val="800080"/>
          <w:kern w:val="0"/>
          <w:sz w:val="24"/>
          <w:szCs w:val="24"/>
          <w:lang w:eastAsia="es-ES"/>
          <w14:ligatures w14:val="none"/>
        </w:rPr>
        <w:t xml:space="preserve"> </w:t>
      </w:r>
      <w:proofErr w:type="spellStart"/>
      <w:r w:rsidRPr="00FF79F8">
        <w:rPr>
          <w:rFonts w:ascii="Montserrat" w:eastAsia="Times New Roman" w:hAnsi="Montserrat" w:cs="Times New Roman"/>
          <w:b/>
          <w:bCs/>
          <w:color w:val="800080"/>
          <w:kern w:val="0"/>
          <w:sz w:val="24"/>
          <w:szCs w:val="24"/>
          <w:lang w:eastAsia="es-ES"/>
          <w14:ligatures w14:val="none"/>
        </w:rPr>
        <w:t>push</w:t>
      </w:r>
      <w:proofErr w:type="spellEnd"/>
      <w:r w:rsidRPr="00FF79F8">
        <w:rPr>
          <w:rFonts w:ascii="Montserrat" w:eastAsia="Times New Roman" w:hAnsi="Montserrat" w:cs="Times New Roman"/>
          <w:b/>
          <w:bCs/>
          <w:color w:val="800080"/>
          <w:kern w:val="0"/>
          <w:sz w:val="24"/>
          <w:szCs w:val="24"/>
          <w:lang w:eastAsia="es-ES"/>
          <w14:ligatures w14:val="none"/>
        </w:rPr>
        <w:t>:</w:t>
      </w:r>
    </w:p>
    <w:p w14:paraId="45729536" w14:textId="77777777" w:rsidR="00FF79F8" w:rsidRPr="00FF79F8" w:rsidRDefault="00FF79F8" w:rsidP="00FF79F8">
      <w:pPr>
        <w:shd w:val="clear" w:color="auto" w:fill="FFFFFF"/>
        <w:spacing w:before="100" w:beforeAutospacing="1" w:after="100" w:afterAutospacing="1" w:line="348" w:lineRule="atLeast"/>
        <w:jc w:val="both"/>
        <w:rPr>
          <w:rFonts w:ascii="Montserrat" w:eastAsia="Times New Roman" w:hAnsi="Montserrat" w:cs="Times New Roman"/>
          <w:color w:val="444444"/>
          <w:kern w:val="0"/>
          <w:sz w:val="24"/>
          <w:szCs w:val="24"/>
          <w:lang w:eastAsia="es-ES"/>
          <w14:ligatures w14:val="none"/>
        </w:rPr>
      </w:pPr>
      <w:r w:rsidRPr="00FF79F8">
        <w:rPr>
          <w:rFonts w:ascii="Montserrat" w:eastAsia="Times New Roman" w:hAnsi="Montserrat" w:cs="Times New Roman"/>
          <w:color w:val="444444"/>
          <w:kern w:val="0"/>
          <w:sz w:val="24"/>
          <w:szCs w:val="24"/>
          <w:lang w:eastAsia="es-ES"/>
          <w14:ligatures w14:val="none"/>
        </w:rPr>
        <w:t>Para lograr más innovaciones la investigación científica debería ser apoyada por el sector público</w:t>
      </w:r>
    </w:p>
    <w:p w14:paraId="57D31A2D" w14:textId="77777777" w:rsidR="00FF79F8" w:rsidRPr="00FF79F8" w:rsidRDefault="00FF79F8" w:rsidP="00FF79F8">
      <w:pPr>
        <w:shd w:val="clear" w:color="auto" w:fill="FFFFFF"/>
        <w:spacing w:beforeAutospacing="1" w:after="0" w:afterAutospacing="1" w:line="348" w:lineRule="atLeast"/>
        <w:jc w:val="both"/>
        <w:rPr>
          <w:rFonts w:ascii="Montserrat" w:eastAsia="Times New Roman" w:hAnsi="Montserrat" w:cs="Times New Roman"/>
          <w:color w:val="444444"/>
          <w:kern w:val="0"/>
          <w:sz w:val="24"/>
          <w:szCs w:val="24"/>
          <w:lang w:eastAsia="es-ES"/>
          <w14:ligatures w14:val="none"/>
        </w:rPr>
      </w:pPr>
      <w:r w:rsidRPr="00FF79F8">
        <w:rPr>
          <w:rFonts w:ascii="Montserrat" w:eastAsia="Times New Roman" w:hAnsi="Montserrat" w:cs="Times New Roman"/>
          <w:b/>
          <w:bCs/>
          <w:color w:val="993366"/>
          <w:kern w:val="0"/>
          <w:sz w:val="24"/>
          <w:szCs w:val="24"/>
          <w:lang w:eastAsia="es-ES"/>
          <w14:ligatures w14:val="none"/>
        </w:rPr>
        <w:t>Modelo enfocado en el Mercado:</w:t>
      </w:r>
    </w:p>
    <w:p w14:paraId="58A0053D" w14:textId="77777777" w:rsidR="00FF79F8" w:rsidRPr="00FF79F8" w:rsidRDefault="00FF79F8" w:rsidP="00FF79F8">
      <w:pPr>
        <w:shd w:val="clear" w:color="auto" w:fill="FFFFFF"/>
        <w:spacing w:before="100" w:beforeAutospacing="1" w:after="100" w:afterAutospacing="1" w:line="348" w:lineRule="atLeast"/>
        <w:jc w:val="both"/>
        <w:rPr>
          <w:rFonts w:ascii="Montserrat" w:eastAsia="Times New Roman" w:hAnsi="Montserrat" w:cs="Times New Roman"/>
          <w:color w:val="444444"/>
          <w:kern w:val="0"/>
          <w:sz w:val="24"/>
          <w:szCs w:val="24"/>
          <w:lang w:eastAsia="es-ES"/>
          <w14:ligatures w14:val="none"/>
        </w:rPr>
      </w:pPr>
      <w:r w:rsidRPr="00FF79F8">
        <w:rPr>
          <w:rFonts w:ascii="Montserrat" w:eastAsia="Times New Roman" w:hAnsi="Montserrat" w:cs="Times New Roman"/>
          <w:color w:val="444444"/>
          <w:kern w:val="0"/>
          <w:sz w:val="24"/>
          <w:szCs w:val="24"/>
          <w:lang w:eastAsia="es-ES"/>
          <w14:ligatures w14:val="none"/>
        </w:rPr>
        <w:t>Las críticas a este modelo lineal se centran, de un lado, en la dificultad de las empresas para detectar las necesidades insatisfechas del mercado. De otro lado, se señalan los problemas que las propias empresas tienen para acceder a metodologías y tecnologías que permitan satisfacer de forma adecuada las demandas y necesidades del mercado. </w:t>
      </w:r>
    </w:p>
    <w:p w14:paraId="0DF5EDA6" w14:textId="77777777" w:rsidR="00FF79F8" w:rsidRPr="00FF79F8" w:rsidRDefault="00FF79F8" w:rsidP="00FF79F8">
      <w:pPr>
        <w:shd w:val="clear" w:color="auto" w:fill="FFFFFF"/>
        <w:spacing w:beforeAutospacing="1" w:after="0" w:afterAutospacing="1" w:line="348" w:lineRule="atLeast"/>
        <w:jc w:val="center"/>
        <w:rPr>
          <w:rFonts w:ascii="Montserrat" w:eastAsia="Times New Roman" w:hAnsi="Montserrat" w:cs="Times New Roman"/>
          <w:color w:val="444444"/>
          <w:kern w:val="0"/>
          <w:sz w:val="24"/>
          <w:szCs w:val="24"/>
          <w:lang w:eastAsia="es-ES"/>
          <w14:ligatures w14:val="none"/>
        </w:rPr>
      </w:pPr>
      <w:r w:rsidRPr="00FF79F8">
        <w:rPr>
          <w:rFonts w:ascii="Montserrat" w:eastAsia="Times New Roman" w:hAnsi="Montserrat" w:cs="Times New Roman"/>
          <w:b/>
          <w:bCs/>
          <w:color w:val="800080"/>
          <w:kern w:val="0"/>
          <w:sz w:val="28"/>
          <w:szCs w:val="28"/>
          <w:lang w:eastAsia="es-ES"/>
          <w14:ligatures w14:val="none"/>
        </w:rPr>
        <w:t> MODELOS INTERACTIVOS </w:t>
      </w:r>
    </w:p>
    <w:p w14:paraId="2EAAAFC7" w14:textId="77777777" w:rsidR="00FF79F8" w:rsidRPr="00FF79F8" w:rsidRDefault="00FF79F8" w:rsidP="00FF79F8">
      <w:pPr>
        <w:shd w:val="clear" w:color="auto" w:fill="FFFFFF"/>
        <w:spacing w:before="100" w:beforeAutospacing="1" w:after="100" w:afterAutospacing="1" w:line="348" w:lineRule="atLeast"/>
        <w:jc w:val="both"/>
        <w:rPr>
          <w:rFonts w:ascii="Montserrat" w:eastAsia="Times New Roman" w:hAnsi="Montserrat" w:cs="Times New Roman"/>
          <w:color w:val="444444"/>
          <w:kern w:val="0"/>
          <w:sz w:val="24"/>
          <w:szCs w:val="24"/>
          <w:lang w:eastAsia="es-ES"/>
          <w14:ligatures w14:val="none"/>
        </w:rPr>
      </w:pPr>
      <w:r w:rsidRPr="00FF79F8">
        <w:rPr>
          <w:rFonts w:ascii="Montserrat" w:eastAsia="Times New Roman" w:hAnsi="Montserrat" w:cs="Times New Roman"/>
          <w:color w:val="444444"/>
          <w:kern w:val="0"/>
          <w:sz w:val="24"/>
          <w:szCs w:val="24"/>
          <w:lang w:eastAsia="es-ES"/>
          <w14:ligatures w14:val="none"/>
        </w:rPr>
        <w:t>Los modelos interactivos explican el proceso de innovación como un complejo conjunto de interrelaciones en el que las innovaciones pueden surgir en cualquier etapa del proceso.</w:t>
      </w:r>
    </w:p>
    <w:p w14:paraId="65264127" w14:textId="77777777" w:rsidR="00FF79F8" w:rsidRPr="00FF79F8" w:rsidRDefault="00FF79F8" w:rsidP="00FF79F8">
      <w:pPr>
        <w:shd w:val="clear" w:color="auto" w:fill="FFFFFF"/>
        <w:spacing w:beforeAutospacing="1" w:after="0" w:afterAutospacing="1" w:line="348" w:lineRule="atLeast"/>
        <w:jc w:val="both"/>
        <w:rPr>
          <w:rFonts w:ascii="Montserrat" w:eastAsia="Times New Roman" w:hAnsi="Montserrat" w:cs="Times New Roman"/>
          <w:color w:val="444444"/>
          <w:kern w:val="0"/>
          <w:sz w:val="24"/>
          <w:szCs w:val="24"/>
          <w:lang w:eastAsia="es-ES"/>
          <w14:ligatures w14:val="none"/>
        </w:rPr>
      </w:pPr>
      <w:r w:rsidRPr="00FF79F8">
        <w:rPr>
          <w:rFonts w:ascii="Montserrat" w:eastAsia="Times New Roman" w:hAnsi="Montserrat" w:cs="Times New Roman"/>
          <w:b/>
          <w:bCs/>
          <w:color w:val="800080"/>
          <w:kern w:val="0"/>
          <w:sz w:val="24"/>
          <w:szCs w:val="24"/>
          <w:lang w:eastAsia="es-ES"/>
          <w14:ligatures w14:val="none"/>
        </w:rPr>
        <w:t>Modelo de enlaces en Cadena</w:t>
      </w:r>
    </w:p>
    <w:p w14:paraId="079E6989" w14:textId="77777777" w:rsidR="00FF79F8" w:rsidRPr="00FF79F8" w:rsidRDefault="00FF79F8" w:rsidP="00FF79F8">
      <w:pPr>
        <w:shd w:val="clear" w:color="auto" w:fill="FFFFFF"/>
        <w:spacing w:before="100" w:beforeAutospacing="1" w:after="100" w:afterAutospacing="1" w:line="348" w:lineRule="atLeast"/>
        <w:jc w:val="both"/>
        <w:rPr>
          <w:rFonts w:ascii="Montserrat" w:eastAsia="Times New Roman" w:hAnsi="Montserrat" w:cs="Times New Roman"/>
          <w:color w:val="444444"/>
          <w:kern w:val="0"/>
          <w:sz w:val="24"/>
          <w:szCs w:val="24"/>
          <w:lang w:eastAsia="es-ES"/>
          <w14:ligatures w14:val="none"/>
        </w:rPr>
      </w:pPr>
      <w:r w:rsidRPr="00FF79F8">
        <w:rPr>
          <w:rFonts w:ascii="Montserrat" w:eastAsia="Times New Roman" w:hAnsi="Montserrat" w:cs="Times New Roman"/>
          <w:color w:val="444444"/>
          <w:kern w:val="0"/>
          <w:sz w:val="24"/>
          <w:szCs w:val="24"/>
          <w:lang w:eastAsia="es-ES"/>
          <w14:ligatures w14:val="none"/>
        </w:rPr>
        <w:t>En este modelo se pueden destacar tres elementos o trayectorias que conducen a la innovación:</w:t>
      </w:r>
    </w:p>
    <w:p w14:paraId="6343639D" w14:textId="77777777" w:rsidR="00FF79F8" w:rsidRPr="00FF79F8" w:rsidRDefault="00FF79F8" w:rsidP="00FF79F8">
      <w:pPr>
        <w:numPr>
          <w:ilvl w:val="0"/>
          <w:numId w:val="1"/>
        </w:numPr>
        <w:shd w:val="clear" w:color="auto" w:fill="FFFFFF"/>
        <w:spacing w:before="96" w:after="96" w:line="348" w:lineRule="atLeast"/>
        <w:ind w:left="960"/>
        <w:jc w:val="both"/>
        <w:rPr>
          <w:rFonts w:ascii="Montserrat" w:eastAsia="Times New Roman" w:hAnsi="Montserrat" w:cs="Times New Roman"/>
          <w:color w:val="444444"/>
          <w:kern w:val="0"/>
          <w:sz w:val="24"/>
          <w:szCs w:val="24"/>
          <w:lang w:eastAsia="es-ES"/>
          <w14:ligatures w14:val="none"/>
        </w:rPr>
      </w:pPr>
      <w:r w:rsidRPr="00FF79F8">
        <w:rPr>
          <w:rFonts w:ascii="Montserrat" w:eastAsia="Times New Roman" w:hAnsi="Montserrat" w:cs="Times New Roman"/>
          <w:color w:val="444444"/>
          <w:kern w:val="0"/>
          <w:sz w:val="24"/>
          <w:szCs w:val="24"/>
          <w:lang w:eastAsia="es-ES"/>
          <w14:ligatures w14:val="none"/>
        </w:rPr>
        <w:t>Camino central de la innovación: empieza con una idea que se traduce en un invento o diseño analítico, el cual responde a una necesidad de mercado.</w:t>
      </w:r>
    </w:p>
    <w:p w14:paraId="2B517CBE" w14:textId="77777777" w:rsidR="00FF79F8" w:rsidRPr="00FF79F8" w:rsidRDefault="00FF79F8" w:rsidP="00FF79F8">
      <w:pPr>
        <w:numPr>
          <w:ilvl w:val="0"/>
          <w:numId w:val="1"/>
        </w:numPr>
        <w:shd w:val="clear" w:color="auto" w:fill="FFFFFF"/>
        <w:spacing w:before="96" w:after="96" w:line="348" w:lineRule="atLeast"/>
        <w:ind w:left="960"/>
        <w:jc w:val="both"/>
        <w:rPr>
          <w:rFonts w:ascii="Montserrat" w:eastAsia="Times New Roman" w:hAnsi="Montserrat" w:cs="Times New Roman"/>
          <w:color w:val="444444"/>
          <w:kern w:val="0"/>
          <w:sz w:val="24"/>
          <w:szCs w:val="24"/>
          <w:lang w:eastAsia="es-ES"/>
          <w14:ligatures w14:val="none"/>
        </w:rPr>
      </w:pPr>
      <w:r w:rsidRPr="00FF79F8">
        <w:rPr>
          <w:rFonts w:ascii="Montserrat" w:eastAsia="Times New Roman" w:hAnsi="Montserrat" w:cs="Times New Roman"/>
          <w:color w:val="444444"/>
          <w:kern w:val="0"/>
          <w:sz w:val="24"/>
          <w:szCs w:val="24"/>
          <w:lang w:eastAsia="es-ES"/>
          <w14:ligatures w14:val="none"/>
        </w:rPr>
        <w:t>Retroalimentaciones (</w:t>
      </w:r>
      <w:proofErr w:type="spellStart"/>
      <w:r w:rsidRPr="00FF79F8">
        <w:rPr>
          <w:rFonts w:ascii="Montserrat" w:eastAsia="Times New Roman" w:hAnsi="Montserrat" w:cs="Times New Roman"/>
          <w:color w:val="444444"/>
          <w:kern w:val="0"/>
          <w:sz w:val="24"/>
          <w:szCs w:val="24"/>
          <w:lang w:eastAsia="es-ES"/>
          <w14:ligatures w14:val="none"/>
        </w:rPr>
        <w:t>feedback</w:t>
      </w:r>
      <w:proofErr w:type="spellEnd"/>
      <w:r w:rsidRPr="00FF79F8">
        <w:rPr>
          <w:rFonts w:ascii="Montserrat" w:eastAsia="Times New Roman" w:hAnsi="Montserrat" w:cs="Times New Roman"/>
          <w:color w:val="444444"/>
          <w:kern w:val="0"/>
          <w:sz w:val="24"/>
          <w:szCs w:val="24"/>
          <w:lang w:eastAsia="es-ES"/>
          <w14:ligatures w14:val="none"/>
        </w:rPr>
        <w:t xml:space="preserve"> links): se dan entre cada etapa del camino central y su etapa anterior, desde el producto final a las anteriores, y desde el producto final hasta el mercado potencial.</w:t>
      </w:r>
    </w:p>
    <w:p w14:paraId="702B3E6A" w14:textId="77777777" w:rsidR="00FF79F8" w:rsidRPr="00FF79F8" w:rsidRDefault="00FF79F8" w:rsidP="00FF79F8">
      <w:pPr>
        <w:numPr>
          <w:ilvl w:val="0"/>
          <w:numId w:val="1"/>
        </w:numPr>
        <w:shd w:val="clear" w:color="auto" w:fill="FFFFFF"/>
        <w:spacing w:before="96" w:after="96" w:line="348" w:lineRule="atLeast"/>
        <w:ind w:left="960"/>
        <w:jc w:val="both"/>
        <w:rPr>
          <w:rFonts w:ascii="Montserrat" w:eastAsia="Times New Roman" w:hAnsi="Montserrat" w:cs="Times New Roman"/>
          <w:color w:val="444444"/>
          <w:kern w:val="0"/>
          <w:sz w:val="24"/>
          <w:szCs w:val="24"/>
          <w:lang w:eastAsia="es-ES"/>
          <w14:ligatures w14:val="none"/>
        </w:rPr>
      </w:pPr>
      <w:r w:rsidRPr="00FF79F8">
        <w:rPr>
          <w:rFonts w:ascii="Montserrat" w:eastAsia="Times New Roman" w:hAnsi="Montserrat" w:cs="Times New Roman"/>
          <w:color w:val="444444"/>
          <w:kern w:val="0"/>
          <w:sz w:val="24"/>
          <w:szCs w:val="24"/>
          <w:lang w:eastAsia="es-ES"/>
          <w14:ligatures w14:val="none"/>
        </w:rPr>
        <w:t xml:space="preserve">Otras conexiones: existen, además, conexiones entre los conocimientos existentes y la innovación; entre la investigación </w:t>
      </w:r>
      <w:r w:rsidRPr="00FF79F8">
        <w:rPr>
          <w:rFonts w:ascii="Montserrat" w:eastAsia="Times New Roman" w:hAnsi="Montserrat" w:cs="Times New Roman"/>
          <w:color w:val="444444"/>
          <w:kern w:val="0"/>
          <w:sz w:val="24"/>
          <w:szCs w:val="24"/>
          <w:lang w:eastAsia="es-ES"/>
          <w14:ligatures w14:val="none"/>
        </w:rPr>
        <w:lastRenderedPageBreak/>
        <w:t>y la innovación y conexiones directas entre los productos y la investigación.</w:t>
      </w:r>
    </w:p>
    <w:p w14:paraId="46066DF4" w14:textId="77777777" w:rsidR="00FF79F8" w:rsidRPr="00FF79F8" w:rsidRDefault="00FF79F8" w:rsidP="00FF79F8">
      <w:pPr>
        <w:shd w:val="clear" w:color="auto" w:fill="FFFFFF"/>
        <w:spacing w:beforeAutospacing="1" w:after="0" w:afterAutospacing="1" w:line="348" w:lineRule="atLeast"/>
        <w:jc w:val="both"/>
        <w:rPr>
          <w:rFonts w:ascii="Montserrat" w:eastAsia="Times New Roman" w:hAnsi="Montserrat" w:cs="Times New Roman"/>
          <w:color w:val="444444"/>
          <w:kern w:val="0"/>
          <w:sz w:val="24"/>
          <w:szCs w:val="24"/>
          <w:lang w:eastAsia="es-ES"/>
          <w14:ligatures w14:val="none"/>
        </w:rPr>
      </w:pPr>
      <w:r w:rsidRPr="00FF79F8">
        <w:rPr>
          <w:rFonts w:ascii="Montserrat" w:eastAsia="Times New Roman" w:hAnsi="Montserrat" w:cs="Times New Roman"/>
          <w:b/>
          <w:bCs/>
          <w:color w:val="800080"/>
          <w:kern w:val="0"/>
          <w:sz w:val="24"/>
          <w:szCs w:val="24"/>
          <w:lang w:eastAsia="es-ES"/>
          <w14:ligatures w14:val="none"/>
        </w:rPr>
        <w:t>Sistema de Innovación</w:t>
      </w:r>
    </w:p>
    <w:p w14:paraId="7FB516CF" w14:textId="77777777" w:rsidR="00FF79F8" w:rsidRPr="00FF79F8" w:rsidRDefault="00FF79F8" w:rsidP="00FF79F8">
      <w:pPr>
        <w:shd w:val="clear" w:color="auto" w:fill="FFFFFF"/>
        <w:spacing w:before="100" w:beforeAutospacing="1" w:after="100" w:afterAutospacing="1" w:line="348" w:lineRule="atLeast"/>
        <w:jc w:val="both"/>
        <w:rPr>
          <w:rFonts w:ascii="Montserrat" w:eastAsia="Times New Roman" w:hAnsi="Montserrat" w:cs="Times New Roman"/>
          <w:color w:val="444444"/>
          <w:kern w:val="0"/>
          <w:sz w:val="24"/>
          <w:szCs w:val="24"/>
          <w:lang w:eastAsia="es-ES"/>
          <w14:ligatures w14:val="none"/>
        </w:rPr>
      </w:pPr>
      <w:r w:rsidRPr="00FF79F8">
        <w:rPr>
          <w:rFonts w:ascii="Montserrat" w:eastAsia="Times New Roman" w:hAnsi="Montserrat" w:cs="Times New Roman"/>
          <w:color w:val="444444"/>
          <w:kern w:val="0"/>
          <w:sz w:val="24"/>
          <w:szCs w:val="24"/>
          <w:lang w:eastAsia="es-ES"/>
          <w14:ligatures w14:val="none"/>
        </w:rPr>
        <w:t>Son redes de empresas e instituciones en el sector privado y público cuyas actividades e interacciones inician, transmiten, modifican, y difunden nuevas tecnologías </w:t>
      </w:r>
    </w:p>
    <w:p w14:paraId="6138F5FD" w14:textId="77777777" w:rsidR="00FF79F8" w:rsidRPr="00FF79F8" w:rsidRDefault="00FF79F8" w:rsidP="00FF79F8">
      <w:pPr>
        <w:shd w:val="clear" w:color="auto" w:fill="FFFFFF"/>
        <w:spacing w:beforeAutospacing="1" w:after="0" w:afterAutospacing="1" w:line="348" w:lineRule="atLeast"/>
        <w:jc w:val="both"/>
        <w:rPr>
          <w:rFonts w:ascii="Montserrat" w:eastAsia="Times New Roman" w:hAnsi="Montserrat" w:cs="Times New Roman"/>
          <w:color w:val="444444"/>
          <w:kern w:val="0"/>
          <w:sz w:val="24"/>
          <w:szCs w:val="24"/>
          <w:lang w:eastAsia="es-ES"/>
          <w14:ligatures w14:val="none"/>
        </w:rPr>
      </w:pPr>
      <w:r w:rsidRPr="00FF79F8">
        <w:rPr>
          <w:rFonts w:ascii="Montserrat" w:eastAsia="Times New Roman" w:hAnsi="Montserrat" w:cs="Times New Roman"/>
          <w:b/>
          <w:bCs/>
          <w:color w:val="800080"/>
          <w:kern w:val="0"/>
          <w:sz w:val="24"/>
          <w:szCs w:val="24"/>
          <w:lang w:eastAsia="es-ES"/>
          <w14:ligatures w14:val="none"/>
        </w:rPr>
        <w:t>Modelo de la Triple Hélice</w:t>
      </w:r>
    </w:p>
    <w:p w14:paraId="6141CF3D" w14:textId="77777777" w:rsidR="00FF79F8" w:rsidRPr="00FF79F8" w:rsidRDefault="00FF79F8" w:rsidP="00FF79F8">
      <w:pPr>
        <w:shd w:val="clear" w:color="auto" w:fill="FFFFFF"/>
        <w:spacing w:before="100" w:beforeAutospacing="1" w:after="100" w:afterAutospacing="1" w:line="348" w:lineRule="atLeast"/>
        <w:jc w:val="both"/>
        <w:rPr>
          <w:rFonts w:ascii="Montserrat" w:eastAsia="Times New Roman" w:hAnsi="Montserrat" w:cs="Times New Roman"/>
          <w:color w:val="444444"/>
          <w:kern w:val="0"/>
          <w:sz w:val="24"/>
          <w:szCs w:val="24"/>
          <w:lang w:eastAsia="es-ES"/>
          <w14:ligatures w14:val="none"/>
        </w:rPr>
      </w:pPr>
      <w:r w:rsidRPr="00FF79F8">
        <w:rPr>
          <w:rFonts w:ascii="Montserrat" w:eastAsia="Times New Roman" w:hAnsi="Montserrat" w:cs="Times New Roman"/>
          <w:color w:val="444444"/>
          <w:kern w:val="0"/>
          <w:sz w:val="24"/>
          <w:szCs w:val="24"/>
          <w:lang w:eastAsia="es-ES"/>
          <w14:ligatures w14:val="none"/>
        </w:rPr>
        <w:t>El modelo de la Triple Hélice toma como punto de partida el hecho de que las condiciones para el proceso de innovación se determinan a partir de la relación de tres tipos de agentes:</w:t>
      </w:r>
    </w:p>
    <w:p w14:paraId="34B83951" w14:textId="77777777" w:rsidR="00FF79F8" w:rsidRPr="00FF79F8" w:rsidRDefault="00FF79F8" w:rsidP="00FF79F8">
      <w:pPr>
        <w:numPr>
          <w:ilvl w:val="0"/>
          <w:numId w:val="2"/>
        </w:numPr>
        <w:shd w:val="clear" w:color="auto" w:fill="FFFFFF"/>
        <w:spacing w:before="96" w:after="96" w:line="348" w:lineRule="atLeast"/>
        <w:ind w:left="960"/>
        <w:jc w:val="both"/>
        <w:rPr>
          <w:rFonts w:ascii="Montserrat" w:eastAsia="Times New Roman" w:hAnsi="Montserrat" w:cs="Times New Roman"/>
          <w:color w:val="444444"/>
          <w:kern w:val="0"/>
          <w:sz w:val="24"/>
          <w:szCs w:val="24"/>
          <w:lang w:eastAsia="es-ES"/>
          <w14:ligatures w14:val="none"/>
        </w:rPr>
      </w:pPr>
      <w:r w:rsidRPr="00FF79F8">
        <w:rPr>
          <w:rFonts w:ascii="Montserrat" w:eastAsia="Times New Roman" w:hAnsi="Montserrat" w:cs="Times New Roman"/>
          <w:color w:val="444444"/>
          <w:kern w:val="0"/>
          <w:sz w:val="24"/>
          <w:szCs w:val="24"/>
          <w:lang w:eastAsia="es-ES"/>
          <w14:ligatures w14:val="none"/>
        </w:rPr>
        <w:t> Academia (Ciencia o Universidades)</w:t>
      </w:r>
    </w:p>
    <w:p w14:paraId="1A7BB052" w14:textId="77777777" w:rsidR="00FF79F8" w:rsidRPr="00FF79F8" w:rsidRDefault="00FF79F8" w:rsidP="00FF79F8">
      <w:pPr>
        <w:numPr>
          <w:ilvl w:val="0"/>
          <w:numId w:val="2"/>
        </w:numPr>
        <w:shd w:val="clear" w:color="auto" w:fill="FFFFFF"/>
        <w:spacing w:before="96" w:after="96" w:line="348" w:lineRule="atLeast"/>
        <w:ind w:left="960"/>
        <w:jc w:val="both"/>
        <w:rPr>
          <w:rFonts w:ascii="Montserrat" w:eastAsia="Times New Roman" w:hAnsi="Montserrat" w:cs="Times New Roman"/>
          <w:color w:val="444444"/>
          <w:kern w:val="0"/>
          <w:sz w:val="24"/>
          <w:szCs w:val="24"/>
          <w:lang w:eastAsia="es-ES"/>
          <w14:ligatures w14:val="none"/>
        </w:rPr>
      </w:pPr>
      <w:r w:rsidRPr="00FF79F8">
        <w:rPr>
          <w:rFonts w:ascii="Montserrat" w:eastAsia="Times New Roman" w:hAnsi="Montserrat" w:cs="Times New Roman"/>
          <w:color w:val="444444"/>
          <w:kern w:val="0"/>
          <w:sz w:val="24"/>
          <w:szCs w:val="24"/>
          <w:lang w:eastAsia="es-ES"/>
          <w14:ligatures w14:val="none"/>
        </w:rPr>
        <w:t> Industria (o Empresas)</w:t>
      </w:r>
    </w:p>
    <w:p w14:paraId="1627EFBE" w14:textId="77777777" w:rsidR="00FF79F8" w:rsidRPr="00FF79F8" w:rsidRDefault="00FF79F8" w:rsidP="00FF79F8">
      <w:pPr>
        <w:numPr>
          <w:ilvl w:val="0"/>
          <w:numId w:val="2"/>
        </w:numPr>
        <w:shd w:val="clear" w:color="auto" w:fill="FFFFFF"/>
        <w:spacing w:before="96" w:after="96" w:line="348" w:lineRule="atLeast"/>
        <w:ind w:left="960"/>
        <w:jc w:val="both"/>
        <w:rPr>
          <w:rFonts w:ascii="Montserrat" w:eastAsia="Times New Roman" w:hAnsi="Montserrat" w:cs="Times New Roman"/>
          <w:color w:val="444444"/>
          <w:kern w:val="0"/>
          <w:sz w:val="24"/>
          <w:szCs w:val="24"/>
          <w:lang w:eastAsia="es-ES"/>
          <w14:ligatures w14:val="none"/>
        </w:rPr>
      </w:pPr>
      <w:r w:rsidRPr="00FF79F8">
        <w:rPr>
          <w:rFonts w:ascii="Montserrat" w:eastAsia="Times New Roman" w:hAnsi="Montserrat" w:cs="Times New Roman"/>
          <w:color w:val="444444"/>
          <w:kern w:val="0"/>
          <w:sz w:val="24"/>
          <w:szCs w:val="24"/>
          <w:lang w:eastAsia="es-ES"/>
          <w14:ligatures w14:val="none"/>
        </w:rPr>
        <w:t> Estado (Gobierno o Sector Público)</w:t>
      </w:r>
    </w:p>
    <w:p w14:paraId="1524F71C" w14:textId="77777777" w:rsidR="00FF79F8" w:rsidRPr="00FF79F8" w:rsidRDefault="00FF79F8" w:rsidP="00FF79F8">
      <w:pPr>
        <w:shd w:val="clear" w:color="auto" w:fill="FFFFFF"/>
        <w:spacing w:beforeAutospacing="1" w:after="0" w:afterAutospacing="1" w:line="348" w:lineRule="atLeast"/>
        <w:jc w:val="both"/>
        <w:rPr>
          <w:rFonts w:ascii="Montserrat" w:eastAsia="Times New Roman" w:hAnsi="Montserrat" w:cs="Times New Roman"/>
          <w:color w:val="444444"/>
          <w:kern w:val="0"/>
          <w:sz w:val="24"/>
          <w:szCs w:val="24"/>
          <w:lang w:eastAsia="es-ES"/>
          <w14:ligatures w14:val="none"/>
        </w:rPr>
      </w:pPr>
      <w:r w:rsidRPr="00FF79F8">
        <w:rPr>
          <w:rFonts w:ascii="Montserrat" w:eastAsia="Times New Roman" w:hAnsi="Montserrat" w:cs="Times New Roman"/>
          <w:b/>
          <w:bCs/>
          <w:color w:val="993366"/>
          <w:kern w:val="0"/>
          <w:sz w:val="24"/>
          <w:szCs w:val="24"/>
          <w:lang w:eastAsia="es-ES"/>
          <w14:ligatures w14:val="none"/>
        </w:rPr>
        <w:t>Innovación Abierta</w:t>
      </w:r>
    </w:p>
    <w:p w14:paraId="4628B1A8" w14:textId="77777777" w:rsidR="00FF79F8" w:rsidRPr="00FF79F8" w:rsidRDefault="00FF79F8" w:rsidP="00FF79F8">
      <w:pPr>
        <w:shd w:val="clear" w:color="auto" w:fill="FFFFFF"/>
        <w:spacing w:before="100" w:beforeAutospacing="1" w:after="100" w:afterAutospacing="1" w:line="348" w:lineRule="atLeast"/>
        <w:jc w:val="both"/>
        <w:rPr>
          <w:rFonts w:ascii="Montserrat" w:eastAsia="Times New Roman" w:hAnsi="Montserrat" w:cs="Times New Roman"/>
          <w:color w:val="444444"/>
          <w:kern w:val="0"/>
          <w:sz w:val="24"/>
          <w:szCs w:val="24"/>
          <w:lang w:eastAsia="es-ES"/>
          <w14:ligatures w14:val="none"/>
        </w:rPr>
      </w:pPr>
      <w:r w:rsidRPr="00FF79F8">
        <w:rPr>
          <w:rFonts w:ascii="Montserrat" w:eastAsia="Times New Roman" w:hAnsi="Montserrat" w:cs="Times New Roman"/>
          <w:color w:val="444444"/>
          <w:kern w:val="0"/>
          <w:sz w:val="24"/>
          <w:szCs w:val="24"/>
          <w:lang w:eastAsia="es-ES"/>
          <w14:ligatures w14:val="none"/>
        </w:rPr>
        <w:t>Este modelo permite detectar las elevadas potencialidades que se abren para la innovación por contraste con el modelo de Innovación Cerrada. </w:t>
      </w:r>
    </w:p>
    <w:p w14:paraId="2234549F" w14:textId="77777777" w:rsidR="00FF79F8" w:rsidRPr="00FF79F8" w:rsidRDefault="00FF79F8" w:rsidP="00FF79F8">
      <w:pPr>
        <w:shd w:val="clear" w:color="auto" w:fill="FFFFFF"/>
        <w:spacing w:beforeAutospacing="1" w:after="0" w:afterAutospacing="1" w:line="348" w:lineRule="atLeast"/>
        <w:jc w:val="both"/>
        <w:rPr>
          <w:rFonts w:ascii="Montserrat" w:eastAsia="Times New Roman" w:hAnsi="Montserrat" w:cs="Times New Roman"/>
          <w:color w:val="444444"/>
          <w:kern w:val="0"/>
          <w:sz w:val="24"/>
          <w:szCs w:val="24"/>
          <w:lang w:eastAsia="es-ES"/>
          <w14:ligatures w14:val="none"/>
        </w:rPr>
      </w:pPr>
      <w:r w:rsidRPr="00FF79F8">
        <w:rPr>
          <w:rFonts w:ascii="Montserrat" w:eastAsia="Times New Roman" w:hAnsi="Montserrat" w:cs="Times New Roman"/>
          <w:color w:val="444444"/>
          <w:kern w:val="0"/>
          <w:sz w:val="24"/>
          <w:szCs w:val="24"/>
          <w:lang w:eastAsia="es-ES"/>
          <w14:ligatures w14:val="none"/>
        </w:rPr>
        <w:t>Para más información puedes descargar el Manual  </w:t>
      </w:r>
      <w:hyperlink r:id="rId6" w:history="1">
        <w:r w:rsidRPr="00FF79F8">
          <w:rPr>
            <w:rFonts w:ascii="Montserrat" w:eastAsia="Times New Roman" w:hAnsi="Montserrat" w:cs="Times New Roman"/>
            <w:b/>
            <w:bCs/>
            <w:color w:val="0000FF"/>
            <w:kern w:val="0"/>
            <w:sz w:val="24"/>
            <w:szCs w:val="24"/>
            <w:u w:val="single"/>
            <w:lang w:eastAsia="es-ES"/>
            <w14:ligatures w14:val="none"/>
          </w:rPr>
          <w:t>La Innovación como Factor Clave de Competitividad</w:t>
        </w:r>
      </w:hyperlink>
      <w:r w:rsidRPr="00FF79F8">
        <w:rPr>
          <w:rFonts w:ascii="Montserrat" w:eastAsia="Times New Roman" w:hAnsi="Montserrat" w:cs="Times New Roman"/>
          <w:b/>
          <w:bCs/>
          <w:color w:val="444444"/>
          <w:kern w:val="0"/>
          <w:sz w:val="24"/>
          <w:szCs w:val="24"/>
          <w:lang w:eastAsia="es-ES"/>
          <w14:ligatures w14:val="none"/>
        </w:rPr>
        <w:t> </w:t>
      </w:r>
      <w:r w:rsidRPr="00FF79F8">
        <w:rPr>
          <w:rFonts w:ascii="Montserrat" w:eastAsia="Times New Roman" w:hAnsi="Montserrat" w:cs="Times New Roman"/>
          <w:color w:val="444444"/>
          <w:kern w:val="0"/>
          <w:sz w:val="24"/>
          <w:szCs w:val="24"/>
          <w:lang w:eastAsia="es-ES"/>
          <w14:ligatures w14:val="none"/>
        </w:rPr>
        <w:t>También puedes</w:t>
      </w:r>
      <w:r w:rsidRPr="00FF79F8">
        <w:rPr>
          <w:rFonts w:ascii="Montserrat" w:eastAsia="Times New Roman" w:hAnsi="Montserrat" w:cs="Times New Roman"/>
          <w:b/>
          <w:bCs/>
          <w:color w:val="444444"/>
          <w:kern w:val="0"/>
          <w:sz w:val="24"/>
          <w:szCs w:val="24"/>
          <w:lang w:eastAsia="es-ES"/>
          <w14:ligatures w14:val="none"/>
        </w:rPr>
        <w:t> </w:t>
      </w:r>
      <w:hyperlink r:id="rId7" w:history="1">
        <w:r w:rsidRPr="00FF79F8">
          <w:rPr>
            <w:rFonts w:ascii="Montserrat" w:eastAsia="Times New Roman" w:hAnsi="Montserrat" w:cs="Times New Roman"/>
            <w:b/>
            <w:bCs/>
            <w:color w:val="0000FF"/>
            <w:kern w:val="0"/>
            <w:sz w:val="24"/>
            <w:szCs w:val="24"/>
            <w:u w:val="single"/>
            <w:lang w:eastAsia="es-ES"/>
            <w14:ligatures w14:val="none"/>
          </w:rPr>
          <w:t>cumplimentar un test</w:t>
        </w:r>
      </w:hyperlink>
      <w:r w:rsidRPr="00FF79F8">
        <w:rPr>
          <w:rFonts w:ascii="Montserrat" w:eastAsia="Times New Roman" w:hAnsi="Montserrat" w:cs="Times New Roman"/>
          <w:b/>
          <w:bCs/>
          <w:color w:val="0000FF"/>
          <w:kern w:val="0"/>
          <w:sz w:val="24"/>
          <w:szCs w:val="24"/>
          <w:lang w:eastAsia="es-ES"/>
          <w14:ligatures w14:val="none"/>
        </w:rPr>
        <w:t> </w:t>
      </w:r>
      <w:r w:rsidRPr="00FF79F8">
        <w:rPr>
          <w:rFonts w:ascii="Montserrat" w:eastAsia="Times New Roman" w:hAnsi="Montserrat" w:cs="Times New Roman"/>
          <w:color w:val="444444"/>
          <w:kern w:val="0"/>
          <w:sz w:val="24"/>
          <w:szCs w:val="24"/>
          <w:lang w:eastAsia="es-ES"/>
          <w14:ligatures w14:val="none"/>
        </w:rPr>
        <w:t>y tendrás una primera valoración de la madurez de tu idea. </w:t>
      </w:r>
    </w:p>
    <w:p w14:paraId="6AAD52B8" w14:textId="77777777" w:rsidR="00FF79F8" w:rsidRDefault="00FF79F8"/>
    <w:sectPr w:rsidR="00FF79F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tserrat">
    <w:charset w:val="00"/>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10918"/>
    <w:multiLevelType w:val="multilevel"/>
    <w:tmpl w:val="09BE13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DF73C3"/>
    <w:multiLevelType w:val="multilevel"/>
    <w:tmpl w:val="BAA29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0831243">
    <w:abstractNumId w:val="1"/>
  </w:num>
  <w:num w:numId="2" w16cid:durableId="1158349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CFD"/>
    <w:rsid w:val="00090E94"/>
    <w:rsid w:val="000C1CFD"/>
    <w:rsid w:val="000D2AC1"/>
    <w:rsid w:val="00F54850"/>
    <w:rsid w:val="00FF79F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F1AC3"/>
  <w15:chartTrackingRefBased/>
  <w15:docId w15:val="{AD3130D4-D6C6-4B83-9A24-7D2611537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C1C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0C1C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0C1CF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0C1CF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0C1CF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0C1CF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C1CF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C1CF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C1CF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C1CF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0C1CF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0C1CF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0C1CF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0C1CFD"/>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0C1CF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C1CF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C1CF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C1CFD"/>
    <w:rPr>
      <w:rFonts w:eastAsiaTheme="majorEastAsia" w:cstheme="majorBidi"/>
      <w:color w:val="272727" w:themeColor="text1" w:themeTint="D8"/>
    </w:rPr>
  </w:style>
  <w:style w:type="paragraph" w:styleId="Ttulo">
    <w:name w:val="Title"/>
    <w:basedOn w:val="Normal"/>
    <w:next w:val="Normal"/>
    <w:link w:val="TtuloCar"/>
    <w:uiPriority w:val="10"/>
    <w:qFormat/>
    <w:rsid w:val="000C1C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C1CF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C1CF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C1CF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C1CFD"/>
    <w:pPr>
      <w:spacing w:before="160"/>
      <w:jc w:val="center"/>
    </w:pPr>
    <w:rPr>
      <w:i/>
      <w:iCs/>
      <w:color w:val="404040" w:themeColor="text1" w:themeTint="BF"/>
    </w:rPr>
  </w:style>
  <w:style w:type="character" w:customStyle="1" w:styleId="CitaCar">
    <w:name w:val="Cita Car"/>
    <w:basedOn w:val="Fuentedeprrafopredeter"/>
    <w:link w:val="Cita"/>
    <w:uiPriority w:val="29"/>
    <w:rsid w:val="000C1CFD"/>
    <w:rPr>
      <w:i/>
      <w:iCs/>
      <w:color w:val="404040" w:themeColor="text1" w:themeTint="BF"/>
    </w:rPr>
  </w:style>
  <w:style w:type="paragraph" w:styleId="Prrafodelista">
    <w:name w:val="List Paragraph"/>
    <w:basedOn w:val="Normal"/>
    <w:uiPriority w:val="34"/>
    <w:qFormat/>
    <w:rsid w:val="000C1CFD"/>
    <w:pPr>
      <w:ind w:left="720"/>
      <w:contextualSpacing/>
    </w:pPr>
  </w:style>
  <w:style w:type="character" w:styleId="nfasisintenso">
    <w:name w:val="Intense Emphasis"/>
    <w:basedOn w:val="Fuentedeprrafopredeter"/>
    <w:uiPriority w:val="21"/>
    <w:qFormat/>
    <w:rsid w:val="000C1CFD"/>
    <w:rPr>
      <w:i/>
      <w:iCs/>
      <w:color w:val="2F5496" w:themeColor="accent1" w:themeShade="BF"/>
    </w:rPr>
  </w:style>
  <w:style w:type="paragraph" w:styleId="Citadestacada">
    <w:name w:val="Intense Quote"/>
    <w:basedOn w:val="Normal"/>
    <w:next w:val="Normal"/>
    <w:link w:val="CitadestacadaCar"/>
    <w:uiPriority w:val="30"/>
    <w:qFormat/>
    <w:rsid w:val="000C1C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0C1CFD"/>
    <w:rPr>
      <w:i/>
      <w:iCs/>
      <w:color w:val="2F5496" w:themeColor="accent1" w:themeShade="BF"/>
    </w:rPr>
  </w:style>
  <w:style w:type="character" w:styleId="Referenciaintensa">
    <w:name w:val="Intense Reference"/>
    <w:basedOn w:val="Fuentedeprrafopredeter"/>
    <w:uiPriority w:val="32"/>
    <w:qFormat/>
    <w:rsid w:val="000C1CF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eeialcoi.emprenemjunts.es/index.php?op=63&amp;mn=49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eeialcoi.emprenemjunts.es/?op=13&amp;n=8916"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568</Words>
  <Characters>3126</Characters>
  <Application>Microsoft Office Word</Application>
  <DocSecurity>0</DocSecurity>
  <Lines>26</Lines>
  <Paragraphs>7</Paragraphs>
  <ScaleCrop>false</ScaleCrop>
  <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Julia</dc:creator>
  <cp:keywords/>
  <dc:description/>
  <cp:lastModifiedBy>María Julia</cp:lastModifiedBy>
  <cp:revision>2</cp:revision>
  <dcterms:created xsi:type="dcterms:W3CDTF">2026-03-08T18:37:00Z</dcterms:created>
  <dcterms:modified xsi:type="dcterms:W3CDTF">2026-03-08T18:41:00Z</dcterms:modified>
</cp:coreProperties>
</file>