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02" w:rsidRPr="003127B5" w:rsidRDefault="00EF1838" w:rsidP="007E1D02">
      <w:pPr>
        <w:rPr>
          <w:b/>
        </w:rPr>
      </w:pPr>
      <w:r w:rsidRPr="003127B5">
        <w:rPr>
          <w:b/>
        </w:rPr>
        <w:t xml:space="preserve">Universidad de Artemisa         </w:t>
      </w:r>
      <w:r w:rsidR="003127B5" w:rsidRPr="003127B5">
        <w:rPr>
          <w:b/>
        </w:rPr>
        <w:t xml:space="preserve">Ingeniería Industrial     </w:t>
      </w:r>
      <w:r w:rsidR="007E1D02" w:rsidRPr="003127B5">
        <w:rPr>
          <w:b/>
        </w:rPr>
        <w:t>Asignatura Ergonomía</w:t>
      </w:r>
    </w:p>
    <w:p w:rsidR="007E1D02" w:rsidRDefault="007E1D02" w:rsidP="007E1D02">
      <w:r>
        <w:t>OBJETIVOS GENERALES</w:t>
      </w:r>
    </w:p>
    <w:p w:rsidR="007E1D02" w:rsidRDefault="007E1D02" w:rsidP="00EF1838">
      <w:pPr>
        <w:jc w:val="both"/>
      </w:pPr>
      <w:r>
        <w:t xml:space="preserve">Evaluar y diseñar integralmente; utilizando los principios, los métodos </w:t>
      </w:r>
      <w:r w:rsidR="00EF1838">
        <w:t xml:space="preserve">y las técnicas de la Ergonomía; </w:t>
      </w:r>
      <w:r>
        <w:t>el sistema integrado por el trabajador (o grupos de trabajadores), los med</w:t>
      </w:r>
      <w:r w:rsidR="00EF1838">
        <w:t xml:space="preserve">ios de producción y el ambiente </w:t>
      </w:r>
      <w:r>
        <w:t>laboral con el objetivo de optimizar el desempeño general del s</w:t>
      </w:r>
      <w:r w:rsidR="00EF1838">
        <w:t xml:space="preserve">istema proporcionando el ajuste </w:t>
      </w:r>
      <w:r>
        <w:t>recíproco, constante y sistémico entre ellos de manera que la situac</w:t>
      </w:r>
      <w:r w:rsidR="00EF1838">
        <w:t xml:space="preserve">ión de trabajo resulte plena de </w:t>
      </w:r>
      <w:r>
        <w:t>contenido y adecuada a las capacidades psicofisiológicas y necesidade</w:t>
      </w:r>
      <w:r w:rsidR="00EF1838">
        <w:t xml:space="preserve">s del ser humano; aumentando la </w:t>
      </w:r>
      <w:r>
        <w:t>eficiencia y eficacia.</w:t>
      </w:r>
    </w:p>
    <w:p w:rsidR="007E1D02" w:rsidRDefault="007E1D02" w:rsidP="007E1D02">
      <w:r>
        <w:t>CONTENIDOS DE LA ASIGNATURA</w:t>
      </w:r>
    </w:p>
    <w:p w:rsidR="007E1D02" w:rsidRDefault="007E1D02" w:rsidP="003127B5">
      <w:pPr>
        <w:spacing w:line="240" w:lineRule="auto"/>
        <w:jc w:val="both"/>
      </w:pPr>
      <w:r>
        <w:t>Conocimientos</w:t>
      </w:r>
    </w:p>
    <w:p w:rsidR="007E1D02" w:rsidRDefault="007E1D02" w:rsidP="003127B5">
      <w:pPr>
        <w:spacing w:line="240" w:lineRule="auto"/>
        <w:jc w:val="both"/>
      </w:pPr>
      <w:r>
        <w:t>Origen, desarrollo histórico y científico, objetivos y cam</w:t>
      </w:r>
      <w:r w:rsidR="00533FB6">
        <w:t xml:space="preserve">pos de estudio de la Ergonomía. </w:t>
      </w:r>
      <w:r>
        <w:t xml:space="preserve">Antropometría. Biomecánica ocupacional. Relaciones Trabajador- </w:t>
      </w:r>
      <w:r w:rsidR="00533FB6">
        <w:t xml:space="preserve">Medios de Producción – Ambiente </w:t>
      </w:r>
      <w:r>
        <w:t>Laboral. El trabajo físico y su evaluación, la sobrecarga postural y el lev</w:t>
      </w:r>
      <w:r w:rsidR="00533FB6">
        <w:t xml:space="preserve">antamiento de cargas. Capacidad </w:t>
      </w:r>
      <w:r>
        <w:t>de trab</w:t>
      </w:r>
      <w:r w:rsidR="00533FB6">
        <w:t xml:space="preserve">ajo físico. Gasto </w:t>
      </w:r>
      <w:r>
        <w:t>energético. El ambiente laboral y sus efectos s</w:t>
      </w:r>
      <w:r w:rsidR="00533FB6">
        <w:t xml:space="preserve">obre el hombre y su evaluación. </w:t>
      </w:r>
      <w:r>
        <w:t>Trabajo mental y su evaluación. Regímenes de trabajo y descanso. E</w:t>
      </w:r>
      <w:r w:rsidR="00533FB6">
        <w:t xml:space="preserve">valuación y diseño de puestos y </w:t>
      </w:r>
      <w:r>
        <w:t>medios de trabajo y del ambiente laboral.</w:t>
      </w:r>
    </w:p>
    <w:p w:rsidR="007E1D02" w:rsidRDefault="007E1D02" w:rsidP="003127B5">
      <w:pPr>
        <w:spacing w:line="240" w:lineRule="auto"/>
      </w:pPr>
      <w:r>
        <w:t>Habilidades</w:t>
      </w:r>
    </w:p>
    <w:p w:rsidR="007E1D02" w:rsidRDefault="007E1D02" w:rsidP="003127B5">
      <w:pPr>
        <w:spacing w:line="240" w:lineRule="auto"/>
        <w:jc w:val="both"/>
      </w:pPr>
      <w:r>
        <w:t xml:space="preserve">• Utilizar procedimientos para la solución de problemas de evaluación </w:t>
      </w:r>
      <w:r w:rsidR="00CB36D6">
        <w:t xml:space="preserve">y diseño ergonómico consultando </w:t>
      </w:r>
      <w:r>
        <w:t>e interpretando bibliografía actualizada, como base para la actuación independiente y creativa.</w:t>
      </w:r>
    </w:p>
    <w:p w:rsidR="007E1D02" w:rsidRDefault="007E1D02" w:rsidP="003127B5">
      <w:pPr>
        <w:spacing w:line="240" w:lineRule="auto"/>
        <w:jc w:val="both"/>
      </w:pPr>
      <w:r>
        <w:t>• Diseñar y realizar mediciones y experimentos para evaluar las car</w:t>
      </w:r>
      <w:r w:rsidR="00CB36D6">
        <w:t xml:space="preserve">acterísticas psicofisiológicas, </w:t>
      </w:r>
      <w:r>
        <w:t>antropométricas y biomecánicas del hombre y del ambiente laboral.</w:t>
      </w:r>
    </w:p>
    <w:p w:rsidR="007E1D02" w:rsidRDefault="007E1D02" w:rsidP="003127B5">
      <w:pPr>
        <w:spacing w:line="240" w:lineRule="auto"/>
        <w:jc w:val="both"/>
      </w:pPr>
      <w:r>
        <w:t>• Evaluar, diseñar y perfeccionar los puestos y medios de trabajo haciend</w:t>
      </w:r>
      <w:r w:rsidR="00CB36D6">
        <w:t xml:space="preserve">o uso de los principios para la </w:t>
      </w:r>
      <w:r>
        <w:t>aplicación de la información antropométrica.</w:t>
      </w:r>
    </w:p>
    <w:p w:rsidR="007E1D02" w:rsidRDefault="007E1D02" w:rsidP="003127B5">
      <w:pPr>
        <w:spacing w:line="240" w:lineRule="auto"/>
        <w:jc w:val="both"/>
      </w:pPr>
      <w:r>
        <w:t>• Evaluar los efectos fundamentales del trabajo físico, la sobrecarga</w:t>
      </w:r>
      <w:r w:rsidR="00CB36D6">
        <w:t xml:space="preserve"> postural y el levantamiento de </w:t>
      </w:r>
      <w:r>
        <w:t>cargas sobre los trabajadores utilizando diferentes métodos, procedimientos y técnicas.</w:t>
      </w:r>
    </w:p>
    <w:p w:rsidR="007E1D02" w:rsidRDefault="007E1D02" w:rsidP="003127B5">
      <w:pPr>
        <w:spacing w:line="240" w:lineRule="auto"/>
        <w:jc w:val="both"/>
      </w:pPr>
      <w:r>
        <w:t>• Determinar la capacidad de trabajo físico por diferentes métodos</w:t>
      </w:r>
    </w:p>
    <w:p w:rsidR="007E1D02" w:rsidRDefault="007E1D02" w:rsidP="003127B5">
      <w:pPr>
        <w:spacing w:line="240" w:lineRule="auto"/>
        <w:jc w:val="both"/>
      </w:pPr>
      <w:r>
        <w:t>• Determinar, estimar y localizar en la bibliografía el gasto energético</w:t>
      </w:r>
      <w:r w:rsidR="00CB36D6">
        <w:t xml:space="preserve"> requerido para las actividades </w:t>
      </w:r>
      <w:r>
        <w:t>laborales que requieren esfuerzo físico aplicando diferentes métodos.</w:t>
      </w:r>
    </w:p>
    <w:p w:rsidR="007E1D02" w:rsidRDefault="007E1D02" w:rsidP="003127B5">
      <w:pPr>
        <w:spacing w:line="240" w:lineRule="auto"/>
        <w:jc w:val="both"/>
      </w:pPr>
      <w:r>
        <w:t>• Evaluar si el trabajo físico a realizar está dentro de los límites humanos permisibles.</w:t>
      </w:r>
    </w:p>
    <w:p w:rsidR="007E1D02" w:rsidRDefault="007E1D02" w:rsidP="003127B5">
      <w:pPr>
        <w:spacing w:line="240" w:lineRule="auto"/>
        <w:jc w:val="both"/>
      </w:pPr>
      <w:r>
        <w:t>• Evaluar, diseñar y perfeccionar los puestos, medios y métodos de t</w:t>
      </w:r>
      <w:r w:rsidR="00CB36D6">
        <w:t xml:space="preserve">rabajo acorde a las capacidades </w:t>
      </w:r>
      <w:r>
        <w:t>humanas para la realización del trabajo físico, así como los límite</w:t>
      </w:r>
      <w:r w:rsidR="00CB36D6">
        <w:t xml:space="preserve">s a la realización de fuerzas y </w:t>
      </w:r>
      <w:r>
        <w:t>levantamiento de cargas.</w:t>
      </w:r>
    </w:p>
    <w:p w:rsidR="007E1D02" w:rsidRDefault="007E1D02" w:rsidP="003127B5">
      <w:pPr>
        <w:spacing w:line="240" w:lineRule="auto"/>
        <w:jc w:val="both"/>
      </w:pPr>
      <w:r>
        <w:t>• Evaluar el ambiente laboral y determinar sus efectos sobre el trab</w:t>
      </w:r>
      <w:r w:rsidR="00CB36D6">
        <w:t xml:space="preserve">ajador y su interacción con los </w:t>
      </w:r>
      <w:r>
        <w:t>demás elementos del sistema T-MP-A, utilizar esa información con el obj</w:t>
      </w:r>
      <w:r w:rsidR="00CB36D6">
        <w:t xml:space="preserve">etivo de diseñar o perfeccionar </w:t>
      </w:r>
      <w:r>
        <w:t>el sistema.</w:t>
      </w:r>
    </w:p>
    <w:p w:rsidR="007E1D02" w:rsidRDefault="007E1D02" w:rsidP="003127B5">
      <w:pPr>
        <w:spacing w:after="0" w:line="240" w:lineRule="auto"/>
        <w:jc w:val="both"/>
      </w:pPr>
      <w:r>
        <w:t>• Evaluar la carga de trabajo mental aplicando diferentes métodos.</w:t>
      </w:r>
    </w:p>
    <w:p w:rsidR="007E1D02" w:rsidRDefault="007E1D02" w:rsidP="003127B5">
      <w:pPr>
        <w:spacing w:after="0" w:line="240" w:lineRule="auto"/>
        <w:jc w:val="both"/>
      </w:pPr>
      <w:r>
        <w:t>• Evaluar, diseñar y seleccionar los dispositivos informativos y de control.</w:t>
      </w:r>
    </w:p>
    <w:p w:rsidR="007E1D02" w:rsidRDefault="007E1D02" w:rsidP="003127B5">
      <w:pPr>
        <w:spacing w:after="0" w:line="240" w:lineRule="auto"/>
        <w:jc w:val="both"/>
      </w:pPr>
      <w:r>
        <w:t>• Evaluar y diseñar el régimen de trabajo y descanso.</w:t>
      </w:r>
    </w:p>
    <w:p w:rsidR="007E1D02" w:rsidRDefault="007E1D02" w:rsidP="003127B5">
      <w:pPr>
        <w:spacing w:after="0" w:line="240" w:lineRule="auto"/>
      </w:pPr>
      <w:r>
        <w:t>• Evaluar y diseñar integralmente puestos y medios de trabajo y el ambiente laboral.</w:t>
      </w:r>
    </w:p>
    <w:p w:rsidR="00DE6BB9" w:rsidRDefault="007E1D02" w:rsidP="003127B5">
      <w:pPr>
        <w:spacing w:after="0" w:line="240" w:lineRule="auto"/>
      </w:pPr>
      <w:r>
        <w:t>• Utilizar Software especializados para la ev</w:t>
      </w:r>
      <w:bookmarkStart w:id="0" w:name="_GoBack"/>
      <w:bookmarkEnd w:id="0"/>
      <w:r>
        <w:t>aluación y el diseño ergonómico</w:t>
      </w:r>
    </w:p>
    <w:sectPr w:rsidR="00DE6BB9" w:rsidSect="00533FB6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02"/>
    <w:rsid w:val="003127B5"/>
    <w:rsid w:val="00533FB6"/>
    <w:rsid w:val="007E1D02"/>
    <w:rsid w:val="00CB36D6"/>
    <w:rsid w:val="00CC6939"/>
    <w:rsid w:val="00DE6BB9"/>
    <w:rsid w:val="00E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D0900-1BAE-49DF-B178-B9748E9A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 CÓRDOVA</dc:creator>
  <cp:keywords/>
  <dc:description/>
  <cp:lastModifiedBy>NIELSEN CÓRDOVA</cp:lastModifiedBy>
  <cp:revision>4</cp:revision>
  <dcterms:created xsi:type="dcterms:W3CDTF">2025-03-12T18:08:00Z</dcterms:created>
  <dcterms:modified xsi:type="dcterms:W3CDTF">2025-03-12T18:13:00Z</dcterms:modified>
</cp:coreProperties>
</file>