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83" w:rsidRPr="008F3F22" w:rsidRDefault="00FF4483" w:rsidP="00FF4483">
      <w:pPr>
        <w:keepNext/>
        <w:keepLines/>
        <w:tabs>
          <w:tab w:val="left" w:pos="-630"/>
          <w:tab w:val="left" w:pos="0"/>
          <w:tab w:val="left" w:pos="360"/>
          <w:tab w:val="left" w:pos="990"/>
          <w:tab w:val="left" w:pos="11482"/>
          <w:tab w:val="left" w:pos="14940"/>
        </w:tabs>
        <w:spacing w:after="0" w:line="240" w:lineRule="auto"/>
        <w:ind w:right="188"/>
        <w:jc w:val="both"/>
        <w:outlineLvl w:val="1"/>
        <w:rPr>
          <w:rFonts w:cstheme="minorHAnsi"/>
          <w:b/>
          <w:color w:val="2E74B5"/>
          <w:sz w:val="28"/>
          <w:szCs w:val="24"/>
        </w:rPr>
      </w:pPr>
      <w:r w:rsidRPr="008F3F22">
        <w:rPr>
          <w:rFonts w:cstheme="minorHAnsi"/>
          <w:b/>
          <w:color w:val="2E74B5"/>
          <w:sz w:val="28"/>
          <w:szCs w:val="24"/>
        </w:rPr>
        <w:t>Derecho Internacional Privado</w:t>
      </w:r>
    </w:p>
    <w:p w:rsidR="00FF4483" w:rsidRPr="008F3F22" w:rsidRDefault="00FF4483" w:rsidP="00FF4483">
      <w:pPr>
        <w:keepNext/>
        <w:keepLines/>
        <w:tabs>
          <w:tab w:val="left" w:pos="-630"/>
          <w:tab w:val="left" w:pos="-360"/>
          <w:tab w:val="left" w:pos="0"/>
          <w:tab w:val="left" w:pos="360"/>
          <w:tab w:val="left" w:pos="14940"/>
        </w:tabs>
        <w:spacing w:after="0" w:line="240" w:lineRule="auto"/>
        <w:ind w:right="188"/>
        <w:jc w:val="both"/>
        <w:outlineLvl w:val="1"/>
        <w:rPr>
          <w:rFonts w:cstheme="minorHAnsi"/>
          <w:color w:val="2E74B5"/>
          <w:sz w:val="28"/>
          <w:szCs w:val="24"/>
        </w:rPr>
      </w:pPr>
      <w:r w:rsidRPr="008F3F22">
        <w:rPr>
          <w:rFonts w:cstheme="minorHAnsi"/>
          <w:color w:val="2E74B5"/>
          <w:sz w:val="28"/>
          <w:szCs w:val="24"/>
        </w:rPr>
        <w:t xml:space="preserve">Tema 2: Sistemas del Derecho Internacional Privado </w:t>
      </w:r>
    </w:p>
    <w:p w:rsidR="00656067" w:rsidRPr="008F3F22" w:rsidRDefault="00656067" w:rsidP="00FF4483">
      <w:pPr>
        <w:keepNext/>
        <w:keepLines/>
        <w:tabs>
          <w:tab w:val="left" w:pos="-630"/>
          <w:tab w:val="left" w:pos="-360"/>
          <w:tab w:val="left" w:pos="0"/>
          <w:tab w:val="left" w:pos="360"/>
          <w:tab w:val="left" w:pos="14940"/>
        </w:tabs>
        <w:spacing w:after="0" w:line="240" w:lineRule="auto"/>
        <w:ind w:right="188"/>
        <w:jc w:val="both"/>
        <w:outlineLvl w:val="1"/>
        <w:rPr>
          <w:rFonts w:cstheme="minorHAnsi"/>
          <w:color w:val="2E74B5"/>
          <w:sz w:val="28"/>
          <w:szCs w:val="24"/>
        </w:rPr>
      </w:pPr>
    </w:p>
    <w:p w:rsidR="00AE0DEA" w:rsidRPr="008F3F22" w:rsidRDefault="00AE0DEA" w:rsidP="005C5EBB">
      <w:pPr>
        <w:pStyle w:val="Prrafodelista"/>
        <w:numPr>
          <w:ilvl w:val="0"/>
          <w:numId w:val="23"/>
        </w:numPr>
        <w:tabs>
          <w:tab w:val="left" w:pos="-450"/>
          <w:tab w:val="left" w:pos="360"/>
        </w:tabs>
        <w:spacing w:after="0"/>
        <w:ind w:left="0" w:right="-90" w:firstLine="0"/>
        <w:jc w:val="both"/>
        <w:rPr>
          <w:rFonts w:cstheme="minorHAnsi"/>
          <w:b/>
          <w:bCs/>
          <w:sz w:val="24"/>
          <w:szCs w:val="24"/>
          <w:u w:val="single"/>
        </w:rPr>
      </w:pPr>
      <w:r w:rsidRPr="008F3F22">
        <w:rPr>
          <w:rFonts w:cstheme="minorHAnsi"/>
          <w:b/>
          <w:bCs/>
          <w:sz w:val="24"/>
          <w:szCs w:val="24"/>
          <w:u w:val="single"/>
        </w:rPr>
        <w:t>Sistemas de</w:t>
      </w:r>
      <w:r w:rsidR="005C5EBB" w:rsidRPr="008F3F22">
        <w:rPr>
          <w:rFonts w:cstheme="minorHAnsi"/>
          <w:b/>
          <w:bCs/>
          <w:sz w:val="24"/>
          <w:szCs w:val="24"/>
          <w:u w:val="single"/>
        </w:rPr>
        <w:t>l DIPRI:</w:t>
      </w:r>
    </w:p>
    <w:p w:rsidR="00AE0DEA" w:rsidRPr="008F3F22" w:rsidRDefault="00AE0DEA" w:rsidP="005C5EBB">
      <w:pPr>
        <w:tabs>
          <w:tab w:val="left" w:pos="-450"/>
          <w:tab w:val="left" w:pos="360"/>
        </w:tabs>
        <w:spacing w:after="0"/>
        <w:ind w:right="-90"/>
        <w:jc w:val="both"/>
        <w:rPr>
          <w:rFonts w:cstheme="minorHAnsi"/>
          <w:sz w:val="24"/>
          <w:szCs w:val="24"/>
        </w:rPr>
      </w:pPr>
    </w:p>
    <w:p w:rsidR="005C5EBB" w:rsidRPr="008F3F22" w:rsidRDefault="005C5EBB" w:rsidP="005C5EBB">
      <w:pPr>
        <w:pStyle w:val="Prrafodelista"/>
        <w:numPr>
          <w:ilvl w:val="0"/>
          <w:numId w:val="24"/>
        </w:numPr>
        <w:tabs>
          <w:tab w:val="left" w:pos="-450"/>
          <w:tab w:val="left" w:pos="360"/>
        </w:tabs>
        <w:spacing w:after="0"/>
        <w:ind w:left="0" w:right="-90" w:firstLine="0"/>
        <w:jc w:val="both"/>
        <w:rPr>
          <w:rFonts w:cstheme="minorHAnsi"/>
          <w:sz w:val="24"/>
          <w:szCs w:val="24"/>
        </w:rPr>
      </w:pPr>
      <w:r w:rsidRPr="008F3F22">
        <w:rPr>
          <w:rFonts w:cstheme="minorHAnsi"/>
          <w:sz w:val="24"/>
          <w:szCs w:val="24"/>
        </w:rPr>
        <w:t xml:space="preserve">Son aquellos </w:t>
      </w:r>
      <w:r w:rsidRPr="008F3F22">
        <w:rPr>
          <w:rFonts w:cstheme="minorHAnsi"/>
          <w:b/>
          <w:sz w:val="24"/>
          <w:szCs w:val="24"/>
        </w:rPr>
        <w:t>métodos técnico-</w:t>
      </w:r>
      <w:r w:rsidR="00AE0DEA" w:rsidRPr="008F3F22">
        <w:rPr>
          <w:rFonts w:cstheme="minorHAnsi"/>
          <w:b/>
          <w:sz w:val="24"/>
          <w:szCs w:val="24"/>
        </w:rPr>
        <w:t>jurídicos</w:t>
      </w:r>
      <w:r w:rsidR="00AE0DEA" w:rsidRPr="008F3F22">
        <w:rPr>
          <w:rFonts w:cstheme="minorHAnsi"/>
          <w:sz w:val="24"/>
          <w:szCs w:val="24"/>
        </w:rPr>
        <w:t xml:space="preserve"> que le son propios y que agrupan un </w:t>
      </w:r>
      <w:r w:rsidR="00AE0DEA" w:rsidRPr="008F3F22">
        <w:rPr>
          <w:rFonts w:cstheme="minorHAnsi"/>
          <w:b/>
          <w:sz w:val="24"/>
          <w:szCs w:val="24"/>
        </w:rPr>
        <w:t>conjunto sistémico, organizado de reglas y principios que definen las características de la disciplina</w:t>
      </w:r>
      <w:r w:rsidR="00AE0DEA" w:rsidRPr="008F3F22">
        <w:rPr>
          <w:rFonts w:cstheme="minorHAnsi"/>
          <w:sz w:val="24"/>
          <w:szCs w:val="24"/>
        </w:rPr>
        <w:t xml:space="preserve"> </w:t>
      </w:r>
      <w:r w:rsidR="00AE0DEA" w:rsidRPr="008F3F22">
        <w:rPr>
          <w:rFonts w:cstheme="minorHAnsi"/>
          <w:b/>
          <w:sz w:val="24"/>
          <w:szCs w:val="24"/>
        </w:rPr>
        <w:t>y la forma de enfrentar el llamado problema técnico conflictual</w:t>
      </w:r>
      <w:r w:rsidR="00AE0DEA" w:rsidRPr="008F3F22">
        <w:rPr>
          <w:rFonts w:cstheme="minorHAnsi"/>
          <w:sz w:val="24"/>
          <w:szCs w:val="24"/>
        </w:rPr>
        <w:t xml:space="preserve">. </w:t>
      </w:r>
    </w:p>
    <w:p w:rsidR="00AF752D" w:rsidRPr="008F3F22" w:rsidRDefault="00AF752D" w:rsidP="00AF752D">
      <w:pPr>
        <w:pStyle w:val="Prrafodelista"/>
        <w:tabs>
          <w:tab w:val="left" w:pos="-450"/>
          <w:tab w:val="left" w:pos="360"/>
        </w:tabs>
        <w:spacing w:after="0"/>
        <w:ind w:left="0" w:right="-90"/>
        <w:jc w:val="both"/>
        <w:rPr>
          <w:rFonts w:cstheme="minorHAnsi"/>
          <w:sz w:val="24"/>
          <w:szCs w:val="24"/>
        </w:rPr>
      </w:pPr>
    </w:p>
    <w:p w:rsidR="00AE0DEA" w:rsidRPr="008F3F22" w:rsidRDefault="005C5EBB" w:rsidP="005C5EBB">
      <w:pPr>
        <w:pStyle w:val="Prrafodelista"/>
        <w:numPr>
          <w:ilvl w:val="0"/>
          <w:numId w:val="24"/>
        </w:numPr>
        <w:tabs>
          <w:tab w:val="left" w:pos="-450"/>
          <w:tab w:val="left" w:pos="360"/>
        </w:tabs>
        <w:spacing w:after="0"/>
        <w:ind w:left="0" w:right="-90" w:firstLine="0"/>
        <w:jc w:val="both"/>
        <w:rPr>
          <w:rFonts w:cstheme="minorHAnsi"/>
          <w:sz w:val="24"/>
          <w:szCs w:val="24"/>
        </w:rPr>
      </w:pPr>
      <w:r w:rsidRPr="008F3F22">
        <w:rPr>
          <w:rFonts w:cstheme="minorHAnsi"/>
          <w:sz w:val="24"/>
          <w:szCs w:val="24"/>
        </w:rPr>
        <w:t>A</w:t>
      </w:r>
      <w:r w:rsidR="00AE0DEA" w:rsidRPr="008F3F22">
        <w:rPr>
          <w:rFonts w:cstheme="minorHAnsi"/>
          <w:sz w:val="24"/>
          <w:szCs w:val="24"/>
        </w:rPr>
        <w:t xml:space="preserve"> partir de los medios, modos o formas con que el Derecho positivo de los distintos Estados</w:t>
      </w:r>
      <w:r w:rsidR="00AF752D" w:rsidRPr="008F3F22">
        <w:rPr>
          <w:rFonts w:cstheme="minorHAnsi"/>
          <w:sz w:val="24"/>
          <w:szCs w:val="24"/>
        </w:rPr>
        <w:t xml:space="preserve"> </w:t>
      </w:r>
      <w:r w:rsidR="00AE0DEA" w:rsidRPr="008F3F22">
        <w:rPr>
          <w:rFonts w:cstheme="minorHAnsi"/>
          <w:sz w:val="24"/>
          <w:szCs w:val="24"/>
        </w:rPr>
        <w:t xml:space="preserve">han enfrentado los  principales problemas que plantea el </w:t>
      </w:r>
      <w:r w:rsidRPr="008F3F22">
        <w:rPr>
          <w:rFonts w:cstheme="minorHAnsi"/>
          <w:sz w:val="24"/>
          <w:szCs w:val="24"/>
        </w:rPr>
        <w:t>DIPRI puede</w:t>
      </w:r>
      <w:r w:rsidR="00AF752D" w:rsidRPr="008F3F22">
        <w:rPr>
          <w:rFonts w:cstheme="minorHAnsi"/>
          <w:sz w:val="24"/>
          <w:szCs w:val="24"/>
        </w:rPr>
        <w:t>n</w:t>
      </w:r>
      <w:r w:rsidRPr="008F3F22">
        <w:rPr>
          <w:rFonts w:cstheme="minorHAnsi"/>
          <w:sz w:val="24"/>
          <w:szCs w:val="24"/>
        </w:rPr>
        <w:t xml:space="preserve"> deducirse </w:t>
      </w:r>
      <w:r w:rsidR="00AE0DEA" w:rsidRPr="008F3F22">
        <w:rPr>
          <w:rFonts w:cstheme="minorHAnsi"/>
          <w:sz w:val="24"/>
          <w:szCs w:val="24"/>
        </w:rPr>
        <w:t xml:space="preserve">cuáles son los aspectos sistemáticos, metodológicos, que resumen la técnica legislativa del </w:t>
      </w:r>
      <w:r w:rsidR="00AF752D" w:rsidRPr="008F3F22">
        <w:rPr>
          <w:rFonts w:cstheme="minorHAnsi"/>
          <w:sz w:val="24"/>
          <w:szCs w:val="24"/>
        </w:rPr>
        <w:t xml:space="preserve">DIPRI. </w:t>
      </w:r>
      <w:r w:rsidR="00AE0DEA" w:rsidRPr="008F3F22">
        <w:rPr>
          <w:rFonts w:cstheme="minorHAnsi"/>
          <w:sz w:val="24"/>
          <w:szCs w:val="24"/>
          <w:u w:val="single"/>
        </w:rPr>
        <w:t>Estos sistemas fundamentalmente son</w:t>
      </w:r>
      <w:r w:rsidR="00AE0DEA" w:rsidRPr="008F3F22">
        <w:rPr>
          <w:rFonts w:cstheme="minorHAnsi"/>
          <w:sz w:val="24"/>
          <w:szCs w:val="24"/>
        </w:rPr>
        <w:t xml:space="preserve">: </w:t>
      </w:r>
    </w:p>
    <w:p w:rsidR="00AE0DEA" w:rsidRPr="008F3F22" w:rsidRDefault="00AE0DEA" w:rsidP="00AF752D">
      <w:pPr>
        <w:tabs>
          <w:tab w:val="left" w:pos="-450"/>
          <w:tab w:val="left" w:pos="360"/>
        </w:tabs>
        <w:spacing w:after="0"/>
        <w:ind w:right="-90"/>
        <w:jc w:val="both"/>
        <w:rPr>
          <w:rFonts w:cstheme="minorHAnsi"/>
          <w:sz w:val="24"/>
          <w:szCs w:val="24"/>
        </w:rPr>
      </w:pPr>
    </w:p>
    <w:p w:rsidR="00AE0DEA" w:rsidRPr="008F3F22" w:rsidRDefault="00AE0DEA" w:rsidP="00AF752D">
      <w:pPr>
        <w:numPr>
          <w:ilvl w:val="0"/>
          <w:numId w:val="25"/>
        </w:numPr>
        <w:tabs>
          <w:tab w:val="left" w:pos="-450"/>
          <w:tab w:val="left" w:pos="360"/>
        </w:tabs>
        <w:spacing w:after="0" w:line="240" w:lineRule="auto"/>
        <w:ind w:left="0" w:right="-90" w:firstLine="0"/>
        <w:jc w:val="both"/>
        <w:rPr>
          <w:rFonts w:cstheme="minorHAnsi"/>
          <w:sz w:val="24"/>
          <w:szCs w:val="24"/>
        </w:rPr>
      </w:pPr>
      <w:r w:rsidRPr="008F3F22">
        <w:rPr>
          <w:rFonts w:cstheme="minorHAnsi"/>
          <w:sz w:val="24"/>
          <w:szCs w:val="24"/>
        </w:rPr>
        <w:t xml:space="preserve">Los sistemas para la </w:t>
      </w:r>
      <w:r w:rsidRPr="008F3F22">
        <w:rPr>
          <w:rFonts w:cstheme="minorHAnsi"/>
          <w:b/>
          <w:sz w:val="24"/>
          <w:szCs w:val="24"/>
        </w:rPr>
        <w:t>regulación de las relaciones jurídicas con elementos extranacionales</w:t>
      </w:r>
      <w:r w:rsidRPr="008F3F22">
        <w:rPr>
          <w:rFonts w:cstheme="minorHAnsi"/>
          <w:sz w:val="24"/>
          <w:szCs w:val="24"/>
        </w:rPr>
        <w:t xml:space="preserve">. </w:t>
      </w:r>
    </w:p>
    <w:p w:rsidR="00AE0DEA" w:rsidRPr="008F3F22" w:rsidRDefault="00AE0DEA" w:rsidP="00AF752D">
      <w:pPr>
        <w:numPr>
          <w:ilvl w:val="0"/>
          <w:numId w:val="25"/>
        </w:numPr>
        <w:tabs>
          <w:tab w:val="left" w:pos="-450"/>
          <w:tab w:val="left" w:pos="360"/>
        </w:tabs>
        <w:spacing w:after="0" w:line="240" w:lineRule="auto"/>
        <w:ind w:left="0" w:right="-90" w:firstLine="0"/>
        <w:jc w:val="both"/>
        <w:rPr>
          <w:rFonts w:cstheme="minorHAnsi"/>
          <w:sz w:val="24"/>
          <w:szCs w:val="24"/>
        </w:rPr>
      </w:pPr>
      <w:r w:rsidRPr="008F3F22">
        <w:rPr>
          <w:rFonts w:cstheme="minorHAnsi"/>
          <w:sz w:val="24"/>
          <w:szCs w:val="24"/>
        </w:rPr>
        <w:t xml:space="preserve">El </w:t>
      </w:r>
      <w:r w:rsidRPr="008F3F22">
        <w:rPr>
          <w:rFonts w:cstheme="minorHAnsi"/>
          <w:b/>
          <w:sz w:val="24"/>
          <w:szCs w:val="24"/>
        </w:rPr>
        <w:t>método de la composición normativa</w:t>
      </w:r>
      <w:r w:rsidRPr="008F3F22">
        <w:rPr>
          <w:rFonts w:cstheme="minorHAnsi"/>
          <w:sz w:val="24"/>
          <w:szCs w:val="24"/>
        </w:rPr>
        <w:t xml:space="preserve"> del </w:t>
      </w:r>
      <w:r w:rsidR="00AF752D" w:rsidRPr="008F3F22">
        <w:rPr>
          <w:rFonts w:cstheme="minorHAnsi"/>
          <w:sz w:val="24"/>
          <w:szCs w:val="24"/>
        </w:rPr>
        <w:t xml:space="preserve">DIPRI </w:t>
      </w:r>
    </w:p>
    <w:p w:rsidR="00AE0DEA" w:rsidRPr="008F3F22" w:rsidRDefault="00AE0DEA" w:rsidP="00AF752D">
      <w:pPr>
        <w:numPr>
          <w:ilvl w:val="0"/>
          <w:numId w:val="25"/>
        </w:numPr>
        <w:tabs>
          <w:tab w:val="left" w:pos="-450"/>
          <w:tab w:val="left" w:pos="360"/>
        </w:tabs>
        <w:spacing w:after="0" w:line="240" w:lineRule="auto"/>
        <w:ind w:left="0" w:right="-90" w:firstLine="0"/>
        <w:jc w:val="both"/>
        <w:rPr>
          <w:rFonts w:cstheme="minorHAnsi"/>
          <w:sz w:val="24"/>
          <w:szCs w:val="24"/>
        </w:rPr>
      </w:pPr>
      <w:r w:rsidRPr="008F3F22">
        <w:rPr>
          <w:rFonts w:cstheme="minorHAnsi"/>
          <w:sz w:val="24"/>
          <w:szCs w:val="24"/>
        </w:rPr>
        <w:t xml:space="preserve">Los sistemas para la </w:t>
      </w:r>
      <w:r w:rsidRPr="008F3F22">
        <w:rPr>
          <w:rFonts w:cstheme="minorHAnsi"/>
          <w:b/>
          <w:sz w:val="24"/>
          <w:szCs w:val="24"/>
        </w:rPr>
        <w:t xml:space="preserve">codificación de las normas de </w:t>
      </w:r>
      <w:r w:rsidR="00AF752D" w:rsidRPr="008F3F22">
        <w:rPr>
          <w:rFonts w:cstheme="minorHAnsi"/>
          <w:b/>
          <w:sz w:val="24"/>
          <w:szCs w:val="24"/>
        </w:rPr>
        <w:t>DIPRI</w:t>
      </w:r>
      <w:r w:rsidRPr="008F3F22">
        <w:rPr>
          <w:rFonts w:cstheme="minorHAnsi"/>
          <w:sz w:val="24"/>
          <w:szCs w:val="24"/>
        </w:rPr>
        <w:t xml:space="preserve">. </w:t>
      </w:r>
    </w:p>
    <w:p w:rsidR="00AE0DEA" w:rsidRPr="008F3F22" w:rsidRDefault="00AE0DEA" w:rsidP="00AF752D">
      <w:pPr>
        <w:tabs>
          <w:tab w:val="left" w:pos="-450"/>
          <w:tab w:val="left" w:pos="360"/>
        </w:tabs>
        <w:spacing w:after="0"/>
        <w:ind w:right="-90"/>
        <w:jc w:val="both"/>
        <w:rPr>
          <w:rFonts w:cstheme="minorHAnsi"/>
          <w:sz w:val="24"/>
          <w:szCs w:val="24"/>
        </w:rPr>
      </w:pPr>
    </w:p>
    <w:p w:rsidR="00AE0DEA" w:rsidRPr="008F3F22" w:rsidRDefault="00AF752D" w:rsidP="00935431">
      <w:pPr>
        <w:tabs>
          <w:tab w:val="left" w:pos="-450"/>
          <w:tab w:val="left" w:pos="360"/>
        </w:tabs>
        <w:spacing w:after="0"/>
        <w:ind w:right="-90"/>
        <w:jc w:val="both"/>
        <w:rPr>
          <w:rFonts w:cstheme="minorHAnsi"/>
          <w:b/>
          <w:bCs/>
          <w:sz w:val="24"/>
          <w:szCs w:val="24"/>
          <w:u w:val="single"/>
        </w:rPr>
      </w:pPr>
      <w:r w:rsidRPr="008F3F22">
        <w:rPr>
          <w:rFonts w:cstheme="minorHAnsi"/>
          <w:b/>
          <w:bCs/>
          <w:sz w:val="24"/>
          <w:szCs w:val="24"/>
        </w:rPr>
        <w:t xml:space="preserve">A) </w:t>
      </w:r>
      <w:r w:rsidR="00AE0DEA" w:rsidRPr="008F3F22">
        <w:rPr>
          <w:rFonts w:cstheme="minorHAnsi"/>
          <w:b/>
          <w:bCs/>
          <w:sz w:val="24"/>
          <w:szCs w:val="24"/>
        </w:rPr>
        <w:t xml:space="preserve"> </w:t>
      </w:r>
      <w:r w:rsidR="00AE0DEA" w:rsidRPr="008F3F22">
        <w:rPr>
          <w:rFonts w:cstheme="minorHAnsi"/>
          <w:b/>
          <w:bCs/>
          <w:sz w:val="24"/>
          <w:szCs w:val="24"/>
          <w:u w:val="single"/>
        </w:rPr>
        <w:t>Sistemas para la regulación de las relaciones jurídicas</w:t>
      </w:r>
      <w:r w:rsidRPr="008F3F22">
        <w:rPr>
          <w:rFonts w:cstheme="minorHAnsi"/>
          <w:b/>
          <w:bCs/>
          <w:sz w:val="24"/>
          <w:szCs w:val="24"/>
          <w:u w:val="single"/>
        </w:rPr>
        <w:t xml:space="preserve"> con elementos extranacionales:</w:t>
      </w:r>
    </w:p>
    <w:p w:rsidR="00AE0DEA" w:rsidRPr="008F3F22" w:rsidRDefault="00AE0DEA" w:rsidP="00935431">
      <w:pPr>
        <w:tabs>
          <w:tab w:val="left" w:pos="-450"/>
          <w:tab w:val="left" w:pos="360"/>
        </w:tabs>
        <w:spacing w:after="0"/>
        <w:ind w:right="-90"/>
        <w:jc w:val="both"/>
        <w:rPr>
          <w:rFonts w:cstheme="minorHAnsi"/>
          <w:b/>
          <w:bCs/>
          <w:sz w:val="24"/>
          <w:szCs w:val="24"/>
        </w:rPr>
      </w:pPr>
    </w:p>
    <w:p w:rsidR="00935431" w:rsidRPr="008F3F22" w:rsidRDefault="00AE0DEA" w:rsidP="00935431">
      <w:pPr>
        <w:pStyle w:val="Prrafodelista"/>
        <w:numPr>
          <w:ilvl w:val="0"/>
          <w:numId w:val="24"/>
        </w:numPr>
        <w:tabs>
          <w:tab w:val="left" w:pos="-450"/>
          <w:tab w:val="left" w:pos="360"/>
        </w:tabs>
        <w:spacing w:after="0"/>
        <w:ind w:left="0" w:right="-90" w:firstLine="0"/>
        <w:jc w:val="both"/>
        <w:rPr>
          <w:rFonts w:cstheme="minorHAnsi"/>
          <w:sz w:val="24"/>
          <w:szCs w:val="24"/>
        </w:rPr>
      </w:pPr>
      <w:r w:rsidRPr="008F3F22">
        <w:rPr>
          <w:rFonts w:cstheme="minorHAnsi"/>
          <w:sz w:val="24"/>
          <w:szCs w:val="24"/>
        </w:rPr>
        <w:t>El</w:t>
      </w:r>
      <w:r w:rsidR="00935431" w:rsidRPr="008F3F22">
        <w:rPr>
          <w:rFonts w:cstheme="minorHAnsi"/>
          <w:sz w:val="24"/>
          <w:szCs w:val="24"/>
        </w:rPr>
        <w:t xml:space="preserve"> llamado </w:t>
      </w:r>
      <w:r w:rsidR="00935431" w:rsidRPr="008F3F22">
        <w:rPr>
          <w:rFonts w:cstheme="minorHAnsi"/>
          <w:b/>
          <w:sz w:val="24"/>
          <w:szCs w:val="24"/>
        </w:rPr>
        <w:t xml:space="preserve">conflicto de leyes </w:t>
      </w:r>
      <w:r w:rsidRPr="008F3F22">
        <w:rPr>
          <w:rFonts w:cstheme="minorHAnsi"/>
          <w:sz w:val="24"/>
          <w:szCs w:val="24"/>
        </w:rPr>
        <w:t xml:space="preserve">surge cuando en  una </w:t>
      </w:r>
      <w:r w:rsidR="00935431" w:rsidRPr="008F3F22">
        <w:rPr>
          <w:rFonts w:cstheme="minorHAnsi"/>
          <w:sz w:val="24"/>
          <w:szCs w:val="24"/>
        </w:rPr>
        <w:t xml:space="preserve">RJ </w:t>
      </w:r>
      <w:r w:rsidRPr="008F3F22">
        <w:rPr>
          <w:rFonts w:cstheme="minorHAnsi"/>
          <w:sz w:val="24"/>
          <w:szCs w:val="24"/>
        </w:rPr>
        <w:t>cualquiera alguno de sus elementos  está conectado con un país distinto a aquel donde se pretende dar for</w:t>
      </w:r>
      <w:r w:rsidR="00D1345C">
        <w:rPr>
          <w:rFonts w:cstheme="minorHAnsi"/>
          <w:sz w:val="24"/>
          <w:szCs w:val="24"/>
        </w:rPr>
        <w:t xml:space="preserve">ma, reconocer o hacer valer sus </w:t>
      </w:r>
      <w:r w:rsidRPr="008F3F22">
        <w:rPr>
          <w:rFonts w:cstheme="minorHAnsi"/>
          <w:sz w:val="24"/>
          <w:szCs w:val="24"/>
        </w:rPr>
        <w:t xml:space="preserve">defectos. </w:t>
      </w:r>
    </w:p>
    <w:p w:rsidR="00235FCA" w:rsidRPr="008F3F22" w:rsidRDefault="00935431" w:rsidP="007F5551">
      <w:pPr>
        <w:pStyle w:val="Prrafodelista"/>
        <w:numPr>
          <w:ilvl w:val="0"/>
          <w:numId w:val="24"/>
        </w:numPr>
        <w:tabs>
          <w:tab w:val="left" w:pos="-450"/>
          <w:tab w:val="left" w:pos="360"/>
        </w:tabs>
        <w:spacing w:after="0"/>
        <w:ind w:left="0" w:right="-90" w:firstLine="0"/>
        <w:jc w:val="both"/>
        <w:rPr>
          <w:rFonts w:cstheme="minorHAnsi"/>
          <w:sz w:val="24"/>
          <w:szCs w:val="24"/>
        </w:rPr>
      </w:pPr>
      <w:r w:rsidRPr="008F3F22">
        <w:rPr>
          <w:rFonts w:cstheme="minorHAnsi"/>
          <w:sz w:val="24"/>
          <w:szCs w:val="24"/>
        </w:rPr>
        <w:t xml:space="preserve">Históricamente han existido 2 </w:t>
      </w:r>
      <w:r w:rsidRPr="008F3F22">
        <w:rPr>
          <w:rFonts w:cstheme="minorHAnsi"/>
          <w:b/>
          <w:sz w:val="24"/>
          <w:szCs w:val="24"/>
        </w:rPr>
        <w:t>métodos principales para enfrentar el conflicto de leyes:</w:t>
      </w:r>
      <w:r w:rsidRPr="008F3F22">
        <w:rPr>
          <w:rFonts w:cstheme="minorHAnsi"/>
          <w:sz w:val="24"/>
          <w:szCs w:val="24"/>
        </w:rPr>
        <w:t xml:space="preserve"> </w:t>
      </w:r>
      <w:r w:rsidR="00AE0DEA" w:rsidRPr="008F3F22">
        <w:rPr>
          <w:rFonts w:cstheme="minorHAnsi"/>
          <w:sz w:val="24"/>
          <w:szCs w:val="24"/>
          <w:u w:val="single"/>
        </w:rPr>
        <w:t>la territorialidad</w:t>
      </w:r>
      <w:r w:rsidR="00AE0DEA" w:rsidRPr="008F3F22">
        <w:rPr>
          <w:rFonts w:cstheme="minorHAnsi"/>
          <w:sz w:val="24"/>
          <w:szCs w:val="24"/>
        </w:rPr>
        <w:t xml:space="preserve"> y </w:t>
      </w:r>
      <w:r w:rsidR="00AE0DEA" w:rsidRPr="008F3F22">
        <w:rPr>
          <w:rFonts w:cstheme="minorHAnsi"/>
          <w:sz w:val="24"/>
          <w:szCs w:val="24"/>
          <w:u w:val="single"/>
        </w:rPr>
        <w:t>el ordenamiento material especial</w:t>
      </w:r>
      <w:r w:rsidR="00AE0DEA" w:rsidRPr="008F3F22">
        <w:rPr>
          <w:rFonts w:cstheme="minorHAnsi"/>
          <w:sz w:val="24"/>
          <w:szCs w:val="24"/>
        </w:rPr>
        <w:t xml:space="preserve">. </w:t>
      </w:r>
    </w:p>
    <w:p w:rsidR="00235FCA" w:rsidRPr="008F3F22" w:rsidRDefault="00235FCA" w:rsidP="00235FCA">
      <w:pPr>
        <w:pStyle w:val="Prrafodelista"/>
        <w:tabs>
          <w:tab w:val="left" w:pos="-450"/>
          <w:tab w:val="left" w:pos="360"/>
        </w:tabs>
        <w:spacing w:after="0"/>
        <w:ind w:left="0" w:right="-90"/>
        <w:jc w:val="both"/>
        <w:rPr>
          <w:rFonts w:cstheme="minorHAnsi"/>
          <w:sz w:val="24"/>
          <w:szCs w:val="24"/>
        </w:rPr>
      </w:pPr>
    </w:p>
    <w:tbl>
      <w:tblPr>
        <w:tblStyle w:val="Tablaconcuadrcula"/>
        <w:tblW w:w="0" w:type="auto"/>
        <w:tblLook w:val="04A0"/>
      </w:tblPr>
      <w:tblGrid>
        <w:gridCol w:w="4068"/>
        <w:gridCol w:w="10908"/>
      </w:tblGrid>
      <w:tr w:rsidR="00935431" w:rsidRPr="008F3F22" w:rsidTr="009A7B9E">
        <w:tc>
          <w:tcPr>
            <w:tcW w:w="4068" w:type="dxa"/>
          </w:tcPr>
          <w:p w:rsidR="00935431" w:rsidRPr="008F3F22" w:rsidRDefault="00935431" w:rsidP="00935431">
            <w:pPr>
              <w:tabs>
                <w:tab w:val="left" w:pos="-450"/>
              </w:tabs>
              <w:ind w:right="-90"/>
              <w:jc w:val="center"/>
              <w:rPr>
                <w:rFonts w:cstheme="minorHAnsi"/>
                <w:b/>
                <w:sz w:val="24"/>
                <w:szCs w:val="24"/>
              </w:rPr>
            </w:pPr>
            <w:r w:rsidRPr="008F3F22">
              <w:rPr>
                <w:rFonts w:cstheme="minorHAnsi"/>
                <w:b/>
                <w:sz w:val="24"/>
                <w:szCs w:val="24"/>
              </w:rPr>
              <w:t>1) Territorialidad:</w:t>
            </w:r>
          </w:p>
        </w:tc>
        <w:tc>
          <w:tcPr>
            <w:tcW w:w="10908" w:type="dxa"/>
          </w:tcPr>
          <w:p w:rsidR="00935431" w:rsidRPr="008F3F22" w:rsidRDefault="00935431" w:rsidP="00935431">
            <w:pPr>
              <w:tabs>
                <w:tab w:val="left" w:pos="-450"/>
              </w:tabs>
              <w:ind w:right="-90"/>
              <w:jc w:val="center"/>
              <w:rPr>
                <w:rFonts w:cstheme="minorHAnsi"/>
                <w:b/>
                <w:sz w:val="24"/>
                <w:szCs w:val="24"/>
              </w:rPr>
            </w:pPr>
            <w:r w:rsidRPr="008F3F22">
              <w:rPr>
                <w:rFonts w:cstheme="minorHAnsi"/>
                <w:b/>
                <w:sz w:val="24"/>
                <w:szCs w:val="24"/>
              </w:rPr>
              <w:t>2) Ordenamiento material espacial:</w:t>
            </w:r>
          </w:p>
        </w:tc>
      </w:tr>
      <w:tr w:rsidR="00235FCA" w:rsidRPr="008F3F22" w:rsidTr="00235FCA">
        <w:trPr>
          <w:trHeight w:val="890"/>
        </w:trPr>
        <w:tc>
          <w:tcPr>
            <w:tcW w:w="4068" w:type="dxa"/>
          </w:tcPr>
          <w:p w:rsidR="00235FCA" w:rsidRPr="008F3F22" w:rsidRDefault="00235FCA" w:rsidP="009A7B9E">
            <w:pPr>
              <w:tabs>
                <w:tab w:val="left" w:pos="-450"/>
              </w:tabs>
              <w:ind w:right="-90"/>
              <w:rPr>
                <w:rFonts w:cstheme="minorHAnsi"/>
                <w:sz w:val="24"/>
                <w:szCs w:val="24"/>
              </w:rPr>
            </w:pPr>
            <w:r w:rsidRPr="008F3F22">
              <w:rPr>
                <w:rFonts w:cstheme="minorHAnsi"/>
                <w:sz w:val="24"/>
                <w:szCs w:val="24"/>
              </w:rPr>
              <w:t xml:space="preserve">- Sistema mediante el cual el DIPRI de </w:t>
            </w:r>
            <w:r w:rsidRPr="008F3F22">
              <w:rPr>
                <w:rFonts w:cstheme="minorHAnsi"/>
                <w:b/>
                <w:sz w:val="24"/>
                <w:szCs w:val="24"/>
              </w:rPr>
              <w:t>cada país</w:t>
            </w:r>
            <w:r w:rsidRPr="008F3F22">
              <w:rPr>
                <w:rFonts w:cstheme="minorHAnsi"/>
                <w:sz w:val="24"/>
                <w:szCs w:val="24"/>
              </w:rPr>
              <w:t xml:space="preserve">, por medio de sus órganos  judiciales o administrativos, indica </w:t>
            </w:r>
            <w:r w:rsidRPr="008F3F22">
              <w:rPr>
                <w:rFonts w:cstheme="minorHAnsi"/>
                <w:b/>
                <w:sz w:val="24"/>
                <w:szCs w:val="24"/>
              </w:rPr>
              <w:t>aplicar siempre las leyes locales</w:t>
            </w:r>
            <w:r w:rsidRPr="008F3F22">
              <w:rPr>
                <w:rFonts w:cstheme="minorHAnsi"/>
                <w:sz w:val="24"/>
                <w:szCs w:val="24"/>
              </w:rPr>
              <w:t xml:space="preserve">, y en ningún caso la ley de otro país. </w:t>
            </w:r>
          </w:p>
          <w:p w:rsidR="00235FCA" w:rsidRPr="008F3F22" w:rsidRDefault="00235FCA" w:rsidP="009A7B9E">
            <w:pPr>
              <w:tabs>
                <w:tab w:val="left" w:pos="-450"/>
              </w:tabs>
              <w:ind w:right="-90"/>
              <w:rPr>
                <w:rFonts w:cstheme="minorHAnsi"/>
                <w:sz w:val="24"/>
                <w:szCs w:val="24"/>
              </w:rPr>
            </w:pPr>
            <w:r w:rsidRPr="008F3F22">
              <w:rPr>
                <w:rFonts w:cstheme="minorHAnsi"/>
                <w:sz w:val="24"/>
                <w:szCs w:val="24"/>
              </w:rPr>
              <w:t xml:space="preserve">- </w:t>
            </w:r>
            <w:r w:rsidRPr="008F3F22">
              <w:rPr>
                <w:rFonts w:cstheme="minorHAnsi"/>
                <w:sz w:val="24"/>
                <w:szCs w:val="24"/>
                <w:u w:val="single"/>
              </w:rPr>
              <w:t>Ventaja:</w:t>
            </w:r>
            <w:r w:rsidRPr="008F3F22">
              <w:rPr>
                <w:rFonts w:cstheme="minorHAnsi"/>
                <w:sz w:val="24"/>
                <w:szCs w:val="24"/>
              </w:rPr>
              <w:t xml:space="preserve"> elimina totalmente la posibilidad del conflicto de leyes. </w:t>
            </w:r>
          </w:p>
          <w:p w:rsidR="00235FCA" w:rsidRPr="008F3F22" w:rsidRDefault="00235FCA" w:rsidP="009A7B9E">
            <w:pPr>
              <w:tabs>
                <w:tab w:val="left" w:pos="-450"/>
              </w:tabs>
              <w:ind w:right="-90"/>
              <w:rPr>
                <w:rFonts w:cstheme="minorHAnsi"/>
                <w:sz w:val="24"/>
                <w:szCs w:val="24"/>
              </w:rPr>
            </w:pPr>
            <w:r w:rsidRPr="008F3F22">
              <w:rPr>
                <w:rFonts w:cstheme="minorHAnsi"/>
                <w:sz w:val="24"/>
                <w:szCs w:val="24"/>
              </w:rPr>
              <w:t xml:space="preserve">- </w:t>
            </w:r>
            <w:r w:rsidRPr="008F3F22">
              <w:rPr>
                <w:rFonts w:cstheme="minorHAnsi"/>
                <w:sz w:val="24"/>
                <w:szCs w:val="24"/>
                <w:u w:val="single"/>
              </w:rPr>
              <w:t>Deficiencia:</w:t>
            </w:r>
            <w:r w:rsidRPr="008F3F22">
              <w:rPr>
                <w:rFonts w:cstheme="minorHAnsi"/>
                <w:sz w:val="24"/>
                <w:szCs w:val="24"/>
              </w:rPr>
              <w:t xml:space="preserve"> el Estado legisla no solo para sus ciudadanos, sino también para toda persona que se encuentra en el territorio,  y la presencia de un ciudadano de un país determinado en </w:t>
            </w:r>
            <w:r w:rsidRPr="008F3F22">
              <w:rPr>
                <w:rFonts w:cstheme="minorHAnsi"/>
                <w:sz w:val="24"/>
                <w:szCs w:val="24"/>
              </w:rPr>
              <w:lastRenderedPageBreak/>
              <w:t>otro, no debe liberarlo totalmente de sus propias leyes, ya que esto hace inciertos todos los derechos.</w:t>
            </w:r>
          </w:p>
        </w:tc>
        <w:tc>
          <w:tcPr>
            <w:tcW w:w="10908" w:type="dxa"/>
          </w:tcPr>
          <w:p w:rsidR="00235FCA" w:rsidRPr="008F3F22" w:rsidRDefault="00235FCA" w:rsidP="009A7B9E">
            <w:pPr>
              <w:tabs>
                <w:tab w:val="left" w:pos="-450"/>
              </w:tabs>
              <w:ind w:right="-90"/>
              <w:rPr>
                <w:rFonts w:cstheme="minorHAnsi"/>
                <w:sz w:val="24"/>
                <w:szCs w:val="24"/>
              </w:rPr>
            </w:pPr>
            <w:r w:rsidRPr="008F3F22">
              <w:rPr>
                <w:rFonts w:cstheme="minorHAnsi"/>
                <w:sz w:val="24"/>
                <w:szCs w:val="24"/>
              </w:rPr>
              <w:lastRenderedPageBreak/>
              <w:t xml:space="preserve">- Consiste en </w:t>
            </w:r>
            <w:r w:rsidRPr="008F3F22">
              <w:rPr>
                <w:rFonts w:cstheme="minorHAnsi"/>
                <w:b/>
                <w:sz w:val="24"/>
                <w:szCs w:val="24"/>
              </w:rPr>
              <w:t>exceptuar a los extranjeros de la sumisión a todas o algunas de las leyes del país</w:t>
            </w:r>
            <w:r w:rsidRPr="008F3F22">
              <w:rPr>
                <w:rFonts w:cstheme="minorHAnsi"/>
                <w:sz w:val="24"/>
                <w:szCs w:val="24"/>
              </w:rPr>
              <w:t xml:space="preserve">, creando un sistema de reglas especialmente destinadas a regir las relaciones de la vida con  extranjeros, </w:t>
            </w:r>
            <w:r w:rsidRPr="008F3F22">
              <w:rPr>
                <w:rFonts w:cstheme="minorHAnsi"/>
                <w:b/>
                <w:sz w:val="24"/>
                <w:szCs w:val="24"/>
              </w:rPr>
              <w:t>o donde intervienen bienes provenientes del extranjero o situados fuera del país</w:t>
            </w:r>
            <w:r w:rsidRPr="008F3F22">
              <w:rPr>
                <w:rFonts w:cstheme="minorHAnsi"/>
                <w:sz w:val="24"/>
                <w:szCs w:val="24"/>
              </w:rPr>
              <w:t xml:space="preserve">. (creación de un ordenamiento material especial encaminado a regular las RJ con elemento extranjero). </w:t>
            </w:r>
          </w:p>
          <w:p w:rsidR="00235FCA" w:rsidRPr="008F3F22" w:rsidRDefault="00235FCA" w:rsidP="009A7B9E">
            <w:pPr>
              <w:tabs>
                <w:tab w:val="left" w:pos="-450"/>
              </w:tabs>
              <w:ind w:right="-90"/>
              <w:rPr>
                <w:rFonts w:cstheme="minorHAnsi"/>
                <w:sz w:val="24"/>
                <w:szCs w:val="24"/>
              </w:rPr>
            </w:pPr>
            <w:r w:rsidRPr="008F3F22">
              <w:rPr>
                <w:rFonts w:cstheme="minorHAnsi"/>
                <w:sz w:val="24"/>
                <w:szCs w:val="24"/>
              </w:rPr>
              <w:t>- Hay 2 variantes:</w:t>
            </w:r>
          </w:p>
          <w:p w:rsidR="00235FCA" w:rsidRPr="008F3F22" w:rsidRDefault="00235FCA" w:rsidP="00235FCA">
            <w:pPr>
              <w:tabs>
                <w:tab w:val="left" w:pos="-450"/>
              </w:tabs>
              <w:rPr>
                <w:rFonts w:cstheme="minorHAnsi"/>
                <w:sz w:val="24"/>
                <w:szCs w:val="24"/>
              </w:rPr>
            </w:pPr>
            <w:r w:rsidRPr="008F3F22">
              <w:rPr>
                <w:rFonts w:cstheme="minorHAnsi"/>
                <w:sz w:val="24"/>
                <w:szCs w:val="24"/>
              </w:rPr>
              <w:t xml:space="preserve">1) Que el DIPRI de un país </w:t>
            </w:r>
            <w:r w:rsidRPr="008F3F22">
              <w:rPr>
                <w:rFonts w:cstheme="minorHAnsi"/>
                <w:b/>
                <w:sz w:val="24"/>
                <w:szCs w:val="24"/>
              </w:rPr>
              <w:t>incluya un conjunto de normas sustantivas para resolver por sí mismas las cuestiones relativas a los extranjeros</w:t>
            </w:r>
            <w:r w:rsidRPr="008F3F22">
              <w:rPr>
                <w:rFonts w:cstheme="minorHAnsi"/>
                <w:sz w:val="24"/>
                <w:szCs w:val="24"/>
              </w:rPr>
              <w:t xml:space="preserve"> (</w:t>
            </w:r>
            <w:r w:rsidRPr="008F3F22">
              <w:rPr>
                <w:rFonts w:cstheme="minorHAnsi"/>
                <w:b/>
                <w:sz w:val="24"/>
                <w:szCs w:val="24"/>
              </w:rPr>
              <w:t>Ej:</w:t>
            </w:r>
            <w:r w:rsidRPr="008F3F22">
              <w:rPr>
                <w:rFonts w:cstheme="minorHAnsi"/>
                <w:sz w:val="24"/>
                <w:szCs w:val="24"/>
              </w:rPr>
              <w:t xml:space="preserve"> la nacionalidad o ciudadanía, y la condición jurídica  del extranjero)</w:t>
            </w:r>
          </w:p>
          <w:p w:rsidR="00235FCA" w:rsidRPr="008F3F22" w:rsidRDefault="00235FCA" w:rsidP="00235FCA">
            <w:pPr>
              <w:tabs>
                <w:tab w:val="left" w:pos="-450"/>
              </w:tabs>
              <w:ind w:right="-90"/>
              <w:rPr>
                <w:rFonts w:cstheme="minorHAnsi"/>
                <w:b/>
                <w:sz w:val="24"/>
                <w:szCs w:val="24"/>
              </w:rPr>
            </w:pPr>
            <w:r w:rsidRPr="008F3F22">
              <w:rPr>
                <w:rFonts w:cstheme="minorHAnsi"/>
                <w:sz w:val="24"/>
                <w:szCs w:val="24"/>
              </w:rPr>
              <w:t xml:space="preserve">2) La </w:t>
            </w:r>
            <w:r w:rsidRPr="008F3F22">
              <w:rPr>
                <w:rFonts w:cstheme="minorHAnsi"/>
                <w:b/>
                <w:color w:val="FF0000"/>
                <w:sz w:val="24"/>
                <w:szCs w:val="24"/>
              </w:rPr>
              <w:t>remisión a un ordenamiento material que resultará aplicable</w:t>
            </w:r>
            <w:r w:rsidRPr="008F3F22">
              <w:rPr>
                <w:rFonts w:cstheme="minorHAnsi"/>
                <w:sz w:val="24"/>
                <w:szCs w:val="24"/>
              </w:rPr>
              <w:t xml:space="preserve">  (ya sea el propio Derecho nacional o un ordenamiento extranjero). (</w:t>
            </w:r>
            <w:r w:rsidRPr="008F3F22">
              <w:rPr>
                <w:rFonts w:cstheme="minorHAnsi"/>
                <w:color w:val="FF0000"/>
                <w:sz w:val="24"/>
                <w:szCs w:val="24"/>
                <w:u w:val="single"/>
              </w:rPr>
              <w:t>Son las normas típicas del DIPRI</w:t>
            </w:r>
            <w:r w:rsidRPr="008F3F22">
              <w:rPr>
                <w:rFonts w:cstheme="minorHAnsi"/>
                <w:b/>
                <w:sz w:val="24"/>
                <w:szCs w:val="24"/>
              </w:rPr>
              <w:t>)</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 xml:space="preserve">- Se trata de un </w:t>
            </w:r>
            <w:r w:rsidRPr="008F3F22">
              <w:rPr>
                <w:rFonts w:cstheme="minorHAnsi"/>
                <w:b/>
                <w:sz w:val="24"/>
                <w:szCs w:val="24"/>
              </w:rPr>
              <w:t>procedimiento indirecto para regular la situación privada internacional</w:t>
            </w:r>
            <w:r w:rsidRPr="008F3F22">
              <w:rPr>
                <w:rFonts w:cstheme="minorHAnsi"/>
                <w:sz w:val="24"/>
                <w:szCs w:val="24"/>
              </w:rPr>
              <w:t xml:space="preserve">, el cual no ofrece la solución directa de cada supuesto, sino que se limita a señalar cuál entre las varias leyes que pueden tener "vocación" para regular la RJ de que se trate, será la que ha de aplicarse. </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lastRenderedPageBreak/>
              <w:t xml:space="preserve">- Estas normas de remisión se conocen como </w:t>
            </w:r>
            <w:r w:rsidRPr="008F3F22">
              <w:rPr>
                <w:rFonts w:cstheme="minorHAnsi"/>
                <w:b/>
                <w:sz w:val="24"/>
                <w:szCs w:val="24"/>
              </w:rPr>
              <w:t>normas de conflicto o de colisión</w:t>
            </w:r>
            <w:r w:rsidRPr="008F3F22">
              <w:rPr>
                <w:rFonts w:cstheme="minorHAnsi"/>
                <w:sz w:val="24"/>
                <w:szCs w:val="24"/>
              </w:rPr>
              <w:t>, llamadas a resolver el posible conflicto de leyes.</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 La misión fundamental del DIPRI no es resolver directamente una RJ, sino señalar el ordenamiento material que ha de proporcionar la solución.</w:t>
            </w:r>
          </w:p>
        </w:tc>
      </w:tr>
    </w:tbl>
    <w:p w:rsidR="004954BE" w:rsidRPr="008F3F22" w:rsidRDefault="004954BE" w:rsidP="007F5551">
      <w:pPr>
        <w:tabs>
          <w:tab w:val="left" w:pos="-450"/>
        </w:tabs>
        <w:spacing w:after="0"/>
        <w:ind w:right="-90"/>
        <w:jc w:val="both"/>
        <w:rPr>
          <w:rFonts w:cstheme="minorHAnsi"/>
          <w:b/>
          <w:bCs/>
          <w:sz w:val="24"/>
          <w:szCs w:val="24"/>
        </w:rPr>
      </w:pPr>
    </w:p>
    <w:p w:rsidR="00AE0DEA" w:rsidRPr="008F3F22" w:rsidRDefault="004954BE" w:rsidP="004964BC">
      <w:pPr>
        <w:tabs>
          <w:tab w:val="left" w:pos="-450"/>
          <w:tab w:val="left" w:pos="90"/>
          <w:tab w:val="left" w:pos="270"/>
        </w:tabs>
        <w:spacing w:after="0"/>
        <w:ind w:right="-90"/>
        <w:jc w:val="both"/>
        <w:rPr>
          <w:rFonts w:cstheme="minorHAnsi"/>
          <w:b/>
          <w:bCs/>
          <w:sz w:val="24"/>
          <w:szCs w:val="24"/>
          <w:u w:val="single"/>
        </w:rPr>
      </w:pPr>
      <w:r w:rsidRPr="008F3F22">
        <w:rPr>
          <w:rFonts w:cstheme="minorHAnsi"/>
          <w:b/>
          <w:bCs/>
          <w:sz w:val="24"/>
          <w:szCs w:val="24"/>
        </w:rPr>
        <w:t xml:space="preserve">B) </w:t>
      </w:r>
      <w:r w:rsidR="00AE0DEA" w:rsidRPr="008F3F22">
        <w:rPr>
          <w:rFonts w:cstheme="minorHAnsi"/>
          <w:b/>
          <w:bCs/>
          <w:sz w:val="24"/>
          <w:szCs w:val="24"/>
          <w:u w:val="single"/>
        </w:rPr>
        <w:t>Método en la composición normativa del</w:t>
      </w:r>
      <w:r w:rsidRPr="008F3F22">
        <w:rPr>
          <w:rFonts w:cstheme="minorHAnsi"/>
          <w:b/>
          <w:bCs/>
          <w:sz w:val="24"/>
          <w:szCs w:val="24"/>
          <w:u w:val="single"/>
        </w:rPr>
        <w:t xml:space="preserve"> DIPRI:</w:t>
      </w:r>
    </w:p>
    <w:p w:rsidR="00AE0DEA" w:rsidRPr="008F3F22" w:rsidRDefault="00AE0DEA" w:rsidP="004964BC">
      <w:pPr>
        <w:tabs>
          <w:tab w:val="left" w:pos="-450"/>
          <w:tab w:val="left" w:pos="90"/>
          <w:tab w:val="left" w:pos="270"/>
        </w:tabs>
        <w:spacing w:after="0"/>
        <w:ind w:right="-90"/>
        <w:jc w:val="both"/>
        <w:rPr>
          <w:rFonts w:cstheme="minorHAnsi"/>
          <w:sz w:val="24"/>
          <w:szCs w:val="24"/>
        </w:rPr>
      </w:pPr>
    </w:p>
    <w:p w:rsidR="004964BC" w:rsidRPr="008F3F22" w:rsidRDefault="004964BC" w:rsidP="004964BC">
      <w:pPr>
        <w:pStyle w:val="Prrafodelista"/>
        <w:numPr>
          <w:ilvl w:val="0"/>
          <w:numId w:val="24"/>
        </w:numPr>
        <w:tabs>
          <w:tab w:val="left" w:pos="-450"/>
          <w:tab w:val="left" w:pos="90"/>
          <w:tab w:val="left" w:pos="270"/>
        </w:tabs>
        <w:spacing w:after="0"/>
        <w:ind w:left="0" w:right="-90" w:firstLine="0"/>
        <w:jc w:val="both"/>
        <w:rPr>
          <w:rFonts w:cstheme="minorHAnsi"/>
          <w:sz w:val="24"/>
          <w:szCs w:val="24"/>
        </w:rPr>
      </w:pPr>
      <w:r w:rsidRPr="008F3F22">
        <w:rPr>
          <w:rFonts w:cstheme="minorHAnsi"/>
          <w:sz w:val="24"/>
          <w:szCs w:val="24"/>
        </w:rPr>
        <w:t>E</w:t>
      </w:r>
      <w:r w:rsidR="00AE0DEA" w:rsidRPr="008F3F22">
        <w:rPr>
          <w:rFonts w:cstheme="minorHAnsi"/>
          <w:sz w:val="24"/>
          <w:szCs w:val="24"/>
        </w:rPr>
        <w:t xml:space="preserve">l método en la composición de la norma de </w:t>
      </w:r>
      <w:r w:rsidRPr="008F3F22">
        <w:rPr>
          <w:rFonts w:cstheme="minorHAnsi"/>
          <w:sz w:val="24"/>
          <w:szCs w:val="24"/>
        </w:rPr>
        <w:t xml:space="preserve">DIPRI </w:t>
      </w:r>
      <w:r w:rsidR="00AE0DEA" w:rsidRPr="008F3F22">
        <w:rPr>
          <w:rFonts w:cstheme="minorHAnsi"/>
          <w:sz w:val="24"/>
          <w:szCs w:val="24"/>
        </w:rPr>
        <w:t xml:space="preserve">está íntimamente relacionado con los sistemas de </w:t>
      </w:r>
      <w:r w:rsidRPr="008F3F22">
        <w:rPr>
          <w:rFonts w:cstheme="minorHAnsi"/>
          <w:sz w:val="24"/>
          <w:szCs w:val="24"/>
        </w:rPr>
        <w:t>la codificación de esas  normas</w:t>
      </w:r>
      <w:r w:rsidR="00AE0DEA" w:rsidRPr="008F3F22">
        <w:rPr>
          <w:rFonts w:cstheme="minorHAnsi"/>
          <w:sz w:val="24"/>
          <w:szCs w:val="24"/>
        </w:rPr>
        <w:t>.</w:t>
      </w:r>
    </w:p>
    <w:p w:rsidR="004964BC" w:rsidRPr="008F3F22" w:rsidRDefault="004964BC" w:rsidP="004964BC">
      <w:pPr>
        <w:pStyle w:val="Prrafodelista"/>
        <w:numPr>
          <w:ilvl w:val="0"/>
          <w:numId w:val="24"/>
        </w:numPr>
        <w:tabs>
          <w:tab w:val="left" w:pos="-450"/>
          <w:tab w:val="left" w:pos="90"/>
          <w:tab w:val="left" w:pos="270"/>
        </w:tabs>
        <w:spacing w:after="0"/>
        <w:ind w:left="0" w:right="-90" w:firstLine="0"/>
        <w:jc w:val="both"/>
        <w:rPr>
          <w:rFonts w:cstheme="minorHAnsi"/>
          <w:sz w:val="24"/>
          <w:szCs w:val="24"/>
        </w:rPr>
      </w:pPr>
      <w:r w:rsidRPr="008F3F22">
        <w:rPr>
          <w:rFonts w:cstheme="minorHAnsi"/>
          <w:b/>
          <w:sz w:val="24"/>
          <w:szCs w:val="24"/>
        </w:rPr>
        <w:t>N</w:t>
      </w:r>
      <w:r w:rsidR="00AE0DEA" w:rsidRPr="008F3F22">
        <w:rPr>
          <w:rFonts w:cstheme="minorHAnsi"/>
          <w:b/>
          <w:sz w:val="24"/>
          <w:szCs w:val="24"/>
        </w:rPr>
        <w:t xml:space="preserve">orma de </w:t>
      </w:r>
      <w:r w:rsidRPr="008F3F22">
        <w:rPr>
          <w:rFonts w:cstheme="minorHAnsi"/>
          <w:b/>
          <w:sz w:val="24"/>
          <w:szCs w:val="24"/>
        </w:rPr>
        <w:t>DIPRI:</w:t>
      </w:r>
      <w:r w:rsidRPr="008F3F22">
        <w:rPr>
          <w:rFonts w:cstheme="minorHAnsi"/>
          <w:sz w:val="24"/>
          <w:szCs w:val="24"/>
        </w:rPr>
        <w:t xml:space="preserve"> en sentido amplio </w:t>
      </w:r>
      <w:r w:rsidR="00AE0DEA" w:rsidRPr="008F3F22">
        <w:rPr>
          <w:rFonts w:cstheme="minorHAnsi"/>
          <w:sz w:val="24"/>
          <w:szCs w:val="24"/>
        </w:rPr>
        <w:t>es aquell</w:t>
      </w:r>
      <w:r w:rsidRPr="008F3F22">
        <w:rPr>
          <w:rFonts w:cstheme="minorHAnsi"/>
          <w:sz w:val="24"/>
          <w:szCs w:val="24"/>
        </w:rPr>
        <w:t xml:space="preserve">a que se aplica a una relación </w:t>
      </w:r>
      <w:r w:rsidR="00AE0DEA" w:rsidRPr="008F3F22">
        <w:rPr>
          <w:rFonts w:cstheme="minorHAnsi"/>
          <w:sz w:val="24"/>
          <w:szCs w:val="24"/>
        </w:rPr>
        <w:t xml:space="preserve">con elementos extranacionales. </w:t>
      </w:r>
    </w:p>
    <w:p w:rsidR="004964BC" w:rsidRPr="008F3F22" w:rsidRDefault="004964BC" w:rsidP="007F5551">
      <w:pPr>
        <w:pStyle w:val="Prrafodelista"/>
        <w:numPr>
          <w:ilvl w:val="0"/>
          <w:numId w:val="24"/>
        </w:numPr>
        <w:tabs>
          <w:tab w:val="left" w:pos="-450"/>
          <w:tab w:val="left" w:pos="90"/>
          <w:tab w:val="left" w:pos="270"/>
        </w:tabs>
        <w:spacing w:after="0"/>
        <w:ind w:left="0" w:right="-90" w:firstLine="0"/>
        <w:jc w:val="both"/>
        <w:rPr>
          <w:rFonts w:cstheme="minorHAnsi"/>
          <w:sz w:val="24"/>
          <w:szCs w:val="24"/>
        </w:rPr>
      </w:pPr>
      <w:r w:rsidRPr="008F3F22">
        <w:rPr>
          <w:rFonts w:cstheme="minorHAnsi"/>
          <w:sz w:val="24"/>
          <w:szCs w:val="24"/>
        </w:rPr>
        <w:t>L</w:t>
      </w:r>
      <w:r w:rsidR="00AE0DEA" w:rsidRPr="008F3F22">
        <w:rPr>
          <w:rFonts w:cstheme="minorHAnsi"/>
          <w:sz w:val="24"/>
          <w:szCs w:val="24"/>
        </w:rPr>
        <w:t xml:space="preserve">as </w:t>
      </w:r>
      <w:r w:rsidR="00AE0DEA" w:rsidRPr="008F3F22">
        <w:rPr>
          <w:rFonts w:cstheme="minorHAnsi"/>
          <w:b/>
          <w:sz w:val="24"/>
          <w:szCs w:val="24"/>
        </w:rPr>
        <w:t xml:space="preserve">normas típicas del actual </w:t>
      </w:r>
      <w:r w:rsidRPr="008F3F22">
        <w:rPr>
          <w:rFonts w:cstheme="minorHAnsi"/>
          <w:b/>
          <w:sz w:val="24"/>
          <w:szCs w:val="24"/>
        </w:rPr>
        <w:t>DIPRI</w:t>
      </w:r>
      <w:r w:rsidRPr="008F3F22">
        <w:rPr>
          <w:rFonts w:cstheme="minorHAnsi"/>
          <w:sz w:val="24"/>
          <w:szCs w:val="24"/>
        </w:rPr>
        <w:t xml:space="preserve"> son </w:t>
      </w:r>
      <w:r w:rsidR="00AE0DEA" w:rsidRPr="008F3F22">
        <w:rPr>
          <w:rFonts w:cstheme="minorHAnsi"/>
          <w:sz w:val="24"/>
          <w:szCs w:val="24"/>
        </w:rPr>
        <w:t xml:space="preserve">indirectas, adjetivas, de conflicto o de colisión, que </w:t>
      </w:r>
      <w:r w:rsidR="00AE0DEA" w:rsidRPr="008F3F22">
        <w:rPr>
          <w:rFonts w:cstheme="minorHAnsi"/>
          <w:b/>
          <w:sz w:val="24"/>
          <w:szCs w:val="24"/>
        </w:rPr>
        <w:t>se limitan a indicar el Derecho aplicable</w:t>
      </w:r>
      <w:r w:rsidR="00AE0DEA" w:rsidRPr="008F3F22">
        <w:rPr>
          <w:rFonts w:cstheme="minorHAnsi"/>
          <w:sz w:val="24"/>
          <w:szCs w:val="24"/>
        </w:rPr>
        <w:t xml:space="preserve">. </w:t>
      </w:r>
    </w:p>
    <w:p w:rsidR="004964BC" w:rsidRPr="008F3F22" w:rsidRDefault="00AE0DEA" w:rsidP="004964BC">
      <w:pPr>
        <w:pStyle w:val="Prrafodelista"/>
        <w:numPr>
          <w:ilvl w:val="0"/>
          <w:numId w:val="24"/>
        </w:numPr>
        <w:tabs>
          <w:tab w:val="left" w:pos="-450"/>
          <w:tab w:val="left" w:pos="90"/>
          <w:tab w:val="left" w:pos="270"/>
        </w:tabs>
        <w:spacing w:after="0"/>
        <w:ind w:left="0" w:right="-90" w:firstLine="0"/>
        <w:jc w:val="both"/>
        <w:rPr>
          <w:rFonts w:cstheme="minorHAnsi"/>
          <w:sz w:val="24"/>
          <w:szCs w:val="24"/>
        </w:rPr>
      </w:pPr>
      <w:r w:rsidRPr="008F3F22">
        <w:rPr>
          <w:rFonts w:cstheme="minorHAnsi"/>
          <w:sz w:val="24"/>
          <w:szCs w:val="24"/>
        </w:rPr>
        <w:t xml:space="preserve">Pero esta norma típica,  posee una composición o estructura normativa también típica. </w:t>
      </w:r>
    </w:p>
    <w:p w:rsidR="004964BC" w:rsidRPr="008F3F22" w:rsidRDefault="004964BC" w:rsidP="004964BC">
      <w:pPr>
        <w:pStyle w:val="Prrafodelista"/>
        <w:tabs>
          <w:tab w:val="left" w:pos="-450"/>
          <w:tab w:val="left" w:pos="90"/>
          <w:tab w:val="left" w:pos="270"/>
        </w:tabs>
        <w:spacing w:after="0"/>
        <w:ind w:left="0" w:right="-90"/>
        <w:jc w:val="both"/>
        <w:rPr>
          <w:rFonts w:cstheme="minorHAnsi"/>
          <w:sz w:val="24"/>
          <w:szCs w:val="24"/>
        </w:rPr>
      </w:pPr>
    </w:p>
    <w:p w:rsidR="00A92C44" w:rsidRPr="008F3F22" w:rsidRDefault="00A92C44" w:rsidP="004964BC">
      <w:pPr>
        <w:pStyle w:val="Prrafodelista"/>
        <w:tabs>
          <w:tab w:val="left" w:pos="-450"/>
          <w:tab w:val="left" w:pos="90"/>
          <w:tab w:val="left" w:pos="270"/>
        </w:tabs>
        <w:spacing w:after="0"/>
        <w:ind w:left="0" w:right="-90"/>
        <w:jc w:val="both"/>
        <w:rPr>
          <w:rFonts w:cstheme="minorHAnsi"/>
          <w:b/>
          <w:sz w:val="24"/>
          <w:szCs w:val="24"/>
        </w:rPr>
      </w:pPr>
      <w:r w:rsidRPr="008F3F22">
        <w:rPr>
          <w:rFonts w:cstheme="minorHAnsi"/>
          <w:b/>
          <w:sz w:val="24"/>
          <w:szCs w:val="24"/>
        </w:rPr>
        <w:t xml:space="preserve">Estructura de la norma jurídica: </w:t>
      </w:r>
    </w:p>
    <w:p w:rsidR="00A92C44" w:rsidRPr="008F3F22" w:rsidRDefault="00A92C44" w:rsidP="004964BC">
      <w:pPr>
        <w:pStyle w:val="Prrafodelista"/>
        <w:tabs>
          <w:tab w:val="left" w:pos="-450"/>
          <w:tab w:val="left" w:pos="90"/>
          <w:tab w:val="left" w:pos="270"/>
        </w:tabs>
        <w:spacing w:after="0"/>
        <w:ind w:left="0" w:right="-90"/>
        <w:jc w:val="both"/>
        <w:rPr>
          <w:rFonts w:cstheme="minorHAnsi"/>
          <w:sz w:val="24"/>
          <w:szCs w:val="24"/>
        </w:rPr>
      </w:pPr>
    </w:p>
    <w:tbl>
      <w:tblPr>
        <w:tblStyle w:val="Tablaconcuadrcula"/>
        <w:tblW w:w="0" w:type="auto"/>
        <w:tblLook w:val="04A0"/>
      </w:tblPr>
      <w:tblGrid>
        <w:gridCol w:w="1728"/>
        <w:gridCol w:w="2520"/>
        <w:gridCol w:w="10728"/>
      </w:tblGrid>
      <w:tr w:rsidR="00FE1D22" w:rsidRPr="008F3F22" w:rsidTr="00235FCA">
        <w:tc>
          <w:tcPr>
            <w:tcW w:w="1728" w:type="dxa"/>
            <w:tcBorders>
              <w:right w:val="single" w:sz="4" w:space="0" w:color="auto"/>
            </w:tcBorders>
          </w:tcPr>
          <w:p w:rsidR="00A92C44" w:rsidRPr="008F3F22" w:rsidRDefault="00A1762E" w:rsidP="004964BC">
            <w:pPr>
              <w:pStyle w:val="Prrafodelista"/>
              <w:tabs>
                <w:tab w:val="left" w:pos="-450"/>
                <w:tab w:val="left" w:pos="90"/>
                <w:tab w:val="left" w:pos="270"/>
              </w:tabs>
              <w:ind w:left="0" w:right="-90"/>
              <w:jc w:val="center"/>
              <w:rPr>
                <w:rFonts w:cstheme="minorHAnsi"/>
                <w:b/>
                <w:sz w:val="24"/>
                <w:szCs w:val="24"/>
              </w:rPr>
            </w:pPr>
            <w:r w:rsidRPr="008F3F22">
              <w:rPr>
                <w:rFonts w:cstheme="minorHAnsi"/>
                <w:b/>
                <w:sz w:val="24"/>
                <w:szCs w:val="24"/>
              </w:rPr>
              <w:t>Elemento</w:t>
            </w:r>
          </w:p>
        </w:tc>
        <w:tc>
          <w:tcPr>
            <w:tcW w:w="2520" w:type="dxa"/>
            <w:tcBorders>
              <w:left w:val="single" w:sz="4" w:space="0" w:color="auto"/>
            </w:tcBorders>
          </w:tcPr>
          <w:p w:rsidR="00A92C44" w:rsidRPr="008F3F22" w:rsidRDefault="00A92C44" w:rsidP="00235FCA">
            <w:pPr>
              <w:pStyle w:val="Prrafodelista"/>
              <w:tabs>
                <w:tab w:val="left" w:pos="-450"/>
                <w:tab w:val="left" w:pos="90"/>
                <w:tab w:val="left" w:pos="270"/>
              </w:tabs>
              <w:ind w:left="0" w:right="-90"/>
              <w:jc w:val="center"/>
              <w:rPr>
                <w:rFonts w:cstheme="minorHAnsi"/>
                <w:b/>
                <w:sz w:val="24"/>
                <w:szCs w:val="24"/>
              </w:rPr>
            </w:pPr>
            <w:r w:rsidRPr="008F3F22">
              <w:rPr>
                <w:rFonts w:cstheme="minorHAnsi"/>
                <w:b/>
                <w:sz w:val="24"/>
                <w:szCs w:val="24"/>
              </w:rPr>
              <w:t>Norma ordinaria del Derecho interno:</w:t>
            </w:r>
          </w:p>
        </w:tc>
        <w:tc>
          <w:tcPr>
            <w:tcW w:w="10728" w:type="dxa"/>
          </w:tcPr>
          <w:p w:rsidR="00A92C44" w:rsidRPr="008F3F22" w:rsidRDefault="00A92C44" w:rsidP="004964BC">
            <w:pPr>
              <w:pStyle w:val="Prrafodelista"/>
              <w:tabs>
                <w:tab w:val="left" w:pos="-450"/>
                <w:tab w:val="left" w:pos="90"/>
                <w:tab w:val="left" w:pos="270"/>
              </w:tabs>
              <w:ind w:left="0" w:right="-90"/>
              <w:jc w:val="center"/>
              <w:rPr>
                <w:rFonts w:cstheme="minorHAnsi"/>
                <w:b/>
                <w:sz w:val="24"/>
                <w:szCs w:val="24"/>
              </w:rPr>
            </w:pPr>
            <w:r w:rsidRPr="008F3F22">
              <w:rPr>
                <w:rFonts w:cstheme="minorHAnsi"/>
                <w:b/>
                <w:sz w:val="24"/>
                <w:szCs w:val="24"/>
              </w:rPr>
              <w:t>Norma típica del DIPRI:</w:t>
            </w:r>
          </w:p>
        </w:tc>
      </w:tr>
      <w:tr w:rsidR="00FE1D22" w:rsidRPr="008F3F22" w:rsidTr="00235FCA">
        <w:tc>
          <w:tcPr>
            <w:tcW w:w="1728" w:type="dxa"/>
            <w:tcBorders>
              <w:right w:val="single" w:sz="4" w:space="0" w:color="auto"/>
            </w:tcBorders>
          </w:tcPr>
          <w:p w:rsidR="00A92C44" w:rsidRPr="008F3F22" w:rsidRDefault="00A1762E" w:rsidP="00A1762E">
            <w:pPr>
              <w:tabs>
                <w:tab w:val="left" w:pos="-450"/>
              </w:tabs>
              <w:ind w:right="-90"/>
              <w:jc w:val="center"/>
              <w:rPr>
                <w:rFonts w:cstheme="minorHAnsi"/>
                <w:sz w:val="24"/>
                <w:szCs w:val="24"/>
              </w:rPr>
            </w:pPr>
            <w:r w:rsidRPr="008F3F22">
              <w:rPr>
                <w:rFonts w:cstheme="minorHAnsi"/>
                <w:sz w:val="24"/>
                <w:szCs w:val="24"/>
              </w:rPr>
              <w:t>1) Supuesto de hecho o tipo legal:</w:t>
            </w:r>
          </w:p>
        </w:tc>
        <w:tc>
          <w:tcPr>
            <w:tcW w:w="2520" w:type="dxa"/>
            <w:tcBorders>
              <w:left w:val="single" w:sz="4" w:space="0" w:color="auto"/>
            </w:tcBorders>
          </w:tcPr>
          <w:p w:rsidR="00A92C44" w:rsidRPr="008F3F22" w:rsidRDefault="00A1762E" w:rsidP="009075AF">
            <w:pPr>
              <w:pStyle w:val="Prrafodelista"/>
              <w:tabs>
                <w:tab w:val="left" w:pos="-450"/>
                <w:tab w:val="left" w:pos="90"/>
                <w:tab w:val="left" w:pos="270"/>
              </w:tabs>
              <w:ind w:left="0" w:right="-90"/>
              <w:rPr>
                <w:rFonts w:cstheme="minorHAnsi"/>
                <w:sz w:val="24"/>
                <w:szCs w:val="24"/>
              </w:rPr>
            </w:pPr>
            <w:r w:rsidRPr="008F3F22">
              <w:rPr>
                <w:rFonts w:cstheme="minorHAnsi"/>
                <w:sz w:val="24"/>
                <w:szCs w:val="24"/>
              </w:rPr>
              <w:t>C</w:t>
            </w:r>
            <w:r w:rsidR="00A92C44" w:rsidRPr="008F3F22">
              <w:rPr>
                <w:rFonts w:cstheme="minorHAnsi"/>
                <w:sz w:val="24"/>
                <w:szCs w:val="24"/>
              </w:rPr>
              <w:t xml:space="preserve">onsiste en un </w:t>
            </w:r>
            <w:r w:rsidR="00A92C44" w:rsidRPr="008F3F22">
              <w:rPr>
                <w:rFonts w:cstheme="minorHAnsi"/>
                <w:b/>
                <w:sz w:val="24"/>
                <w:szCs w:val="24"/>
                <w:u w:val="single"/>
              </w:rPr>
              <w:t>hecho de la vida</w:t>
            </w:r>
            <w:r w:rsidR="00A92C44" w:rsidRPr="008F3F22">
              <w:rPr>
                <w:rFonts w:cstheme="minorHAnsi"/>
                <w:b/>
                <w:sz w:val="24"/>
                <w:szCs w:val="24"/>
              </w:rPr>
              <w:t>, o varios hechos conectados</w:t>
            </w:r>
            <w:r w:rsidR="00A92C44" w:rsidRPr="008F3F22">
              <w:rPr>
                <w:rFonts w:cstheme="minorHAnsi"/>
                <w:sz w:val="24"/>
                <w:szCs w:val="24"/>
              </w:rPr>
              <w:t xml:space="preserve"> acumulativa, alternativa o disyuntivamente</w:t>
            </w:r>
          </w:p>
        </w:tc>
        <w:tc>
          <w:tcPr>
            <w:tcW w:w="10728" w:type="dxa"/>
          </w:tcPr>
          <w:p w:rsidR="00A92C44" w:rsidRPr="008F3F22" w:rsidRDefault="00A1762E" w:rsidP="009075AF">
            <w:pPr>
              <w:tabs>
                <w:tab w:val="left" w:pos="-450"/>
              </w:tabs>
              <w:ind w:right="-90"/>
              <w:rPr>
                <w:rFonts w:cstheme="minorHAnsi"/>
                <w:sz w:val="24"/>
                <w:szCs w:val="24"/>
              </w:rPr>
            </w:pPr>
            <w:r w:rsidRPr="008F3F22">
              <w:rPr>
                <w:rFonts w:cstheme="minorHAnsi"/>
                <w:sz w:val="24"/>
                <w:szCs w:val="24"/>
              </w:rPr>
              <w:t>N</w:t>
            </w:r>
            <w:r w:rsidR="00A92C44" w:rsidRPr="008F3F22">
              <w:rPr>
                <w:rFonts w:cstheme="minorHAnsi"/>
                <w:sz w:val="24"/>
                <w:szCs w:val="24"/>
              </w:rPr>
              <w:t xml:space="preserve">o es simplemente un hecho de la vida, sino un </w:t>
            </w:r>
            <w:r w:rsidR="00A92C44" w:rsidRPr="008F3F22">
              <w:rPr>
                <w:rFonts w:cstheme="minorHAnsi"/>
                <w:b/>
                <w:sz w:val="24"/>
                <w:szCs w:val="24"/>
                <w:u w:val="single"/>
              </w:rPr>
              <w:t>concepto jurídico (o varios</w:t>
            </w:r>
            <w:r w:rsidR="00A92C44" w:rsidRPr="008F3F22">
              <w:rPr>
                <w:rFonts w:cstheme="minorHAnsi"/>
                <w:b/>
                <w:sz w:val="24"/>
                <w:szCs w:val="24"/>
              </w:rPr>
              <w:t>)</w:t>
            </w:r>
            <w:r w:rsidR="00A92C44" w:rsidRPr="008F3F22">
              <w:rPr>
                <w:rFonts w:cstheme="minorHAnsi"/>
                <w:sz w:val="24"/>
                <w:szCs w:val="24"/>
              </w:rPr>
              <w:t xml:space="preserve">. </w:t>
            </w:r>
            <w:r w:rsidR="00A92C44" w:rsidRPr="008F3F22">
              <w:rPr>
                <w:rFonts w:cstheme="minorHAnsi"/>
                <w:b/>
                <w:sz w:val="24"/>
                <w:szCs w:val="24"/>
              </w:rPr>
              <w:t xml:space="preserve">Ej: </w:t>
            </w:r>
            <w:r w:rsidR="00A92C44" w:rsidRPr="008F3F22">
              <w:rPr>
                <w:rFonts w:cstheme="minorHAnsi"/>
                <w:sz w:val="24"/>
                <w:szCs w:val="24"/>
              </w:rPr>
              <w:t>la forma de los actos, los bienes inmuebles, la tutela, etc.</w:t>
            </w:r>
          </w:p>
          <w:p w:rsidR="00A92C44" w:rsidRPr="008F3F22" w:rsidRDefault="00A92C44" w:rsidP="00A1762E">
            <w:pPr>
              <w:tabs>
                <w:tab w:val="left" w:pos="-450"/>
              </w:tabs>
              <w:ind w:right="-90"/>
              <w:rPr>
                <w:rFonts w:cstheme="minorHAnsi"/>
                <w:sz w:val="24"/>
                <w:szCs w:val="24"/>
              </w:rPr>
            </w:pPr>
            <w:r w:rsidRPr="008F3F22">
              <w:rPr>
                <w:rFonts w:cstheme="minorHAnsi"/>
                <w:sz w:val="24"/>
                <w:szCs w:val="24"/>
              </w:rPr>
              <w:t xml:space="preserve"> </w:t>
            </w:r>
          </w:p>
        </w:tc>
      </w:tr>
      <w:tr w:rsidR="00A92C44" w:rsidRPr="008F3F22" w:rsidTr="00235FCA">
        <w:tc>
          <w:tcPr>
            <w:tcW w:w="1728" w:type="dxa"/>
            <w:tcBorders>
              <w:right w:val="single" w:sz="4" w:space="0" w:color="auto"/>
            </w:tcBorders>
          </w:tcPr>
          <w:p w:rsidR="00A92C44" w:rsidRPr="008F3F22" w:rsidRDefault="00A92C44" w:rsidP="009075AF">
            <w:pPr>
              <w:tabs>
                <w:tab w:val="left" w:pos="-450"/>
              </w:tabs>
              <w:ind w:right="-90"/>
              <w:jc w:val="center"/>
              <w:rPr>
                <w:rFonts w:cstheme="minorHAnsi"/>
                <w:sz w:val="24"/>
                <w:szCs w:val="24"/>
              </w:rPr>
            </w:pPr>
            <w:r w:rsidRPr="008F3F22">
              <w:rPr>
                <w:rFonts w:cstheme="minorHAnsi"/>
                <w:sz w:val="24"/>
                <w:szCs w:val="24"/>
              </w:rPr>
              <w:t>2) Consecuencia jurídica:</w:t>
            </w:r>
          </w:p>
        </w:tc>
        <w:tc>
          <w:tcPr>
            <w:tcW w:w="2520" w:type="dxa"/>
            <w:tcBorders>
              <w:left w:val="single" w:sz="4" w:space="0" w:color="auto"/>
            </w:tcBorders>
          </w:tcPr>
          <w:p w:rsidR="00A92C44" w:rsidRPr="008F3F22" w:rsidRDefault="00A1762E" w:rsidP="009075AF">
            <w:pPr>
              <w:pStyle w:val="Prrafodelista"/>
              <w:tabs>
                <w:tab w:val="left" w:pos="-450"/>
                <w:tab w:val="left" w:pos="90"/>
                <w:tab w:val="left" w:pos="270"/>
              </w:tabs>
              <w:ind w:left="0" w:right="-90"/>
              <w:rPr>
                <w:rFonts w:cstheme="minorHAnsi"/>
                <w:sz w:val="24"/>
                <w:szCs w:val="24"/>
              </w:rPr>
            </w:pPr>
            <w:r w:rsidRPr="008F3F22">
              <w:rPr>
                <w:rFonts w:cstheme="minorHAnsi"/>
                <w:sz w:val="24"/>
                <w:szCs w:val="24"/>
              </w:rPr>
              <w:t xml:space="preserve">Consiste en un </w:t>
            </w:r>
            <w:r w:rsidRPr="008F3F22">
              <w:rPr>
                <w:rFonts w:cstheme="minorHAnsi"/>
                <w:b/>
                <w:sz w:val="24"/>
                <w:szCs w:val="24"/>
                <w:u w:val="single"/>
              </w:rPr>
              <w:t>mandato, prohibición o  permiso</w:t>
            </w:r>
            <w:r w:rsidRPr="008F3F22">
              <w:rPr>
                <w:rFonts w:cstheme="minorHAnsi"/>
                <w:sz w:val="24"/>
                <w:szCs w:val="24"/>
              </w:rPr>
              <w:t>.</w:t>
            </w:r>
          </w:p>
        </w:tc>
        <w:tc>
          <w:tcPr>
            <w:tcW w:w="10728" w:type="dxa"/>
          </w:tcPr>
          <w:p w:rsidR="00A1762E" w:rsidRPr="008F3F22" w:rsidRDefault="009075AF" w:rsidP="009075AF">
            <w:pPr>
              <w:tabs>
                <w:tab w:val="left" w:pos="-450"/>
              </w:tabs>
              <w:ind w:right="-90"/>
              <w:rPr>
                <w:rFonts w:cstheme="minorHAnsi"/>
                <w:sz w:val="24"/>
                <w:szCs w:val="24"/>
              </w:rPr>
            </w:pPr>
            <w:r w:rsidRPr="008F3F22">
              <w:rPr>
                <w:rFonts w:cstheme="minorHAnsi"/>
                <w:sz w:val="24"/>
                <w:szCs w:val="24"/>
              </w:rPr>
              <w:t xml:space="preserve">- </w:t>
            </w:r>
            <w:r w:rsidR="00A1762E" w:rsidRPr="008F3F22">
              <w:rPr>
                <w:rFonts w:cstheme="minorHAnsi"/>
                <w:sz w:val="24"/>
                <w:szCs w:val="24"/>
              </w:rPr>
              <w:t xml:space="preserve">Será siempre </w:t>
            </w:r>
            <w:r w:rsidR="00A1762E" w:rsidRPr="008F3F22">
              <w:rPr>
                <w:rFonts w:cstheme="minorHAnsi"/>
                <w:b/>
                <w:sz w:val="24"/>
                <w:szCs w:val="24"/>
                <w:u w:val="single"/>
              </w:rPr>
              <w:t>el señalamiento del Derecho aplicable</w:t>
            </w:r>
            <w:r w:rsidR="00A1762E" w:rsidRPr="008F3F22">
              <w:rPr>
                <w:rFonts w:cstheme="minorHAnsi"/>
                <w:sz w:val="24"/>
                <w:szCs w:val="24"/>
              </w:rPr>
              <w:t>, de la ley material que debe aplicarse para resolver la relación jurídica a la que se refiere el tipo legal.</w:t>
            </w:r>
          </w:p>
          <w:p w:rsidR="00A1762E" w:rsidRPr="008F3F22" w:rsidRDefault="00A1762E" w:rsidP="009075AF">
            <w:pPr>
              <w:tabs>
                <w:tab w:val="left" w:pos="-450"/>
              </w:tabs>
              <w:ind w:right="-90"/>
              <w:rPr>
                <w:rFonts w:cstheme="minorHAnsi"/>
                <w:sz w:val="24"/>
                <w:szCs w:val="24"/>
              </w:rPr>
            </w:pPr>
            <w:r w:rsidRPr="008F3F22">
              <w:rPr>
                <w:rFonts w:cstheme="minorHAnsi"/>
                <w:sz w:val="24"/>
                <w:szCs w:val="24"/>
              </w:rPr>
              <w:t xml:space="preserve">- Esta indicación puede ser a favor de la ley cubana, pero cuando recae sobre una distinta, </w:t>
            </w:r>
            <w:r w:rsidRPr="008F3F22">
              <w:rPr>
                <w:rFonts w:cstheme="minorHAnsi"/>
                <w:b/>
                <w:sz w:val="24"/>
                <w:szCs w:val="24"/>
              </w:rPr>
              <w:t>la norma de conflicto no indica la ley de un país determinado</w:t>
            </w:r>
            <w:r w:rsidRPr="008F3F22">
              <w:rPr>
                <w:rFonts w:cstheme="minorHAnsi"/>
                <w:sz w:val="24"/>
                <w:szCs w:val="24"/>
              </w:rPr>
              <w:t xml:space="preserve">, sino que lo hace atendiendo a </w:t>
            </w:r>
            <w:r w:rsidRPr="008F3F22">
              <w:rPr>
                <w:rFonts w:cstheme="minorHAnsi"/>
                <w:b/>
                <w:sz w:val="24"/>
                <w:szCs w:val="24"/>
              </w:rPr>
              <w:t>aquella que debe tener mayor “vocación</w:t>
            </w:r>
            <w:r w:rsidRPr="008F3F22">
              <w:rPr>
                <w:rFonts w:cstheme="minorHAnsi"/>
                <w:sz w:val="24"/>
                <w:szCs w:val="24"/>
              </w:rPr>
              <w:t>”, con los elementos del tipo legal al que se refiere la norma, busca aquella   norma que está en más estrecha conexión con la relación jurídica  a la cual ha de aplicarse.</w:t>
            </w:r>
          </w:p>
          <w:p w:rsidR="00A92C44" w:rsidRPr="008F3F22" w:rsidRDefault="00A1762E" w:rsidP="009075AF">
            <w:pPr>
              <w:tabs>
                <w:tab w:val="left" w:pos="-450"/>
              </w:tabs>
              <w:ind w:right="-90"/>
              <w:rPr>
                <w:rFonts w:cstheme="minorHAnsi"/>
                <w:sz w:val="24"/>
                <w:szCs w:val="24"/>
              </w:rPr>
            </w:pPr>
            <w:r w:rsidRPr="008F3F22">
              <w:rPr>
                <w:rFonts w:cstheme="minorHAnsi"/>
                <w:sz w:val="24"/>
                <w:szCs w:val="24"/>
              </w:rPr>
              <w:t>- Esta relación se manifiesta por una circunstancia o elemento (</w:t>
            </w:r>
            <w:r w:rsidRPr="008F3F22">
              <w:rPr>
                <w:rFonts w:cstheme="minorHAnsi"/>
                <w:b/>
                <w:sz w:val="24"/>
                <w:szCs w:val="24"/>
                <w:u w:val="single"/>
              </w:rPr>
              <w:t>que es el punto de conexión</w:t>
            </w:r>
            <w:r w:rsidRPr="008F3F22">
              <w:rPr>
                <w:rFonts w:cstheme="minorHAnsi"/>
                <w:sz w:val="24"/>
                <w:szCs w:val="24"/>
              </w:rPr>
              <w:t>) entre el tipo legal y el Derecho indicado aplicable.</w:t>
            </w:r>
          </w:p>
        </w:tc>
      </w:tr>
    </w:tbl>
    <w:p w:rsidR="004964BC" w:rsidRPr="008F3F22" w:rsidRDefault="004964BC" w:rsidP="009075AF">
      <w:pPr>
        <w:pStyle w:val="Prrafodelista"/>
        <w:tabs>
          <w:tab w:val="left" w:pos="-450"/>
          <w:tab w:val="left" w:pos="90"/>
          <w:tab w:val="left" w:pos="270"/>
        </w:tabs>
        <w:spacing w:after="0"/>
        <w:ind w:left="0" w:right="-90"/>
        <w:jc w:val="center"/>
        <w:rPr>
          <w:rFonts w:cstheme="minorHAnsi"/>
          <w:sz w:val="24"/>
          <w:szCs w:val="24"/>
        </w:rPr>
      </w:pPr>
    </w:p>
    <w:p w:rsidR="00AE0DEA" w:rsidRPr="008F3F22" w:rsidRDefault="009075AF" w:rsidP="009075AF">
      <w:pPr>
        <w:tabs>
          <w:tab w:val="left" w:pos="-450"/>
        </w:tabs>
        <w:spacing w:after="0"/>
        <w:ind w:right="-90"/>
        <w:jc w:val="both"/>
        <w:rPr>
          <w:rFonts w:cstheme="minorHAnsi"/>
          <w:sz w:val="24"/>
          <w:szCs w:val="24"/>
        </w:rPr>
      </w:pPr>
      <w:r w:rsidRPr="008F3F22">
        <w:rPr>
          <w:rFonts w:cstheme="minorHAnsi"/>
          <w:b/>
          <w:sz w:val="24"/>
          <w:szCs w:val="24"/>
        </w:rPr>
        <w:t xml:space="preserve">Ejemplo  de norma de conflicto: Art. </w:t>
      </w:r>
      <w:r w:rsidR="00AE0DEA" w:rsidRPr="008F3F22">
        <w:rPr>
          <w:rFonts w:cstheme="minorHAnsi"/>
          <w:b/>
          <w:sz w:val="24"/>
          <w:szCs w:val="24"/>
        </w:rPr>
        <w:t>13.1</w:t>
      </w:r>
      <w:r w:rsidRPr="008F3F22">
        <w:rPr>
          <w:rFonts w:cstheme="minorHAnsi"/>
          <w:b/>
          <w:sz w:val="24"/>
          <w:szCs w:val="24"/>
        </w:rPr>
        <w:t xml:space="preserve"> CC</w:t>
      </w:r>
      <w:r w:rsidR="00AE0DEA" w:rsidRPr="008F3F22">
        <w:rPr>
          <w:rFonts w:cstheme="minorHAnsi"/>
          <w:sz w:val="24"/>
          <w:szCs w:val="24"/>
        </w:rPr>
        <w:t xml:space="preserve">: “La forma de los actos jurídicos civiles se rige por la legislación del país en que se realizan”. </w:t>
      </w:r>
    </w:p>
    <w:p w:rsidR="009075AF" w:rsidRPr="008F3F22" w:rsidRDefault="009075AF" w:rsidP="009075AF">
      <w:pPr>
        <w:pStyle w:val="Prrafodelista"/>
        <w:tabs>
          <w:tab w:val="left" w:pos="-450"/>
          <w:tab w:val="left" w:pos="360"/>
        </w:tabs>
        <w:spacing w:after="0" w:line="240" w:lineRule="auto"/>
        <w:ind w:left="0" w:right="-90"/>
        <w:jc w:val="both"/>
        <w:rPr>
          <w:rFonts w:cstheme="minorHAnsi"/>
          <w:sz w:val="24"/>
          <w:szCs w:val="24"/>
        </w:rPr>
      </w:pPr>
    </w:p>
    <w:p w:rsidR="009075AF" w:rsidRPr="008F3F22" w:rsidRDefault="00AE0DEA" w:rsidP="009075AF">
      <w:pPr>
        <w:pStyle w:val="Prrafodelista"/>
        <w:numPr>
          <w:ilvl w:val="1"/>
          <w:numId w:val="25"/>
        </w:numPr>
        <w:tabs>
          <w:tab w:val="left" w:pos="-450"/>
          <w:tab w:val="left" w:pos="360"/>
        </w:tabs>
        <w:spacing w:after="0" w:line="240" w:lineRule="auto"/>
        <w:ind w:left="0" w:right="-90" w:firstLine="0"/>
        <w:jc w:val="both"/>
        <w:rPr>
          <w:rFonts w:cstheme="minorHAnsi"/>
          <w:sz w:val="24"/>
          <w:szCs w:val="24"/>
        </w:rPr>
      </w:pPr>
      <w:r w:rsidRPr="008F3F22">
        <w:rPr>
          <w:rFonts w:cstheme="minorHAnsi"/>
          <w:sz w:val="24"/>
          <w:szCs w:val="24"/>
          <w:u w:val="single"/>
        </w:rPr>
        <w:t>Supuesto de hecho o tipo legal</w:t>
      </w:r>
      <w:r w:rsidR="009075AF" w:rsidRPr="008F3F22">
        <w:rPr>
          <w:rFonts w:cstheme="minorHAnsi"/>
          <w:sz w:val="24"/>
          <w:szCs w:val="24"/>
        </w:rPr>
        <w:t>:</w:t>
      </w:r>
      <w:r w:rsidRPr="008F3F22">
        <w:rPr>
          <w:rFonts w:cstheme="minorHAnsi"/>
          <w:sz w:val="24"/>
          <w:szCs w:val="24"/>
        </w:rPr>
        <w:t xml:space="preserve"> Forma de los actos jurídicos civiles. </w:t>
      </w:r>
    </w:p>
    <w:p w:rsidR="009075AF" w:rsidRPr="008F3F22" w:rsidRDefault="00AE0DEA" w:rsidP="009075AF">
      <w:pPr>
        <w:pStyle w:val="Prrafodelista"/>
        <w:numPr>
          <w:ilvl w:val="1"/>
          <w:numId w:val="25"/>
        </w:numPr>
        <w:tabs>
          <w:tab w:val="left" w:pos="-450"/>
          <w:tab w:val="left" w:pos="360"/>
        </w:tabs>
        <w:spacing w:after="0" w:line="240" w:lineRule="auto"/>
        <w:ind w:left="0" w:right="-90" w:firstLine="0"/>
        <w:jc w:val="both"/>
        <w:rPr>
          <w:rFonts w:cstheme="minorHAnsi"/>
          <w:sz w:val="24"/>
          <w:szCs w:val="24"/>
        </w:rPr>
      </w:pPr>
      <w:r w:rsidRPr="008F3F22">
        <w:rPr>
          <w:rFonts w:cstheme="minorHAnsi"/>
          <w:sz w:val="24"/>
          <w:szCs w:val="24"/>
          <w:u w:val="single"/>
        </w:rPr>
        <w:t>Consecuencia jurídica:</w:t>
      </w:r>
      <w:r w:rsidR="009075AF" w:rsidRPr="008F3F22">
        <w:rPr>
          <w:rFonts w:cstheme="minorHAnsi"/>
          <w:sz w:val="24"/>
          <w:szCs w:val="24"/>
        </w:rPr>
        <w:t xml:space="preserve"> </w:t>
      </w:r>
      <w:r w:rsidRPr="008F3F22">
        <w:rPr>
          <w:rFonts w:cstheme="minorHAnsi"/>
          <w:sz w:val="24"/>
          <w:szCs w:val="24"/>
        </w:rPr>
        <w:t xml:space="preserve">Que son regulados por la ley del lugar donde se realicen. </w:t>
      </w:r>
    </w:p>
    <w:p w:rsidR="00AE0DEA" w:rsidRPr="008F3F22" w:rsidRDefault="009075AF" w:rsidP="009075AF">
      <w:pPr>
        <w:pStyle w:val="Prrafodelista"/>
        <w:numPr>
          <w:ilvl w:val="1"/>
          <w:numId w:val="25"/>
        </w:numPr>
        <w:tabs>
          <w:tab w:val="left" w:pos="-450"/>
          <w:tab w:val="left" w:pos="360"/>
        </w:tabs>
        <w:spacing w:after="0" w:line="240" w:lineRule="auto"/>
        <w:ind w:left="0" w:right="-90" w:firstLine="0"/>
        <w:jc w:val="both"/>
        <w:rPr>
          <w:rFonts w:cstheme="minorHAnsi"/>
          <w:sz w:val="24"/>
          <w:szCs w:val="24"/>
        </w:rPr>
      </w:pPr>
      <w:r w:rsidRPr="008F3F22">
        <w:rPr>
          <w:rFonts w:cstheme="minorHAnsi"/>
          <w:sz w:val="24"/>
          <w:szCs w:val="24"/>
          <w:u w:val="single"/>
        </w:rPr>
        <w:t>P</w:t>
      </w:r>
      <w:r w:rsidR="00AE0DEA" w:rsidRPr="008F3F22">
        <w:rPr>
          <w:rFonts w:cstheme="minorHAnsi"/>
          <w:sz w:val="24"/>
          <w:szCs w:val="24"/>
          <w:u w:val="single"/>
        </w:rPr>
        <w:t>unto de conexión</w:t>
      </w:r>
      <w:r w:rsidRPr="008F3F22">
        <w:rPr>
          <w:rFonts w:cstheme="minorHAnsi"/>
          <w:sz w:val="24"/>
          <w:szCs w:val="24"/>
          <w:u w:val="single"/>
        </w:rPr>
        <w:t xml:space="preserve"> (</w:t>
      </w:r>
      <w:r w:rsidR="00AE0DEA" w:rsidRPr="008F3F22">
        <w:rPr>
          <w:rFonts w:cstheme="minorHAnsi"/>
          <w:sz w:val="24"/>
          <w:szCs w:val="24"/>
          <w:u w:val="single"/>
        </w:rPr>
        <w:t>la referencia que el legislador ha buscado para elegir el Derecho aplicable es</w:t>
      </w:r>
      <w:r w:rsidRPr="008F3F22">
        <w:rPr>
          <w:rFonts w:cstheme="minorHAnsi"/>
          <w:sz w:val="24"/>
          <w:szCs w:val="24"/>
        </w:rPr>
        <w:t>)</w:t>
      </w:r>
      <w:r w:rsidR="00AE0DEA" w:rsidRPr="008F3F22">
        <w:rPr>
          <w:rFonts w:cstheme="minorHAnsi"/>
          <w:sz w:val="24"/>
          <w:szCs w:val="24"/>
        </w:rPr>
        <w:t xml:space="preserve">: el  territorio. </w:t>
      </w:r>
    </w:p>
    <w:p w:rsidR="00AE0DEA" w:rsidRPr="008F3F22" w:rsidRDefault="00AE0DEA" w:rsidP="007F5551">
      <w:pPr>
        <w:pStyle w:val="Textoindependiente"/>
        <w:tabs>
          <w:tab w:val="left" w:pos="-450"/>
        </w:tabs>
        <w:spacing w:after="0"/>
        <w:ind w:right="-90"/>
        <w:jc w:val="both"/>
        <w:rPr>
          <w:rFonts w:cstheme="minorHAnsi"/>
          <w:sz w:val="24"/>
          <w:szCs w:val="24"/>
        </w:rPr>
      </w:pPr>
    </w:p>
    <w:p w:rsidR="008F3F22" w:rsidRPr="008F3F22" w:rsidRDefault="008F3F22" w:rsidP="007F5551">
      <w:pPr>
        <w:pStyle w:val="Textoindependiente"/>
        <w:tabs>
          <w:tab w:val="left" w:pos="-450"/>
        </w:tabs>
        <w:spacing w:after="0"/>
        <w:ind w:right="-90"/>
        <w:jc w:val="both"/>
        <w:rPr>
          <w:rFonts w:cstheme="minorHAnsi"/>
          <w:sz w:val="24"/>
          <w:szCs w:val="24"/>
        </w:rPr>
      </w:pPr>
    </w:p>
    <w:p w:rsidR="00AE0DEA" w:rsidRPr="008F3F22" w:rsidRDefault="004954BE" w:rsidP="00DA175A">
      <w:pPr>
        <w:tabs>
          <w:tab w:val="left" w:pos="-450"/>
          <w:tab w:val="left" w:pos="360"/>
        </w:tabs>
        <w:spacing w:after="0"/>
        <w:ind w:right="-90"/>
        <w:jc w:val="both"/>
        <w:rPr>
          <w:rFonts w:cstheme="minorHAnsi"/>
          <w:b/>
          <w:bCs/>
          <w:sz w:val="24"/>
          <w:szCs w:val="24"/>
          <w:u w:val="single"/>
        </w:rPr>
      </w:pPr>
      <w:r w:rsidRPr="008F3F22">
        <w:rPr>
          <w:rFonts w:cstheme="minorHAnsi"/>
          <w:b/>
          <w:bCs/>
          <w:sz w:val="24"/>
          <w:szCs w:val="24"/>
        </w:rPr>
        <w:t xml:space="preserve">C) </w:t>
      </w:r>
      <w:r w:rsidR="003658DF" w:rsidRPr="008F3F22">
        <w:rPr>
          <w:rFonts w:cstheme="minorHAnsi"/>
          <w:b/>
          <w:bCs/>
          <w:sz w:val="24"/>
          <w:szCs w:val="24"/>
          <w:u w:val="single"/>
        </w:rPr>
        <w:t xml:space="preserve">La codificación </w:t>
      </w:r>
      <w:r w:rsidR="00AE0DEA" w:rsidRPr="008F3F22">
        <w:rPr>
          <w:rFonts w:cstheme="minorHAnsi"/>
          <w:b/>
          <w:bCs/>
          <w:sz w:val="24"/>
          <w:szCs w:val="24"/>
          <w:u w:val="single"/>
        </w:rPr>
        <w:t>de</w:t>
      </w:r>
      <w:r w:rsidR="009075AF" w:rsidRPr="008F3F22">
        <w:rPr>
          <w:rFonts w:cstheme="minorHAnsi"/>
          <w:b/>
          <w:bCs/>
          <w:sz w:val="24"/>
          <w:szCs w:val="24"/>
          <w:u w:val="single"/>
        </w:rPr>
        <w:t>l DIPRI:</w:t>
      </w:r>
    </w:p>
    <w:p w:rsidR="00AE0DEA" w:rsidRPr="008F3F22" w:rsidRDefault="00AE0DEA" w:rsidP="00DA175A">
      <w:pPr>
        <w:tabs>
          <w:tab w:val="left" w:pos="-450"/>
          <w:tab w:val="left" w:pos="360"/>
        </w:tabs>
        <w:spacing w:after="0"/>
        <w:ind w:right="-90"/>
        <w:jc w:val="both"/>
        <w:rPr>
          <w:rFonts w:cstheme="minorHAnsi"/>
          <w:b/>
          <w:bCs/>
          <w:sz w:val="24"/>
          <w:szCs w:val="24"/>
        </w:rPr>
      </w:pPr>
    </w:p>
    <w:p w:rsidR="00DA175A" w:rsidRPr="008F3F22" w:rsidRDefault="0096683E" w:rsidP="00DA175A">
      <w:pPr>
        <w:pStyle w:val="Prrafodelista"/>
        <w:numPr>
          <w:ilvl w:val="0"/>
          <w:numId w:val="24"/>
        </w:numPr>
        <w:tabs>
          <w:tab w:val="left" w:pos="-450"/>
          <w:tab w:val="left" w:pos="360"/>
        </w:tabs>
        <w:spacing w:after="0"/>
        <w:ind w:left="0" w:right="-90" w:firstLine="0"/>
        <w:jc w:val="both"/>
        <w:rPr>
          <w:rFonts w:cstheme="minorHAnsi"/>
          <w:sz w:val="24"/>
          <w:szCs w:val="24"/>
        </w:rPr>
      </w:pPr>
      <w:r w:rsidRPr="008F3F22">
        <w:rPr>
          <w:rFonts w:cstheme="minorHAnsi"/>
          <w:sz w:val="24"/>
          <w:szCs w:val="24"/>
        </w:rPr>
        <w:t>C</w:t>
      </w:r>
      <w:r w:rsidR="00AE0DEA" w:rsidRPr="008F3F22">
        <w:rPr>
          <w:rFonts w:cstheme="minorHAnsi"/>
          <w:sz w:val="24"/>
          <w:szCs w:val="24"/>
        </w:rPr>
        <w:t xml:space="preserve">odificar es elaborar un cuerpo sistemático de leyes que comprenda las normas de una determinada rama del Derecho; </w:t>
      </w:r>
      <w:r w:rsidR="00DA175A" w:rsidRPr="008F3F22">
        <w:rPr>
          <w:rFonts w:cstheme="minorHAnsi"/>
          <w:sz w:val="24"/>
          <w:szCs w:val="24"/>
        </w:rPr>
        <w:t xml:space="preserve">e </w:t>
      </w:r>
      <w:r w:rsidR="00AE0DEA" w:rsidRPr="008F3F22">
        <w:rPr>
          <w:rFonts w:cstheme="minorHAnsi"/>
          <w:sz w:val="24"/>
          <w:szCs w:val="24"/>
        </w:rPr>
        <w:t>implica</w:t>
      </w:r>
      <w:r w:rsidR="00DA175A" w:rsidRPr="008F3F22">
        <w:rPr>
          <w:rFonts w:cstheme="minorHAnsi"/>
          <w:sz w:val="24"/>
          <w:szCs w:val="24"/>
        </w:rPr>
        <w:t xml:space="preserve"> </w:t>
      </w:r>
      <w:r w:rsidR="00AE0DEA" w:rsidRPr="008F3F22">
        <w:rPr>
          <w:rFonts w:cstheme="minorHAnsi"/>
          <w:sz w:val="24"/>
          <w:szCs w:val="24"/>
        </w:rPr>
        <w:t xml:space="preserve">unificar dichas normas, sistematizando aquellas que han demostrado ser efectivas para regular las relaciones jurídicas de que se trate, y generar otras que reemplacen las obsoletas o colmen las lagunas que se presenten. </w:t>
      </w:r>
    </w:p>
    <w:p w:rsidR="003658DF" w:rsidRPr="008F3F22" w:rsidRDefault="003658DF" w:rsidP="003658DF">
      <w:pPr>
        <w:pStyle w:val="Prrafodelista"/>
        <w:tabs>
          <w:tab w:val="left" w:pos="-450"/>
          <w:tab w:val="left" w:pos="360"/>
        </w:tabs>
        <w:spacing w:after="0"/>
        <w:ind w:left="0" w:right="-90"/>
        <w:jc w:val="both"/>
        <w:rPr>
          <w:rFonts w:cstheme="minorHAnsi"/>
          <w:sz w:val="24"/>
          <w:szCs w:val="24"/>
        </w:rPr>
      </w:pPr>
    </w:p>
    <w:p w:rsidR="003658DF" w:rsidRPr="008F3F22" w:rsidRDefault="003658DF" w:rsidP="003658DF">
      <w:pPr>
        <w:pStyle w:val="Textoindependiente3"/>
        <w:numPr>
          <w:ilvl w:val="0"/>
          <w:numId w:val="1"/>
        </w:numPr>
        <w:tabs>
          <w:tab w:val="clear" w:pos="720"/>
          <w:tab w:val="left" w:pos="-450"/>
          <w:tab w:val="num" w:pos="270"/>
        </w:tabs>
        <w:ind w:left="0" w:right="-90" w:firstLine="0"/>
        <w:rPr>
          <w:rFonts w:asciiTheme="minorHAnsi" w:hAnsiTheme="minorHAnsi" w:cstheme="minorHAnsi"/>
          <w:b/>
          <w:lang w:val="es-ES"/>
        </w:rPr>
      </w:pPr>
      <w:r w:rsidRPr="008F3F22">
        <w:rPr>
          <w:rFonts w:asciiTheme="minorHAnsi" w:hAnsiTheme="minorHAnsi" w:cstheme="minorHAnsi"/>
          <w:b/>
          <w:lang w:val="es-ES"/>
        </w:rPr>
        <w:t xml:space="preserve">Argumentos a favor y en contra de la codificación del DIPRI: </w:t>
      </w:r>
    </w:p>
    <w:p w:rsidR="003658DF" w:rsidRPr="008F3F22" w:rsidRDefault="003658DF" w:rsidP="003658DF">
      <w:pPr>
        <w:tabs>
          <w:tab w:val="left" w:pos="-450"/>
          <w:tab w:val="num" w:pos="270"/>
        </w:tabs>
        <w:spacing w:after="0"/>
        <w:ind w:right="-90"/>
        <w:jc w:val="both"/>
        <w:rPr>
          <w:rFonts w:cstheme="minorHAnsi"/>
          <w:b/>
          <w:sz w:val="24"/>
          <w:szCs w:val="24"/>
        </w:rPr>
      </w:pPr>
    </w:p>
    <w:tbl>
      <w:tblPr>
        <w:tblStyle w:val="Tablaconcuadrcula"/>
        <w:tblW w:w="0" w:type="auto"/>
        <w:tblLook w:val="04A0"/>
      </w:tblPr>
      <w:tblGrid>
        <w:gridCol w:w="5238"/>
        <w:gridCol w:w="9738"/>
      </w:tblGrid>
      <w:tr w:rsidR="003658DF" w:rsidRPr="008F3F22" w:rsidTr="00983ABA">
        <w:tc>
          <w:tcPr>
            <w:tcW w:w="5238" w:type="dxa"/>
          </w:tcPr>
          <w:p w:rsidR="003658DF" w:rsidRPr="008F3F22" w:rsidRDefault="003658DF" w:rsidP="00983ABA">
            <w:pPr>
              <w:tabs>
                <w:tab w:val="left" w:pos="-450"/>
              </w:tabs>
              <w:ind w:right="-90"/>
              <w:jc w:val="center"/>
              <w:rPr>
                <w:rFonts w:cstheme="minorHAnsi"/>
                <w:b/>
                <w:sz w:val="24"/>
                <w:szCs w:val="24"/>
              </w:rPr>
            </w:pPr>
            <w:r w:rsidRPr="008F3F22">
              <w:rPr>
                <w:rFonts w:cstheme="minorHAnsi"/>
                <w:b/>
                <w:sz w:val="24"/>
                <w:szCs w:val="24"/>
              </w:rPr>
              <w:t>En contra:</w:t>
            </w:r>
          </w:p>
        </w:tc>
        <w:tc>
          <w:tcPr>
            <w:tcW w:w="9738" w:type="dxa"/>
          </w:tcPr>
          <w:p w:rsidR="003658DF" w:rsidRPr="008F3F22" w:rsidRDefault="003658DF" w:rsidP="00983ABA">
            <w:pPr>
              <w:tabs>
                <w:tab w:val="left" w:pos="-450"/>
              </w:tabs>
              <w:ind w:right="-90"/>
              <w:jc w:val="center"/>
              <w:rPr>
                <w:rFonts w:cstheme="minorHAnsi"/>
                <w:b/>
                <w:sz w:val="24"/>
                <w:szCs w:val="24"/>
              </w:rPr>
            </w:pPr>
            <w:r w:rsidRPr="008F3F22">
              <w:rPr>
                <w:rFonts w:cstheme="minorHAnsi"/>
                <w:b/>
                <w:sz w:val="24"/>
                <w:szCs w:val="24"/>
              </w:rPr>
              <w:t>A favor: (</w:t>
            </w:r>
            <w:r w:rsidRPr="008F3F22">
              <w:rPr>
                <w:rFonts w:cstheme="minorHAnsi"/>
                <w:b/>
                <w:color w:val="FF0000"/>
                <w:sz w:val="24"/>
                <w:szCs w:val="24"/>
              </w:rPr>
              <w:t>Criterio más acertado</w:t>
            </w:r>
            <w:r w:rsidRPr="008F3F22">
              <w:rPr>
                <w:rFonts w:cstheme="minorHAnsi"/>
                <w:b/>
                <w:sz w:val="24"/>
                <w:szCs w:val="24"/>
              </w:rPr>
              <w:t>)</w:t>
            </w:r>
          </w:p>
        </w:tc>
      </w:tr>
      <w:tr w:rsidR="003658DF" w:rsidRPr="008F3F22" w:rsidTr="00983ABA">
        <w:tc>
          <w:tcPr>
            <w:tcW w:w="5238" w:type="dxa"/>
          </w:tcPr>
          <w:p w:rsidR="003658DF" w:rsidRPr="008F3F22" w:rsidRDefault="003658DF" w:rsidP="00983ABA">
            <w:pPr>
              <w:pStyle w:val="Prrafodelista"/>
              <w:numPr>
                <w:ilvl w:val="1"/>
                <w:numId w:val="25"/>
              </w:numPr>
              <w:tabs>
                <w:tab w:val="left" w:pos="-450"/>
                <w:tab w:val="left" w:pos="270"/>
              </w:tabs>
              <w:ind w:left="0" w:right="-90" w:firstLine="0"/>
              <w:rPr>
                <w:rFonts w:cstheme="minorHAnsi"/>
                <w:sz w:val="24"/>
                <w:szCs w:val="24"/>
              </w:rPr>
            </w:pPr>
            <w:r w:rsidRPr="008F3F22">
              <w:rPr>
                <w:rFonts w:cstheme="minorHAnsi"/>
                <w:sz w:val="24"/>
                <w:szCs w:val="24"/>
              </w:rPr>
              <w:t xml:space="preserve">La codificación unilateral de las normas de DIPRI trae como consecuencia </w:t>
            </w:r>
            <w:r w:rsidRPr="008F3F22">
              <w:rPr>
                <w:rFonts w:cstheme="minorHAnsi"/>
                <w:b/>
                <w:sz w:val="24"/>
                <w:szCs w:val="24"/>
              </w:rPr>
              <w:t>acentuar las diferencias entre los distintos sistemas de DIPRI de los Estados.</w:t>
            </w:r>
          </w:p>
          <w:p w:rsidR="003658DF" w:rsidRPr="008F3F22" w:rsidRDefault="003658DF" w:rsidP="00983ABA">
            <w:pPr>
              <w:pStyle w:val="Prrafodelista"/>
              <w:numPr>
                <w:ilvl w:val="1"/>
                <w:numId w:val="25"/>
              </w:numPr>
              <w:tabs>
                <w:tab w:val="left" w:pos="-450"/>
                <w:tab w:val="left" w:pos="270"/>
              </w:tabs>
              <w:ind w:left="0" w:right="-90" w:firstLine="0"/>
              <w:rPr>
                <w:rFonts w:cstheme="minorHAnsi"/>
                <w:sz w:val="24"/>
                <w:szCs w:val="24"/>
              </w:rPr>
            </w:pPr>
            <w:r w:rsidRPr="008F3F22">
              <w:rPr>
                <w:rFonts w:cstheme="minorHAnsi"/>
                <w:sz w:val="24"/>
                <w:szCs w:val="24"/>
              </w:rPr>
              <w:t xml:space="preserve">(Criterio acorde con el sistema del Common Law) Es </w:t>
            </w:r>
            <w:r w:rsidRPr="008F3F22">
              <w:rPr>
                <w:rFonts w:cstheme="minorHAnsi"/>
                <w:b/>
                <w:sz w:val="24"/>
                <w:szCs w:val="24"/>
              </w:rPr>
              <w:t>necesario escoger la ley aplicable a una RJ</w:t>
            </w:r>
            <w:r w:rsidRPr="008F3F22">
              <w:rPr>
                <w:rFonts w:cstheme="minorHAnsi"/>
                <w:sz w:val="24"/>
                <w:szCs w:val="24"/>
              </w:rPr>
              <w:t xml:space="preserve">, en atención a la </w:t>
            </w:r>
            <w:r w:rsidRPr="008F3F22">
              <w:rPr>
                <w:rFonts w:cstheme="minorHAnsi"/>
                <w:b/>
                <w:sz w:val="24"/>
                <w:szCs w:val="24"/>
              </w:rPr>
              <w:t>mayor adecuación del valor “justicia” en un  caso concreto</w:t>
            </w:r>
            <w:r w:rsidRPr="008F3F22">
              <w:rPr>
                <w:rFonts w:cstheme="minorHAnsi"/>
                <w:sz w:val="24"/>
                <w:szCs w:val="24"/>
              </w:rPr>
              <w:t xml:space="preserve">. Se trata de un </w:t>
            </w:r>
            <w:r w:rsidRPr="008F3F22">
              <w:rPr>
                <w:rFonts w:cstheme="minorHAnsi"/>
                <w:b/>
                <w:sz w:val="24"/>
                <w:szCs w:val="24"/>
              </w:rPr>
              <w:t xml:space="preserve">conflicto de valores en cuanto a las soluciones jurídicas </w:t>
            </w:r>
            <w:r w:rsidRPr="008F3F22">
              <w:rPr>
                <w:rFonts w:cstheme="minorHAnsi"/>
                <w:sz w:val="24"/>
                <w:szCs w:val="24"/>
              </w:rPr>
              <w:t xml:space="preserve">(seguridad y estabilidad Vs. justicia y equidad)  donde </w:t>
            </w:r>
            <w:r w:rsidRPr="008F3F22">
              <w:rPr>
                <w:rFonts w:cstheme="minorHAnsi"/>
                <w:b/>
                <w:sz w:val="24"/>
                <w:szCs w:val="24"/>
              </w:rPr>
              <w:t>el valor justicia se impone</w:t>
            </w:r>
            <w:r w:rsidRPr="008F3F22">
              <w:rPr>
                <w:rFonts w:cstheme="minorHAnsi"/>
                <w:sz w:val="24"/>
                <w:szCs w:val="24"/>
              </w:rPr>
              <w:t>,  lo cual busca que no se limite la facultad interpretativa de los jueces.</w:t>
            </w:r>
          </w:p>
        </w:tc>
        <w:tc>
          <w:tcPr>
            <w:tcW w:w="9738" w:type="dxa"/>
          </w:tcPr>
          <w:p w:rsidR="003658DF" w:rsidRPr="008F3F22" w:rsidRDefault="003658DF" w:rsidP="00983ABA">
            <w:pPr>
              <w:pStyle w:val="Prrafodelista"/>
              <w:numPr>
                <w:ilvl w:val="1"/>
                <w:numId w:val="25"/>
              </w:numPr>
              <w:tabs>
                <w:tab w:val="left" w:pos="-450"/>
                <w:tab w:val="left" w:pos="270"/>
              </w:tabs>
              <w:ind w:left="0" w:right="-90" w:firstLine="0"/>
              <w:rPr>
                <w:rFonts w:cstheme="minorHAnsi"/>
                <w:sz w:val="24"/>
                <w:szCs w:val="24"/>
              </w:rPr>
            </w:pPr>
            <w:r w:rsidRPr="008F3F22">
              <w:rPr>
                <w:rFonts w:cstheme="minorHAnsi"/>
                <w:sz w:val="24"/>
                <w:szCs w:val="24"/>
              </w:rPr>
              <w:t xml:space="preserve">Tiene una </w:t>
            </w:r>
            <w:r w:rsidRPr="008F3F22">
              <w:rPr>
                <w:rFonts w:cstheme="minorHAnsi"/>
                <w:b/>
                <w:sz w:val="24"/>
                <w:szCs w:val="24"/>
              </w:rPr>
              <w:t>influencia positiva en el desarrollo científico del DIPRI</w:t>
            </w:r>
            <w:r w:rsidRPr="008F3F22">
              <w:rPr>
                <w:rFonts w:cstheme="minorHAnsi"/>
                <w:sz w:val="24"/>
                <w:szCs w:val="24"/>
              </w:rPr>
              <w:t xml:space="preserve">,  ya que fue el hecho decisivo del cual arranca la depuración teórica de la disciplina. </w:t>
            </w:r>
          </w:p>
          <w:p w:rsidR="003658DF" w:rsidRPr="008F3F22" w:rsidRDefault="003658DF" w:rsidP="00983ABA">
            <w:pPr>
              <w:pStyle w:val="Prrafodelista"/>
              <w:numPr>
                <w:ilvl w:val="1"/>
                <w:numId w:val="25"/>
              </w:numPr>
              <w:tabs>
                <w:tab w:val="left" w:pos="-450"/>
                <w:tab w:val="left" w:pos="270"/>
              </w:tabs>
              <w:ind w:left="0" w:right="-90" w:firstLine="0"/>
              <w:rPr>
                <w:rFonts w:cstheme="minorHAnsi"/>
                <w:sz w:val="24"/>
                <w:szCs w:val="24"/>
              </w:rPr>
            </w:pPr>
            <w:r w:rsidRPr="008F3F22">
              <w:rPr>
                <w:rFonts w:cstheme="minorHAnsi"/>
                <w:sz w:val="24"/>
                <w:szCs w:val="24"/>
              </w:rPr>
              <w:t xml:space="preserve">Sea cual sea el desarrollo de </w:t>
            </w:r>
            <w:r w:rsidRPr="008F3F22">
              <w:rPr>
                <w:rFonts w:cstheme="minorHAnsi"/>
                <w:b/>
                <w:sz w:val="24"/>
                <w:szCs w:val="24"/>
              </w:rPr>
              <w:t>las fuentes internas, ellas no son suficientes para responder a las necesidades del Derecho positivo</w:t>
            </w:r>
            <w:r w:rsidRPr="008F3F22">
              <w:rPr>
                <w:rFonts w:cstheme="minorHAnsi"/>
                <w:sz w:val="24"/>
                <w:szCs w:val="24"/>
              </w:rPr>
              <w:t xml:space="preserve">, y si se admite la </w:t>
            </w:r>
            <w:r w:rsidRPr="008F3F22">
              <w:rPr>
                <w:rFonts w:cstheme="minorHAnsi"/>
                <w:b/>
                <w:sz w:val="24"/>
                <w:szCs w:val="24"/>
              </w:rPr>
              <w:t>existencia de una sociedad internacional</w:t>
            </w:r>
            <w:r w:rsidRPr="008F3F22">
              <w:rPr>
                <w:rFonts w:cstheme="minorHAnsi"/>
                <w:sz w:val="24"/>
                <w:szCs w:val="24"/>
              </w:rPr>
              <w:t xml:space="preserve"> y que ella postula un orden definido por reglas de Derecho, es lógico que hayan aparecido las fuentes internacionales de DIPRI, o sea, la Codificación.</w:t>
            </w:r>
          </w:p>
          <w:p w:rsidR="003658DF" w:rsidRPr="008F3F22" w:rsidRDefault="003658DF" w:rsidP="00983ABA">
            <w:pPr>
              <w:pStyle w:val="Prrafodelista"/>
              <w:numPr>
                <w:ilvl w:val="1"/>
                <w:numId w:val="25"/>
              </w:numPr>
              <w:tabs>
                <w:tab w:val="left" w:pos="-450"/>
                <w:tab w:val="left" w:pos="270"/>
              </w:tabs>
              <w:ind w:left="0" w:right="-90" w:firstLine="0"/>
              <w:rPr>
                <w:rFonts w:cstheme="minorHAnsi"/>
                <w:sz w:val="24"/>
                <w:szCs w:val="24"/>
              </w:rPr>
            </w:pPr>
            <w:r w:rsidRPr="008F3F22">
              <w:rPr>
                <w:rFonts w:cstheme="minorHAnsi"/>
                <w:sz w:val="24"/>
                <w:szCs w:val="24"/>
              </w:rPr>
              <w:t xml:space="preserve">Es </w:t>
            </w:r>
            <w:r w:rsidRPr="008F3F22">
              <w:rPr>
                <w:rFonts w:cstheme="minorHAnsi"/>
                <w:b/>
                <w:sz w:val="24"/>
                <w:szCs w:val="24"/>
              </w:rPr>
              <w:t>necesario establecer principios de validez universal</w:t>
            </w:r>
            <w:r w:rsidRPr="008F3F22">
              <w:rPr>
                <w:rFonts w:cstheme="minorHAnsi"/>
                <w:sz w:val="24"/>
                <w:szCs w:val="24"/>
              </w:rPr>
              <w:t>, ya que en el “conflicto de leyes”, las mismas RJ debían esperar las mismas decisiones, aún cuando éstas provenían de Estados diferentes.</w:t>
            </w:r>
          </w:p>
          <w:p w:rsidR="003658DF" w:rsidRPr="008F3F22" w:rsidRDefault="003658DF" w:rsidP="00983ABA">
            <w:pPr>
              <w:pStyle w:val="Prrafodelista"/>
              <w:numPr>
                <w:ilvl w:val="1"/>
                <w:numId w:val="25"/>
              </w:numPr>
              <w:tabs>
                <w:tab w:val="left" w:pos="-450"/>
                <w:tab w:val="left" w:pos="270"/>
              </w:tabs>
              <w:ind w:left="0" w:right="-90" w:firstLine="0"/>
              <w:rPr>
                <w:rFonts w:cstheme="minorHAnsi"/>
                <w:sz w:val="24"/>
                <w:szCs w:val="24"/>
              </w:rPr>
            </w:pPr>
            <w:r w:rsidRPr="008F3F22">
              <w:rPr>
                <w:rFonts w:cstheme="minorHAnsi"/>
                <w:sz w:val="24"/>
                <w:szCs w:val="24"/>
              </w:rPr>
              <w:t xml:space="preserve">La codificación del DIPRI, tanto interna con internacional, </w:t>
            </w:r>
            <w:r w:rsidRPr="008F3F22">
              <w:rPr>
                <w:rFonts w:cstheme="minorHAnsi"/>
                <w:b/>
                <w:sz w:val="24"/>
                <w:szCs w:val="24"/>
              </w:rPr>
              <w:t>brinda  seguridad y previsibilidad  de soluciones  a las relaciones jurídicas</w:t>
            </w:r>
            <w:r w:rsidRPr="008F3F22">
              <w:rPr>
                <w:rFonts w:cstheme="minorHAnsi"/>
                <w:sz w:val="24"/>
                <w:szCs w:val="24"/>
              </w:rPr>
              <w:t xml:space="preserve">, además de que en el campo internacional, </w:t>
            </w:r>
            <w:r w:rsidRPr="008F3F22">
              <w:rPr>
                <w:rFonts w:cstheme="minorHAnsi"/>
                <w:b/>
                <w:sz w:val="24"/>
                <w:szCs w:val="24"/>
              </w:rPr>
              <w:t>facilita el desarrollo de los procesos regionales de integración</w:t>
            </w:r>
            <w:r w:rsidRPr="008F3F22">
              <w:rPr>
                <w:rFonts w:cstheme="minorHAnsi"/>
                <w:sz w:val="24"/>
                <w:szCs w:val="24"/>
              </w:rPr>
              <w:t xml:space="preserve">. </w:t>
            </w:r>
          </w:p>
        </w:tc>
      </w:tr>
    </w:tbl>
    <w:p w:rsidR="003658DF" w:rsidRPr="008F3F22" w:rsidRDefault="003658DF" w:rsidP="00DA175A">
      <w:pPr>
        <w:pStyle w:val="Prrafodelista"/>
        <w:tabs>
          <w:tab w:val="left" w:pos="-450"/>
          <w:tab w:val="left" w:pos="360"/>
        </w:tabs>
        <w:spacing w:after="0"/>
        <w:ind w:left="0" w:right="-90"/>
        <w:jc w:val="both"/>
        <w:rPr>
          <w:rFonts w:cstheme="minorHAnsi"/>
          <w:sz w:val="24"/>
          <w:szCs w:val="24"/>
        </w:rPr>
      </w:pPr>
    </w:p>
    <w:p w:rsidR="00AE0DEA" w:rsidRPr="008F3F22" w:rsidRDefault="00716903" w:rsidP="00DA175A">
      <w:pPr>
        <w:pStyle w:val="Prrafodelista"/>
        <w:numPr>
          <w:ilvl w:val="0"/>
          <w:numId w:val="24"/>
        </w:numPr>
        <w:tabs>
          <w:tab w:val="left" w:pos="-450"/>
          <w:tab w:val="left" w:pos="360"/>
        </w:tabs>
        <w:spacing w:after="0"/>
        <w:ind w:left="0" w:right="-90" w:firstLine="0"/>
        <w:jc w:val="both"/>
        <w:rPr>
          <w:rFonts w:cstheme="minorHAnsi"/>
          <w:sz w:val="24"/>
          <w:szCs w:val="24"/>
        </w:rPr>
      </w:pPr>
      <w:r w:rsidRPr="008F3F22">
        <w:rPr>
          <w:rFonts w:cstheme="minorHAnsi"/>
          <w:b/>
          <w:sz w:val="24"/>
          <w:szCs w:val="24"/>
        </w:rPr>
        <w:t xml:space="preserve">Clasificación de la </w:t>
      </w:r>
      <w:r w:rsidR="00AE0DEA" w:rsidRPr="008F3F22">
        <w:rPr>
          <w:rFonts w:cstheme="minorHAnsi"/>
          <w:b/>
          <w:sz w:val="24"/>
          <w:szCs w:val="24"/>
        </w:rPr>
        <w:t xml:space="preserve">Codificación del </w:t>
      </w:r>
      <w:r w:rsidR="00DA175A" w:rsidRPr="008F3F22">
        <w:rPr>
          <w:rFonts w:cstheme="minorHAnsi"/>
          <w:b/>
          <w:sz w:val="24"/>
          <w:szCs w:val="24"/>
        </w:rPr>
        <w:t>DIPRI</w:t>
      </w:r>
      <w:r w:rsidRPr="008F3F22">
        <w:rPr>
          <w:rFonts w:cstheme="minorHAnsi"/>
          <w:b/>
          <w:sz w:val="24"/>
          <w:szCs w:val="24"/>
        </w:rPr>
        <w:t>:</w:t>
      </w:r>
      <w:r w:rsidR="00DA175A" w:rsidRPr="008F3F22">
        <w:rPr>
          <w:rFonts w:cstheme="minorHAnsi"/>
          <w:sz w:val="24"/>
          <w:szCs w:val="24"/>
        </w:rPr>
        <w:t xml:space="preserve"> </w:t>
      </w:r>
    </w:p>
    <w:p w:rsidR="003658DF" w:rsidRPr="008F3F22" w:rsidRDefault="003658DF" w:rsidP="007F5551">
      <w:pPr>
        <w:tabs>
          <w:tab w:val="left" w:pos="-450"/>
        </w:tabs>
        <w:spacing w:after="0"/>
        <w:ind w:right="-90"/>
        <w:jc w:val="both"/>
        <w:rPr>
          <w:rFonts w:cstheme="minorHAnsi"/>
          <w:sz w:val="24"/>
          <w:szCs w:val="24"/>
        </w:rPr>
      </w:pPr>
    </w:p>
    <w:tbl>
      <w:tblPr>
        <w:tblStyle w:val="Tablaconcuadrcula"/>
        <w:tblW w:w="0" w:type="auto"/>
        <w:tblLook w:val="04A0"/>
      </w:tblPr>
      <w:tblGrid>
        <w:gridCol w:w="5058"/>
        <w:gridCol w:w="3060"/>
        <w:gridCol w:w="6858"/>
      </w:tblGrid>
      <w:tr w:rsidR="003658DF" w:rsidRPr="008F3F22" w:rsidTr="003658DF">
        <w:tc>
          <w:tcPr>
            <w:tcW w:w="14976" w:type="dxa"/>
            <w:gridSpan w:val="3"/>
            <w:shd w:val="clear" w:color="auto" w:fill="DBE5F1" w:themeFill="accent1" w:themeFillTint="33"/>
          </w:tcPr>
          <w:p w:rsidR="003658DF" w:rsidRPr="008F3F22" w:rsidRDefault="003658DF" w:rsidP="00DA175A">
            <w:pPr>
              <w:tabs>
                <w:tab w:val="left" w:pos="-450"/>
              </w:tabs>
              <w:ind w:right="-90"/>
              <w:jc w:val="center"/>
              <w:rPr>
                <w:rFonts w:cstheme="minorHAnsi"/>
                <w:b/>
                <w:sz w:val="24"/>
                <w:szCs w:val="24"/>
              </w:rPr>
            </w:pPr>
            <w:r w:rsidRPr="008F3F22">
              <w:rPr>
                <w:rFonts w:cstheme="minorHAnsi"/>
                <w:b/>
                <w:sz w:val="24"/>
                <w:szCs w:val="24"/>
              </w:rPr>
              <w:t>A) En atención al ámbito de la acción codificadora:</w:t>
            </w:r>
          </w:p>
        </w:tc>
      </w:tr>
      <w:tr w:rsidR="003658DF" w:rsidRPr="008F3F22" w:rsidTr="0037562D">
        <w:trPr>
          <w:trHeight w:val="1790"/>
        </w:trPr>
        <w:tc>
          <w:tcPr>
            <w:tcW w:w="8118" w:type="dxa"/>
            <w:gridSpan w:val="2"/>
            <w:shd w:val="clear" w:color="auto" w:fill="DBE5F1" w:themeFill="accent1" w:themeFillTint="33"/>
          </w:tcPr>
          <w:p w:rsidR="003658DF" w:rsidRPr="008F3F22" w:rsidRDefault="00610776" w:rsidP="003658DF">
            <w:pPr>
              <w:pStyle w:val="Prrafodelista"/>
              <w:tabs>
                <w:tab w:val="left" w:pos="-450"/>
                <w:tab w:val="left" w:pos="270"/>
              </w:tabs>
              <w:ind w:left="0"/>
              <w:jc w:val="center"/>
              <w:rPr>
                <w:rFonts w:cstheme="minorHAnsi"/>
                <w:b/>
                <w:sz w:val="24"/>
                <w:szCs w:val="24"/>
              </w:rPr>
            </w:pPr>
            <w:r w:rsidRPr="008F3F22">
              <w:rPr>
                <w:rFonts w:cstheme="minorHAnsi"/>
                <w:b/>
                <w:sz w:val="24"/>
                <w:szCs w:val="24"/>
                <w:u w:val="single"/>
              </w:rPr>
              <w:t xml:space="preserve">Codificación </w:t>
            </w:r>
            <w:r w:rsidR="003658DF" w:rsidRPr="008F3F22">
              <w:rPr>
                <w:rFonts w:cstheme="minorHAnsi"/>
                <w:b/>
                <w:sz w:val="24"/>
                <w:szCs w:val="24"/>
                <w:u w:val="single"/>
              </w:rPr>
              <w:t>Interna o Nacional</w:t>
            </w:r>
            <w:r w:rsidR="003658DF" w:rsidRPr="008F3F22">
              <w:rPr>
                <w:rFonts w:cstheme="minorHAnsi"/>
                <w:b/>
                <w:sz w:val="24"/>
                <w:szCs w:val="24"/>
              </w:rPr>
              <w:t>:</w:t>
            </w:r>
          </w:p>
          <w:p w:rsidR="009A29C7" w:rsidRPr="008F3F22" w:rsidRDefault="009A29C7" w:rsidP="009A29C7">
            <w:pPr>
              <w:tabs>
                <w:tab w:val="left" w:pos="-450"/>
              </w:tabs>
              <w:ind w:right="-90"/>
              <w:rPr>
                <w:rFonts w:cstheme="minorHAnsi"/>
                <w:sz w:val="24"/>
                <w:szCs w:val="24"/>
              </w:rPr>
            </w:pPr>
            <w:r w:rsidRPr="008F3F22">
              <w:rPr>
                <w:rFonts w:cstheme="minorHAnsi"/>
                <w:sz w:val="24"/>
                <w:szCs w:val="24"/>
              </w:rPr>
              <w:t xml:space="preserve">- Es </w:t>
            </w:r>
            <w:r w:rsidRPr="008F3F22">
              <w:rPr>
                <w:rFonts w:cstheme="minorHAnsi"/>
                <w:b/>
                <w:sz w:val="24"/>
                <w:szCs w:val="24"/>
              </w:rPr>
              <w:t>fruto de los órganos legislativos de cada Estado</w:t>
            </w:r>
            <w:r w:rsidRPr="008F3F22">
              <w:rPr>
                <w:rFonts w:cstheme="minorHAnsi"/>
                <w:sz w:val="24"/>
                <w:szCs w:val="24"/>
              </w:rPr>
              <w:t xml:space="preserve"> y se realiza como parte de la sistematización del sistema jurídico del país. </w:t>
            </w:r>
          </w:p>
          <w:p w:rsidR="009A29C7" w:rsidRPr="008F3F22" w:rsidRDefault="009A29C7" w:rsidP="002254F4">
            <w:pPr>
              <w:tabs>
                <w:tab w:val="left" w:pos="-450"/>
              </w:tabs>
              <w:ind w:right="-90"/>
              <w:rPr>
                <w:rFonts w:cstheme="minorHAnsi"/>
                <w:sz w:val="24"/>
                <w:szCs w:val="24"/>
              </w:rPr>
            </w:pPr>
            <w:r w:rsidRPr="008F3F22">
              <w:rPr>
                <w:rFonts w:cstheme="minorHAnsi"/>
                <w:sz w:val="24"/>
                <w:szCs w:val="24"/>
              </w:rPr>
              <w:t xml:space="preserve">- Se trata de los </w:t>
            </w:r>
            <w:r w:rsidRPr="008F3F22">
              <w:rPr>
                <w:rFonts w:cstheme="minorHAnsi"/>
                <w:b/>
                <w:sz w:val="24"/>
                <w:szCs w:val="24"/>
              </w:rPr>
              <w:t>sistemas conflictuales de fuente interna</w:t>
            </w:r>
            <w:r w:rsidRPr="008F3F22">
              <w:rPr>
                <w:rFonts w:cstheme="minorHAnsi"/>
                <w:sz w:val="24"/>
                <w:szCs w:val="24"/>
              </w:rPr>
              <w:t xml:space="preserve">, los cuales se han limitado a la </w:t>
            </w:r>
            <w:r w:rsidRPr="008F3F22">
              <w:rPr>
                <w:rFonts w:cstheme="minorHAnsi"/>
                <w:b/>
                <w:sz w:val="24"/>
                <w:szCs w:val="24"/>
              </w:rPr>
              <w:t>exposición de un grupo de normas de conflicto</w:t>
            </w:r>
            <w:r w:rsidRPr="008F3F22">
              <w:rPr>
                <w:rFonts w:cstheme="minorHAnsi"/>
                <w:sz w:val="24"/>
                <w:szCs w:val="24"/>
              </w:rPr>
              <w:t xml:space="preserve"> de algunos tipos legales fundamentales, a los efectos de la RJ (</w:t>
            </w:r>
            <w:r w:rsidRPr="008F3F22">
              <w:rPr>
                <w:rFonts w:cstheme="minorHAnsi"/>
                <w:b/>
                <w:sz w:val="24"/>
                <w:szCs w:val="24"/>
              </w:rPr>
              <w:t xml:space="preserve">Ej: </w:t>
            </w:r>
            <w:r w:rsidRPr="008F3F22">
              <w:rPr>
                <w:rFonts w:cstheme="minorHAnsi"/>
                <w:sz w:val="24"/>
                <w:szCs w:val="24"/>
              </w:rPr>
              <w:t xml:space="preserve">la capacidad de los sujetos, las formalidades del acto, etc.) Lo cual fundamenta que </w:t>
            </w:r>
            <w:r w:rsidRPr="008F3F22">
              <w:rPr>
                <w:rFonts w:cstheme="minorHAnsi"/>
                <w:b/>
                <w:sz w:val="24"/>
                <w:szCs w:val="24"/>
              </w:rPr>
              <w:t>el DIPRI adolece de autonomía legislativa en la mayoría de los países</w:t>
            </w:r>
            <w:r w:rsidRPr="008F3F22">
              <w:rPr>
                <w:rFonts w:cstheme="minorHAnsi"/>
                <w:sz w:val="24"/>
                <w:szCs w:val="24"/>
              </w:rPr>
              <w:t xml:space="preserve"> y sus normas se encuentran dispersas en la legislación civil, comercial, marítima, etc. </w:t>
            </w:r>
          </w:p>
          <w:p w:rsidR="009A29C7" w:rsidRPr="008F3F22" w:rsidRDefault="009A29C7" w:rsidP="002254F4">
            <w:pPr>
              <w:tabs>
                <w:tab w:val="left" w:pos="-450"/>
              </w:tabs>
              <w:ind w:right="-90"/>
              <w:rPr>
                <w:rFonts w:cstheme="minorHAnsi"/>
                <w:sz w:val="24"/>
                <w:szCs w:val="24"/>
              </w:rPr>
            </w:pPr>
            <w:r w:rsidRPr="008F3F22">
              <w:rPr>
                <w:rFonts w:cstheme="minorHAnsi"/>
                <w:sz w:val="24"/>
                <w:szCs w:val="24"/>
                <w:u w:val="single"/>
              </w:rPr>
              <w:t>Ejemplos de codificación interna o nacional</w:t>
            </w:r>
            <w:r w:rsidRPr="008F3F22">
              <w:rPr>
                <w:rFonts w:cstheme="minorHAnsi"/>
                <w:sz w:val="24"/>
                <w:szCs w:val="24"/>
              </w:rPr>
              <w:t xml:space="preserve">: </w:t>
            </w:r>
          </w:p>
          <w:p w:rsidR="009A29C7" w:rsidRPr="008F3F22" w:rsidRDefault="009A29C7" w:rsidP="002254F4">
            <w:pPr>
              <w:tabs>
                <w:tab w:val="left" w:pos="-450"/>
              </w:tabs>
              <w:ind w:right="-90"/>
              <w:rPr>
                <w:rFonts w:cstheme="minorHAnsi"/>
                <w:sz w:val="24"/>
                <w:szCs w:val="24"/>
              </w:rPr>
            </w:pPr>
            <w:r w:rsidRPr="008F3F22">
              <w:rPr>
                <w:rFonts w:cstheme="minorHAnsi"/>
                <w:sz w:val="24"/>
                <w:szCs w:val="24"/>
              </w:rPr>
              <w:lastRenderedPageBreak/>
              <w:t xml:space="preserve">*Las normas de conflicto de Grecia (1940) que constituye el </w:t>
            </w:r>
            <w:r w:rsidRPr="008F3F22">
              <w:rPr>
                <w:rFonts w:cstheme="minorHAnsi"/>
                <w:b/>
                <w:sz w:val="24"/>
                <w:szCs w:val="24"/>
              </w:rPr>
              <w:t>sistema conflictual más perfecto hasta hoy</w:t>
            </w:r>
            <w:r w:rsidRPr="008F3F22">
              <w:rPr>
                <w:rFonts w:cstheme="minorHAnsi"/>
                <w:sz w:val="24"/>
                <w:szCs w:val="24"/>
              </w:rPr>
              <w:t>,</w:t>
            </w:r>
          </w:p>
          <w:p w:rsidR="009A29C7" w:rsidRPr="008F3F22" w:rsidRDefault="009A29C7" w:rsidP="002254F4">
            <w:pPr>
              <w:tabs>
                <w:tab w:val="left" w:pos="-450"/>
              </w:tabs>
              <w:ind w:right="-90"/>
              <w:rPr>
                <w:rFonts w:cstheme="minorHAnsi"/>
                <w:sz w:val="24"/>
                <w:szCs w:val="24"/>
              </w:rPr>
            </w:pPr>
            <w:r w:rsidRPr="008F3F22">
              <w:rPr>
                <w:rFonts w:cstheme="minorHAnsi"/>
                <w:sz w:val="24"/>
                <w:szCs w:val="24"/>
              </w:rPr>
              <w:t xml:space="preserve">*Ley de DIPRI de Venezuela (1998) regula tanto el sistema conflictual en sentido estricto como el derecho procesal civil internacional. </w:t>
            </w:r>
            <w:r w:rsidRPr="008F3F22">
              <w:rPr>
                <w:rFonts w:cstheme="minorHAnsi"/>
                <w:b/>
                <w:sz w:val="24"/>
                <w:szCs w:val="24"/>
              </w:rPr>
              <w:t>Sistema conflictual mas acabado en Latinoamérica</w:t>
            </w:r>
            <w:r w:rsidRPr="008F3F22">
              <w:rPr>
                <w:rFonts w:cstheme="minorHAnsi"/>
                <w:sz w:val="24"/>
                <w:szCs w:val="24"/>
              </w:rPr>
              <w:t>.</w:t>
            </w:r>
          </w:p>
          <w:p w:rsidR="009A29C7" w:rsidRPr="008F3F22" w:rsidRDefault="009A29C7" w:rsidP="002254F4">
            <w:pPr>
              <w:tabs>
                <w:tab w:val="left" w:pos="-450"/>
              </w:tabs>
              <w:ind w:right="-90"/>
              <w:rPr>
                <w:rFonts w:cstheme="minorHAnsi"/>
                <w:sz w:val="24"/>
                <w:szCs w:val="24"/>
              </w:rPr>
            </w:pPr>
            <w:r w:rsidRPr="008F3F22">
              <w:rPr>
                <w:rFonts w:cstheme="minorHAnsi"/>
                <w:sz w:val="24"/>
                <w:szCs w:val="24"/>
              </w:rPr>
              <w:t>*Otros países con sistemas conflictuales internos: Egipto, Portugal, España, Argentina, Brasil, Perú, Estados Unidos</w:t>
            </w:r>
            <w:r w:rsidR="002254F4" w:rsidRPr="008F3F22">
              <w:rPr>
                <w:rFonts w:cstheme="minorHAnsi"/>
                <w:sz w:val="24"/>
                <w:szCs w:val="24"/>
              </w:rPr>
              <w:t>.</w:t>
            </w:r>
          </w:p>
          <w:p w:rsidR="002254F4" w:rsidRPr="008F3F22" w:rsidRDefault="002254F4" w:rsidP="002254F4">
            <w:pPr>
              <w:tabs>
                <w:tab w:val="left" w:pos="-450"/>
              </w:tabs>
              <w:ind w:right="-90"/>
              <w:rPr>
                <w:rFonts w:cstheme="minorHAnsi"/>
                <w:sz w:val="24"/>
                <w:szCs w:val="24"/>
              </w:rPr>
            </w:pPr>
            <w:r w:rsidRPr="008F3F22">
              <w:rPr>
                <w:rFonts w:cstheme="minorHAnsi"/>
                <w:sz w:val="24"/>
                <w:szCs w:val="24"/>
              </w:rPr>
              <w:t xml:space="preserve">- </w:t>
            </w:r>
            <w:r w:rsidRPr="008F3F22">
              <w:rPr>
                <w:rFonts w:cstheme="minorHAnsi"/>
                <w:b/>
                <w:sz w:val="24"/>
                <w:szCs w:val="24"/>
              </w:rPr>
              <w:t xml:space="preserve">El sistema conflictual cubano de fuente interna es deficiente. </w:t>
            </w:r>
            <w:r w:rsidRPr="008F3F22">
              <w:rPr>
                <w:rFonts w:cstheme="minorHAnsi"/>
                <w:sz w:val="24"/>
                <w:szCs w:val="24"/>
              </w:rPr>
              <w:t>Nuestra fortaleza radica en la Codificación Internacional (El Código Bustamante constituye el Código de DIPRI más completo, no obstante, solo rige entre las Repúblicas contratantes y entre los demás Estados que se adhieran a él)</w:t>
            </w:r>
          </w:p>
          <w:p w:rsidR="002254F4" w:rsidRPr="008F3F22" w:rsidRDefault="002254F4" w:rsidP="002254F4">
            <w:pPr>
              <w:tabs>
                <w:tab w:val="left" w:pos="-450"/>
              </w:tabs>
              <w:ind w:right="-90"/>
              <w:rPr>
                <w:rFonts w:cstheme="minorHAnsi"/>
                <w:sz w:val="24"/>
                <w:szCs w:val="24"/>
              </w:rPr>
            </w:pPr>
            <w:r w:rsidRPr="008F3F22">
              <w:rPr>
                <w:rFonts w:cstheme="minorHAnsi"/>
                <w:sz w:val="24"/>
                <w:szCs w:val="24"/>
              </w:rPr>
              <w:t xml:space="preserve">- El CC cubano contiene </w:t>
            </w:r>
            <w:r w:rsidRPr="008F3F22">
              <w:rPr>
                <w:rFonts w:cstheme="minorHAnsi"/>
                <w:b/>
                <w:sz w:val="24"/>
                <w:szCs w:val="24"/>
              </w:rPr>
              <w:t>17 normas de conflicto</w:t>
            </w:r>
            <w:r w:rsidRPr="008F3F22">
              <w:rPr>
                <w:rFonts w:cstheme="minorHAnsi"/>
                <w:sz w:val="24"/>
                <w:szCs w:val="24"/>
              </w:rPr>
              <w:t xml:space="preserve"> (14 contenidas en los </w:t>
            </w:r>
            <w:r w:rsidRPr="008F3F22">
              <w:rPr>
                <w:rFonts w:cstheme="minorHAnsi"/>
                <w:b/>
                <w:sz w:val="24"/>
                <w:szCs w:val="24"/>
              </w:rPr>
              <w:t>art. 12-21</w:t>
            </w:r>
            <w:r w:rsidRPr="008F3F22">
              <w:rPr>
                <w:rFonts w:cstheme="minorHAnsi"/>
                <w:sz w:val="24"/>
                <w:szCs w:val="24"/>
              </w:rPr>
              <w:t xml:space="preserve">, y las otras 3 relativas al Derecho de Familia agrupadas las disposiciones especiales primera, segunda y tercera): </w:t>
            </w:r>
          </w:p>
          <w:p w:rsidR="002254F4" w:rsidRPr="008F3F22" w:rsidRDefault="002254F4" w:rsidP="002254F4">
            <w:pPr>
              <w:tabs>
                <w:tab w:val="left" w:pos="-450"/>
              </w:tabs>
              <w:ind w:right="-90"/>
              <w:rPr>
                <w:rFonts w:cstheme="minorHAnsi"/>
                <w:sz w:val="24"/>
                <w:szCs w:val="24"/>
              </w:rPr>
            </w:pPr>
            <w:r w:rsidRPr="008F3F22">
              <w:rPr>
                <w:rFonts w:cstheme="minorHAnsi"/>
                <w:b/>
                <w:sz w:val="24"/>
                <w:szCs w:val="24"/>
                <w:u w:val="single"/>
              </w:rPr>
              <w:t>Principales deficiencias de nuestro sistema</w:t>
            </w:r>
            <w:r w:rsidRPr="008F3F22">
              <w:rPr>
                <w:rFonts w:cstheme="minorHAnsi"/>
                <w:sz w:val="24"/>
                <w:szCs w:val="24"/>
                <w:u w:val="single"/>
              </w:rPr>
              <w:t>:</w:t>
            </w:r>
            <w:r w:rsidRPr="008F3F22">
              <w:rPr>
                <w:rFonts w:cstheme="minorHAnsi"/>
                <w:sz w:val="24"/>
                <w:szCs w:val="24"/>
              </w:rPr>
              <w:t xml:space="preserve"> </w:t>
            </w:r>
          </w:p>
          <w:p w:rsidR="002254F4" w:rsidRPr="008F3F22" w:rsidRDefault="002254F4" w:rsidP="002254F4">
            <w:pPr>
              <w:tabs>
                <w:tab w:val="left" w:pos="-450"/>
              </w:tabs>
              <w:ind w:right="-90"/>
              <w:rPr>
                <w:rFonts w:cstheme="minorHAnsi"/>
                <w:sz w:val="24"/>
                <w:szCs w:val="24"/>
              </w:rPr>
            </w:pPr>
            <w:r w:rsidRPr="008F3F22">
              <w:rPr>
                <w:rFonts w:cstheme="minorHAnsi"/>
                <w:sz w:val="24"/>
                <w:szCs w:val="24"/>
              </w:rPr>
              <w:t xml:space="preserve">- Ausencia de varias normas generales (Ej: Ley aplicable a la cuestión previa o incidental; el fraude de la ley y  el tratamiento a los derechos adquiridos al amparo de la ley extranjera). </w:t>
            </w:r>
          </w:p>
          <w:p w:rsidR="002254F4" w:rsidRPr="008F3F22" w:rsidRDefault="002254F4" w:rsidP="002254F4">
            <w:pPr>
              <w:tabs>
                <w:tab w:val="left" w:pos="-450"/>
              </w:tabs>
              <w:ind w:right="-90"/>
              <w:rPr>
                <w:rFonts w:cstheme="minorHAnsi"/>
                <w:sz w:val="24"/>
                <w:szCs w:val="24"/>
              </w:rPr>
            </w:pPr>
            <w:r w:rsidRPr="008F3F22">
              <w:rPr>
                <w:rFonts w:cstheme="minorHAnsi"/>
                <w:sz w:val="24"/>
                <w:szCs w:val="24"/>
              </w:rPr>
              <w:t>- Dispersión normativa (CC, Código de Comercio; LPCALE, Código de Familia, etc.)</w:t>
            </w:r>
          </w:p>
          <w:p w:rsidR="002254F4" w:rsidRPr="008F3F22" w:rsidRDefault="002254F4" w:rsidP="002254F4">
            <w:pPr>
              <w:tabs>
                <w:tab w:val="left" w:pos="-450"/>
              </w:tabs>
              <w:ind w:right="-90"/>
              <w:rPr>
                <w:rFonts w:cstheme="minorHAnsi"/>
                <w:sz w:val="24"/>
                <w:szCs w:val="24"/>
              </w:rPr>
            </w:pPr>
            <w:r w:rsidRPr="008F3F22">
              <w:rPr>
                <w:rFonts w:cstheme="minorHAnsi"/>
                <w:sz w:val="24"/>
                <w:szCs w:val="24"/>
              </w:rPr>
              <w:t>- No da solución al problema de la naturaleza y admisibilidad del Derecho extranjero aplicable a una RJ, que está  regulada en el art. 244 de la LPCALE en contradicción con el código Bustamante.</w:t>
            </w:r>
          </w:p>
        </w:tc>
        <w:tc>
          <w:tcPr>
            <w:tcW w:w="6858" w:type="dxa"/>
            <w:shd w:val="clear" w:color="auto" w:fill="DBE5F1" w:themeFill="accent1" w:themeFillTint="33"/>
          </w:tcPr>
          <w:p w:rsidR="003658DF" w:rsidRPr="008F3F22" w:rsidRDefault="00610776" w:rsidP="0037562D">
            <w:pPr>
              <w:pStyle w:val="Prrafodelista"/>
              <w:tabs>
                <w:tab w:val="left" w:pos="-450"/>
                <w:tab w:val="left" w:pos="270"/>
              </w:tabs>
              <w:ind w:left="0"/>
              <w:jc w:val="center"/>
              <w:rPr>
                <w:rFonts w:cstheme="minorHAnsi"/>
                <w:b/>
                <w:sz w:val="24"/>
                <w:szCs w:val="24"/>
                <w:u w:val="single"/>
              </w:rPr>
            </w:pPr>
            <w:r w:rsidRPr="008F3F22">
              <w:rPr>
                <w:rFonts w:cstheme="minorHAnsi"/>
                <w:b/>
                <w:sz w:val="24"/>
                <w:szCs w:val="24"/>
                <w:u w:val="single"/>
              </w:rPr>
              <w:lastRenderedPageBreak/>
              <w:t xml:space="preserve">Codificación </w:t>
            </w:r>
            <w:r w:rsidR="003658DF" w:rsidRPr="008F3F22">
              <w:rPr>
                <w:rFonts w:cstheme="minorHAnsi"/>
                <w:b/>
                <w:sz w:val="24"/>
                <w:szCs w:val="24"/>
                <w:u w:val="single"/>
              </w:rPr>
              <w:t>Externa o Internacional</w:t>
            </w:r>
            <w:r w:rsidR="003658DF" w:rsidRPr="008F3F22">
              <w:rPr>
                <w:rFonts w:cstheme="minorHAnsi"/>
                <w:b/>
                <w:sz w:val="24"/>
                <w:szCs w:val="24"/>
              </w:rPr>
              <w:t>:</w:t>
            </w:r>
          </w:p>
          <w:p w:rsidR="0037562D" w:rsidRPr="008F3F22" w:rsidRDefault="0037562D" w:rsidP="0037562D">
            <w:pPr>
              <w:tabs>
                <w:tab w:val="left" w:pos="-450"/>
              </w:tabs>
              <w:rPr>
                <w:rFonts w:cstheme="minorHAnsi"/>
                <w:sz w:val="24"/>
                <w:szCs w:val="24"/>
              </w:rPr>
            </w:pPr>
            <w:r w:rsidRPr="008F3F22">
              <w:rPr>
                <w:rFonts w:cstheme="minorHAnsi"/>
                <w:sz w:val="24"/>
                <w:szCs w:val="24"/>
              </w:rPr>
              <w:t xml:space="preserve">- Se produce como parte el quehacer jurídico del Estado en el ámbito internacional;  la </w:t>
            </w:r>
            <w:r w:rsidRPr="008F3F22">
              <w:rPr>
                <w:rFonts w:cstheme="minorHAnsi"/>
                <w:b/>
                <w:sz w:val="24"/>
                <w:szCs w:val="24"/>
              </w:rPr>
              <w:t xml:space="preserve">adopción de tratados y acuerdos </w:t>
            </w:r>
            <w:r w:rsidRPr="008F3F22">
              <w:rPr>
                <w:rFonts w:cstheme="minorHAnsi"/>
                <w:sz w:val="24"/>
                <w:szCs w:val="24"/>
              </w:rPr>
              <w:t xml:space="preserve"> es un atributo de la soberanía, y  una vez ratificados se integran  al sistema jurídico  del país. </w:t>
            </w:r>
          </w:p>
          <w:p w:rsidR="0037562D" w:rsidRPr="008F3F22" w:rsidRDefault="0037562D" w:rsidP="0037562D">
            <w:pPr>
              <w:tabs>
                <w:tab w:val="left" w:pos="-450"/>
              </w:tabs>
              <w:rPr>
                <w:rFonts w:cstheme="minorHAnsi"/>
                <w:sz w:val="24"/>
                <w:szCs w:val="24"/>
              </w:rPr>
            </w:pPr>
            <w:r w:rsidRPr="008F3F22">
              <w:rPr>
                <w:rFonts w:cstheme="minorHAnsi"/>
                <w:sz w:val="24"/>
                <w:szCs w:val="24"/>
              </w:rPr>
              <w:t xml:space="preserve"> Modalidades: </w:t>
            </w:r>
          </w:p>
          <w:p w:rsidR="0037562D" w:rsidRPr="008F3F22" w:rsidRDefault="0037562D" w:rsidP="0037562D">
            <w:pPr>
              <w:pStyle w:val="Prrafodelista"/>
              <w:numPr>
                <w:ilvl w:val="0"/>
                <w:numId w:val="27"/>
              </w:numPr>
              <w:tabs>
                <w:tab w:val="left" w:pos="-450"/>
                <w:tab w:val="left" w:pos="270"/>
              </w:tabs>
              <w:ind w:left="0" w:firstLine="0"/>
              <w:rPr>
                <w:rFonts w:cstheme="minorHAnsi"/>
                <w:sz w:val="24"/>
                <w:szCs w:val="24"/>
              </w:rPr>
            </w:pPr>
            <w:r w:rsidRPr="008F3F22">
              <w:rPr>
                <w:rFonts w:cstheme="minorHAnsi"/>
                <w:sz w:val="24"/>
                <w:szCs w:val="24"/>
                <w:u w:val="single"/>
              </w:rPr>
              <w:t>Atendiendo al ámbito que pretende abarcar la acción codificadora</w:t>
            </w:r>
            <w:r w:rsidRPr="008F3F22">
              <w:rPr>
                <w:rFonts w:cstheme="minorHAnsi"/>
                <w:sz w:val="24"/>
                <w:szCs w:val="24"/>
              </w:rPr>
              <w:t xml:space="preserve"> (al # de países que intervendrán en la labor de la codificación)</w:t>
            </w:r>
          </w:p>
          <w:p w:rsidR="0037562D" w:rsidRPr="008F3F22" w:rsidRDefault="0037562D" w:rsidP="0037562D">
            <w:pPr>
              <w:tabs>
                <w:tab w:val="left" w:pos="-450"/>
              </w:tabs>
              <w:rPr>
                <w:rFonts w:cstheme="minorHAnsi"/>
                <w:sz w:val="24"/>
                <w:szCs w:val="24"/>
              </w:rPr>
            </w:pPr>
            <w:r w:rsidRPr="008F3F22">
              <w:rPr>
                <w:rFonts w:cstheme="minorHAnsi"/>
                <w:sz w:val="24"/>
                <w:szCs w:val="24"/>
              </w:rPr>
              <w:t>*</w:t>
            </w:r>
            <w:r w:rsidRPr="008F3F22">
              <w:rPr>
                <w:rFonts w:cstheme="minorHAnsi"/>
                <w:b/>
                <w:sz w:val="24"/>
                <w:szCs w:val="24"/>
              </w:rPr>
              <w:t xml:space="preserve">Universal </w:t>
            </w:r>
            <w:r w:rsidRPr="008F3F22">
              <w:rPr>
                <w:rFonts w:cstheme="minorHAnsi"/>
                <w:sz w:val="24"/>
                <w:szCs w:val="24"/>
              </w:rPr>
              <w:t xml:space="preserve">(participan Estado de distintos lugares del mundo y está </w:t>
            </w:r>
            <w:r w:rsidRPr="008F3F22">
              <w:rPr>
                <w:rFonts w:cstheme="minorHAnsi"/>
                <w:sz w:val="24"/>
                <w:szCs w:val="24"/>
              </w:rPr>
              <w:lastRenderedPageBreak/>
              <w:t xml:space="preserve">abierta para la adhesión de otros Estados. </w:t>
            </w:r>
            <w:r w:rsidRPr="008F3F22">
              <w:rPr>
                <w:rFonts w:cstheme="minorHAnsi"/>
                <w:b/>
                <w:sz w:val="24"/>
                <w:szCs w:val="24"/>
              </w:rPr>
              <w:t xml:space="preserve">Ej: </w:t>
            </w:r>
            <w:r w:rsidRPr="008F3F22">
              <w:rPr>
                <w:rFonts w:cstheme="minorHAnsi"/>
                <w:sz w:val="24"/>
                <w:szCs w:val="24"/>
              </w:rPr>
              <w:t xml:space="preserve">la Convención  de Arbitraje internacional de Ginebra,1961) </w:t>
            </w:r>
          </w:p>
          <w:p w:rsidR="0037562D" w:rsidRPr="008F3F22" w:rsidRDefault="0037562D" w:rsidP="0037562D">
            <w:pPr>
              <w:tabs>
                <w:tab w:val="left" w:pos="-450"/>
              </w:tabs>
              <w:rPr>
                <w:rFonts w:cstheme="minorHAnsi"/>
                <w:sz w:val="24"/>
                <w:szCs w:val="24"/>
              </w:rPr>
            </w:pPr>
            <w:r w:rsidRPr="008F3F22">
              <w:rPr>
                <w:rFonts w:cstheme="minorHAnsi"/>
                <w:sz w:val="24"/>
                <w:szCs w:val="24"/>
              </w:rPr>
              <w:t>*</w:t>
            </w:r>
            <w:r w:rsidRPr="008F3F22">
              <w:rPr>
                <w:rFonts w:cstheme="minorHAnsi"/>
                <w:b/>
                <w:sz w:val="24"/>
                <w:szCs w:val="24"/>
              </w:rPr>
              <w:t>Regional</w:t>
            </w:r>
            <w:r w:rsidRPr="008F3F22">
              <w:rPr>
                <w:rFonts w:cstheme="minorHAnsi"/>
                <w:sz w:val="24"/>
                <w:szCs w:val="24"/>
              </w:rPr>
              <w:t xml:space="preserve"> (se produce entre Estados de una  región determinada. </w:t>
            </w:r>
            <w:r w:rsidRPr="008F3F22">
              <w:rPr>
                <w:rFonts w:cstheme="minorHAnsi"/>
                <w:b/>
                <w:sz w:val="24"/>
                <w:szCs w:val="24"/>
              </w:rPr>
              <w:t xml:space="preserve">Ej: </w:t>
            </w:r>
            <w:r w:rsidRPr="008F3F22">
              <w:rPr>
                <w:rFonts w:cstheme="minorHAnsi"/>
                <w:sz w:val="24"/>
                <w:szCs w:val="24"/>
              </w:rPr>
              <w:t>Código Bustamante en Latinoamérica).</w:t>
            </w:r>
          </w:p>
          <w:p w:rsidR="0037562D" w:rsidRPr="008F3F22" w:rsidRDefault="0037562D" w:rsidP="0037562D">
            <w:pPr>
              <w:tabs>
                <w:tab w:val="left" w:pos="-450"/>
              </w:tabs>
              <w:rPr>
                <w:rFonts w:cstheme="minorHAnsi"/>
                <w:sz w:val="24"/>
                <w:szCs w:val="24"/>
              </w:rPr>
            </w:pPr>
            <w:r w:rsidRPr="008F3F22">
              <w:rPr>
                <w:rFonts w:cstheme="minorHAnsi"/>
                <w:sz w:val="24"/>
                <w:szCs w:val="24"/>
              </w:rPr>
              <w:t>*</w:t>
            </w:r>
            <w:r w:rsidRPr="008F3F22">
              <w:rPr>
                <w:rFonts w:cstheme="minorHAnsi"/>
                <w:b/>
                <w:sz w:val="24"/>
                <w:szCs w:val="24"/>
              </w:rPr>
              <w:t>Subregional</w:t>
            </w:r>
            <w:r w:rsidRPr="008F3F22">
              <w:rPr>
                <w:rFonts w:cstheme="minorHAnsi"/>
                <w:sz w:val="24"/>
                <w:szCs w:val="24"/>
              </w:rPr>
              <w:t xml:space="preserve"> (se realiza entre un grupo de Estados  pertenecientes a una determinada región, en la que se integran otros Estados no signatarios. </w:t>
            </w:r>
            <w:r w:rsidRPr="008F3F22">
              <w:rPr>
                <w:rFonts w:cstheme="minorHAnsi"/>
                <w:b/>
                <w:sz w:val="24"/>
                <w:szCs w:val="24"/>
              </w:rPr>
              <w:t>Ej:</w:t>
            </w:r>
            <w:r w:rsidRPr="008F3F22">
              <w:rPr>
                <w:rFonts w:cstheme="minorHAnsi"/>
                <w:sz w:val="24"/>
                <w:szCs w:val="24"/>
              </w:rPr>
              <w:t xml:space="preserve"> las Convenciones de Montevideo, que rige fundamentalmente para los países del cono sur americano) </w:t>
            </w:r>
          </w:p>
          <w:p w:rsidR="0037562D" w:rsidRPr="008F3F22" w:rsidRDefault="0037562D" w:rsidP="0037562D">
            <w:pPr>
              <w:tabs>
                <w:tab w:val="left" w:pos="-450"/>
              </w:tabs>
              <w:rPr>
                <w:rFonts w:cstheme="minorHAnsi"/>
                <w:sz w:val="24"/>
                <w:szCs w:val="24"/>
              </w:rPr>
            </w:pPr>
            <w:r w:rsidRPr="008F3F22">
              <w:rPr>
                <w:rFonts w:cstheme="minorHAnsi"/>
                <w:sz w:val="24"/>
                <w:szCs w:val="24"/>
              </w:rPr>
              <w:t>*</w:t>
            </w:r>
            <w:r w:rsidRPr="008F3F22">
              <w:rPr>
                <w:rFonts w:cstheme="minorHAnsi"/>
                <w:b/>
                <w:sz w:val="24"/>
                <w:szCs w:val="24"/>
              </w:rPr>
              <w:t>De relaciones bilaterales</w:t>
            </w:r>
            <w:r w:rsidRPr="008F3F22">
              <w:rPr>
                <w:rFonts w:cstheme="minorHAnsi"/>
                <w:sz w:val="24"/>
                <w:szCs w:val="24"/>
              </w:rPr>
              <w:t xml:space="preserve"> (se produce en el marco de las relaciones de 2 Estados. </w:t>
            </w:r>
            <w:r w:rsidRPr="008F3F22">
              <w:rPr>
                <w:rFonts w:cstheme="minorHAnsi"/>
                <w:b/>
                <w:sz w:val="24"/>
                <w:szCs w:val="24"/>
              </w:rPr>
              <w:t xml:space="preserve">Ej: </w:t>
            </w:r>
            <w:r w:rsidRPr="008F3F22">
              <w:rPr>
                <w:rFonts w:cstheme="minorHAnsi"/>
                <w:sz w:val="24"/>
                <w:szCs w:val="24"/>
              </w:rPr>
              <w:t xml:space="preserve">los que ha adoptado Cuba con distintos países en materia asistencia judicial, de  ejecución de sentencias, etc.) </w:t>
            </w:r>
          </w:p>
          <w:p w:rsidR="0037562D" w:rsidRPr="008F3F22" w:rsidRDefault="0037562D" w:rsidP="0037562D">
            <w:pPr>
              <w:pStyle w:val="Prrafodelista"/>
              <w:numPr>
                <w:ilvl w:val="0"/>
                <w:numId w:val="26"/>
              </w:numPr>
              <w:tabs>
                <w:tab w:val="left" w:pos="-450"/>
                <w:tab w:val="left" w:pos="270"/>
              </w:tabs>
              <w:ind w:left="0" w:firstLine="0"/>
              <w:rPr>
                <w:rFonts w:cstheme="minorHAnsi"/>
                <w:sz w:val="24"/>
                <w:szCs w:val="24"/>
              </w:rPr>
            </w:pPr>
            <w:r w:rsidRPr="008F3F22">
              <w:rPr>
                <w:rFonts w:cstheme="minorHAnsi"/>
                <w:sz w:val="24"/>
                <w:szCs w:val="24"/>
                <w:u w:val="single"/>
              </w:rPr>
              <w:t>Atendiendo al método utilizado para desarrollar la codificación</w:t>
            </w:r>
            <w:r w:rsidRPr="008F3F22">
              <w:rPr>
                <w:rFonts w:cstheme="minorHAnsi"/>
                <w:sz w:val="24"/>
                <w:szCs w:val="24"/>
              </w:rPr>
              <w:t xml:space="preserve"> </w:t>
            </w:r>
          </w:p>
          <w:p w:rsidR="0037562D" w:rsidRPr="008F3F22" w:rsidRDefault="0037562D" w:rsidP="0037562D">
            <w:pPr>
              <w:tabs>
                <w:tab w:val="left" w:pos="-450"/>
              </w:tabs>
              <w:rPr>
                <w:rFonts w:cstheme="minorHAnsi"/>
                <w:sz w:val="24"/>
                <w:szCs w:val="24"/>
              </w:rPr>
            </w:pPr>
            <w:r w:rsidRPr="008F3F22">
              <w:rPr>
                <w:rFonts w:cstheme="minorHAnsi"/>
                <w:sz w:val="24"/>
                <w:szCs w:val="24"/>
              </w:rPr>
              <w:t xml:space="preserve">* </w:t>
            </w:r>
            <w:r w:rsidRPr="008F3F22">
              <w:rPr>
                <w:rFonts w:cstheme="minorHAnsi"/>
                <w:b/>
                <w:sz w:val="24"/>
                <w:szCs w:val="24"/>
              </w:rPr>
              <w:t>Global</w:t>
            </w:r>
            <w:r w:rsidRPr="008F3F22">
              <w:rPr>
                <w:rFonts w:cstheme="minorHAnsi"/>
                <w:sz w:val="24"/>
                <w:szCs w:val="24"/>
              </w:rPr>
              <w:t xml:space="preserve"> (se pretende una codificación general de los temas básicos del DIPRI, integrándolos en </w:t>
            </w:r>
            <w:r w:rsidRPr="008F3F22">
              <w:rPr>
                <w:rFonts w:cstheme="minorHAnsi"/>
                <w:b/>
                <w:sz w:val="24"/>
                <w:szCs w:val="24"/>
              </w:rPr>
              <w:t xml:space="preserve">un solo instrumento jurídico. Ej: </w:t>
            </w:r>
            <w:r w:rsidRPr="008F3F22">
              <w:rPr>
                <w:rFonts w:cstheme="minorHAnsi"/>
                <w:sz w:val="24"/>
                <w:szCs w:val="24"/>
              </w:rPr>
              <w:t xml:space="preserve">Código de Bustamante). Presenta como obstáculo la diversidad en cuanto a concepciones de instituciones jurídicas en los distintos sistemas jurídicos. </w:t>
            </w:r>
          </w:p>
          <w:p w:rsidR="003658DF" w:rsidRPr="008F3F22" w:rsidRDefault="0037562D" w:rsidP="003131EF">
            <w:pPr>
              <w:pStyle w:val="Prrafodelista"/>
              <w:tabs>
                <w:tab w:val="left" w:pos="-450"/>
                <w:tab w:val="left" w:pos="270"/>
                <w:tab w:val="left" w:pos="810"/>
                <w:tab w:val="left" w:pos="1620"/>
                <w:tab w:val="left" w:pos="1710"/>
                <w:tab w:val="left" w:pos="2070"/>
              </w:tabs>
              <w:ind w:left="0"/>
              <w:rPr>
                <w:rFonts w:cstheme="minorHAnsi"/>
                <w:sz w:val="24"/>
                <w:szCs w:val="24"/>
                <w:u w:val="single"/>
              </w:rPr>
            </w:pPr>
            <w:r w:rsidRPr="008F3F22">
              <w:rPr>
                <w:rFonts w:cstheme="minorHAnsi"/>
                <w:sz w:val="24"/>
                <w:szCs w:val="24"/>
              </w:rPr>
              <w:t xml:space="preserve">* </w:t>
            </w:r>
            <w:r w:rsidRPr="008F3F22">
              <w:rPr>
                <w:rFonts w:cstheme="minorHAnsi"/>
                <w:b/>
                <w:sz w:val="24"/>
                <w:szCs w:val="24"/>
              </w:rPr>
              <w:t>Gradual o Progresiva</w:t>
            </w:r>
            <w:r w:rsidRPr="008F3F22">
              <w:rPr>
                <w:rFonts w:cstheme="minorHAnsi"/>
                <w:sz w:val="24"/>
                <w:szCs w:val="24"/>
              </w:rPr>
              <w:t xml:space="preserve"> (se procura sólo codificar reglas sobre una o pocas instituciones jurídicas, de manera que permita avanzar en forma escalonada hacia la solución de problemas específicos que origina  el conflicto de de leyes. </w:t>
            </w:r>
            <w:r w:rsidRPr="008F3F22">
              <w:rPr>
                <w:rFonts w:cstheme="minorHAnsi"/>
                <w:b/>
                <w:sz w:val="24"/>
                <w:szCs w:val="24"/>
              </w:rPr>
              <w:t xml:space="preserve">Ej: </w:t>
            </w:r>
            <w:r w:rsidRPr="008F3F22">
              <w:rPr>
                <w:rFonts w:cstheme="minorHAnsi"/>
                <w:sz w:val="24"/>
                <w:szCs w:val="24"/>
              </w:rPr>
              <w:t>las CIDIP (Conferencia Especializada Interamericana sobre Derecho internacional privado)</w:t>
            </w:r>
          </w:p>
        </w:tc>
      </w:tr>
      <w:tr w:rsidR="003658DF" w:rsidRPr="008F3F22" w:rsidTr="003658DF">
        <w:tc>
          <w:tcPr>
            <w:tcW w:w="14976" w:type="dxa"/>
            <w:gridSpan w:val="3"/>
            <w:shd w:val="clear" w:color="auto" w:fill="FDE9D9" w:themeFill="accent6" w:themeFillTint="33"/>
          </w:tcPr>
          <w:p w:rsidR="003658DF" w:rsidRPr="008F3F22" w:rsidRDefault="003658DF" w:rsidP="003658DF">
            <w:pPr>
              <w:tabs>
                <w:tab w:val="left" w:pos="-450"/>
              </w:tabs>
              <w:ind w:right="-90"/>
              <w:jc w:val="center"/>
              <w:rPr>
                <w:rFonts w:cstheme="minorHAnsi"/>
                <w:sz w:val="24"/>
                <w:szCs w:val="24"/>
                <w:u w:val="single"/>
              </w:rPr>
            </w:pPr>
            <w:r w:rsidRPr="008F3F22">
              <w:rPr>
                <w:rFonts w:cstheme="minorHAnsi"/>
                <w:b/>
                <w:sz w:val="24"/>
                <w:szCs w:val="24"/>
              </w:rPr>
              <w:lastRenderedPageBreak/>
              <w:t>B) En atención al sistema técnico normativo:</w:t>
            </w:r>
          </w:p>
        </w:tc>
      </w:tr>
      <w:tr w:rsidR="003658DF" w:rsidRPr="008F3F22" w:rsidTr="0047080D">
        <w:tc>
          <w:tcPr>
            <w:tcW w:w="5058" w:type="dxa"/>
            <w:shd w:val="clear" w:color="auto" w:fill="FDE9D9" w:themeFill="accent6" w:themeFillTint="33"/>
          </w:tcPr>
          <w:p w:rsidR="003658DF" w:rsidRPr="008F3F22" w:rsidRDefault="00610776" w:rsidP="00D60087">
            <w:pPr>
              <w:tabs>
                <w:tab w:val="left" w:pos="-450"/>
              </w:tabs>
              <w:ind w:right="-90"/>
              <w:jc w:val="center"/>
              <w:rPr>
                <w:rFonts w:cstheme="minorHAnsi"/>
                <w:b/>
                <w:sz w:val="24"/>
                <w:szCs w:val="24"/>
              </w:rPr>
            </w:pPr>
            <w:r w:rsidRPr="008F3F22">
              <w:rPr>
                <w:rFonts w:cstheme="minorHAnsi"/>
                <w:b/>
                <w:sz w:val="24"/>
                <w:szCs w:val="24"/>
                <w:u w:val="single"/>
              </w:rPr>
              <w:t>Codificación mediante la Uniformidad S</w:t>
            </w:r>
            <w:r w:rsidR="003658DF" w:rsidRPr="008F3F22">
              <w:rPr>
                <w:rFonts w:cstheme="minorHAnsi"/>
                <w:b/>
                <w:sz w:val="24"/>
                <w:szCs w:val="24"/>
                <w:u w:val="single"/>
              </w:rPr>
              <w:t>ustantiva</w:t>
            </w:r>
            <w:r w:rsidRPr="008F3F22">
              <w:rPr>
                <w:rFonts w:cstheme="minorHAnsi"/>
                <w:b/>
                <w:sz w:val="24"/>
                <w:szCs w:val="24"/>
              </w:rPr>
              <w:t xml:space="preserve">: (Reglas de Derecho Uniforme) </w:t>
            </w:r>
          </w:p>
          <w:p w:rsidR="00374FA9" w:rsidRPr="008F3F22" w:rsidRDefault="00610776" w:rsidP="00374FA9">
            <w:pPr>
              <w:tabs>
                <w:tab w:val="left" w:pos="-450"/>
              </w:tabs>
              <w:ind w:right="-90"/>
              <w:rPr>
                <w:rFonts w:cstheme="minorHAnsi"/>
                <w:b/>
                <w:sz w:val="24"/>
                <w:szCs w:val="24"/>
                <w:u w:val="single"/>
              </w:rPr>
            </w:pPr>
            <w:r w:rsidRPr="008F3F22">
              <w:rPr>
                <w:rFonts w:cstheme="minorHAnsi"/>
                <w:sz w:val="24"/>
                <w:szCs w:val="24"/>
              </w:rPr>
              <w:t xml:space="preserve">- </w:t>
            </w:r>
            <w:r w:rsidR="00374FA9" w:rsidRPr="008F3F22">
              <w:rPr>
                <w:rFonts w:cstheme="minorHAnsi"/>
                <w:sz w:val="24"/>
                <w:szCs w:val="24"/>
              </w:rPr>
              <w:t xml:space="preserve">Se emplean </w:t>
            </w:r>
            <w:r w:rsidR="00374FA9" w:rsidRPr="008F3F22">
              <w:rPr>
                <w:rFonts w:cstheme="minorHAnsi"/>
                <w:b/>
                <w:sz w:val="24"/>
                <w:szCs w:val="24"/>
              </w:rPr>
              <w:t>normas directas.</w:t>
            </w:r>
            <w:r w:rsidR="00374FA9" w:rsidRPr="008F3F22">
              <w:rPr>
                <w:rFonts w:cstheme="minorHAnsi"/>
                <w:b/>
                <w:sz w:val="24"/>
                <w:szCs w:val="24"/>
                <w:u w:val="single"/>
              </w:rPr>
              <w:t xml:space="preserve"> </w:t>
            </w:r>
          </w:p>
          <w:p w:rsidR="00610776" w:rsidRPr="008F3F22" w:rsidRDefault="00374FA9" w:rsidP="00374FA9">
            <w:pPr>
              <w:tabs>
                <w:tab w:val="left" w:pos="-450"/>
              </w:tabs>
              <w:ind w:right="-90"/>
              <w:rPr>
                <w:rFonts w:cstheme="minorHAnsi"/>
                <w:sz w:val="24"/>
                <w:szCs w:val="24"/>
              </w:rPr>
            </w:pPr>
            <w:r w:rsidRPr="008F3F22">
              <w:rPr>
                <w:rFonts w:cstheme="minorHAnsi"/>
                <w:b/>
                <w:sz w:val="24"/>
                <w:szCs w:val="24"/>
              </w:rPr>
              <w:t xml:space="preserve">- </w:t>
            </w:r>
            <w:r w:rsidR="00610776" w:rsidRPr="008F3F22">
              <w:rPr>
                <w:rFonts w:cstheme="minorHAnsi"/>
                <w:sz w:val="24"/>
                <w:szCs w:val="24"/>
              </w:rPr>
              <w:t>Cuando un tratado o acuerdo</w:t>
            </w:r>
            <w:r w:rsidR="00610776" w:rsidRPr="008F3F22">
              <w:rPr>
                <w:rFonts w:cstheme="minorHAnsi"/>
                <w:b/>
                <w:sz w:val="24"/>
                <w:szCs w:val="24"/>
              </w:rPr>
              <w:t xml:space="preserve"> </w:t>
            </w:r>
            <w:r w:rsidR="00610776" w:rsidRPr="008F3F22">
              <w:rPr>
                <w:rFonts w:cstheme="minorHAnsi"/>
                <w:sz w:val="24"/>
                <w:szCs w:val="24"/>
              </w:rPr>
              <w:t xml:space="preserve">internacional </w:t>
            </w:r>
            <w:r w:rsidR="00610776" w:rsidRPr="008F3F22">
              <w:rPr>
                <w:rFonts w:cstheme="minorHAnsi"/>
                <w:b/>
                <w:sz w:val="24"/>
                <w:szCs w:val="24"/>
              </w:rPr>
              <w:t>resuelve por sí</w:t>
            </w:r>
            <w:r w:rsidRPr="008F3F22">
              <w:rPr>
                <w:rFonts w:cstheme="minorHAnsi"/>
                <w:b/>
                <w:sz w:val="24"/>
                <w:szCs w:val="24"/>
              </w:rPr>
              <w:t xml:space="preserve"> mismo</w:t>
            </w:r>
            <w:r w:rsidR="00610776" w:rsidRPr="008F3F22">
              <w:rPr>
                <w:rFonts w:cstheme="minorHAnsi"/>
                <w:b/>
                <w:sz w:val="24"/>
                <w:szCs w:val="24"/>
              </w:rPr>
              <w:t xml:space="preserve"> las relaciones jurídicas</w:t>
            </w:r>
            <w:r w:rsidR="00610776" w:rsidRPr="008F3F22">
              <w:rPr>
                <w:rFonts w:cstheme="minorHAnsi"/>
                <w:sz w:val="24"/>
                <w:szCs w:val="24"/>
              </w:rPr>
              <w:t xml:space="preserve"> a las cuales se aplican, </w:t>
            </w:r>
            <w:r w:rsidRPr="008F3F22">
              <w:rPr>
                <w:rFonts w:cstheme="minorHAnsi"/>
                <w:b/>
                <w:sz w:val="24"/>
                <w:szCs w:val="24"/>
              </w:rPr>
              <w:t xml:space="preserve">desaparece </w:t>
            </w:r>
            <w:r w:rsidR="00610776" w:rsidRPr="008F3F22">
              <w:rPr>
                <w:rFonts w:cstheme="minorHAnsi"/>
                <w:b/>
                <w:sz w:val="24"/>
                <w:szCs w:val="24"/>
              </w:rPr>
              <w:t>entre los países signatarios el conflicto de leyes en la materia</w:t>
            </w:r>
            <w:r w:rsidR="00610776" w:rsidRPr="008F3F22">
              <w:rPr>
                <w:rFonts w:cstheme="minorHAnsi"/>
                <w:sz w:val="24"/>
                <w:szCs w:val="24"/>
              </w:rPr>
              <w:t xml:space="preserve"> y, por tanto, la misma RJ </w:t>
            </w:r>
            <w:r w:rsidRPr="008F3F22">
              <w:rPr>
                <w:rFonts w:cstheme="minorHAnsi"/>
                <w:sz w:val="24"/>
                <w:szCs w:val="24"/>
              </w:rPr>
              <w:t xml:space="preserve">recibe </w:t>
            </w:r>
            <w:r w:rsidR="00610776" w:rsidRPr="008F3F22">
              <w:rPr>
                <w:rFonts w:cstheme="minorHAnsi"/>
                <w:sz w:val="24"/>
                <w:szCs w:val="24"/>
              </w:rPr>
              <w:t xml:space="preserve">en estos, la misma solución. </w:t>
            </w:r>
          </w:p>
          <w:p w:rsidR="00610776" w:rsidRPr="008F3F22" w:rsidRDefault="00610776" w:rsidP="00610776">
            <w:pPr>
              <w:tabs>
                <w:tab w:val="left" w:pos="-450"/>
              </w:tabs>
              <w:ind w:right="-90"/>
              <w:rPr>
                <w:rFonts w:cstheme="minorHAnsi"/>
                <w:sz w:val="24"/>
                <w:szCs w:val="24"/>
              </w:rPr>
            </w:pPr>
            <w:r w:rsidRPr="008F3F22">
              <w:rPr>
                <w:rFonts w:cstheme="minorHAnsi"/>
                <w:b/>
                <w:sz w:val="24"/>
                <w:szCs w:val="24"/>
              </w:rPr>
              <w:t xml:space="preserve">Ej: </w:t>
            </w:r>
            <w:r w:rsidRPr="008F3F22">
              <w:rPr>
                <w:rFonts w:cstheme="minorHAnsi"/>
                <w:sz w:val="24"/>
                <w:szCs w:val="24"/>
              </w:rPr>
              <w:t xml:space="preserve">Cuando un tratado internacional dispone que </w:t>
            </w:r>
            <w:r w:rsidRPr="008F3F22">
              <w:rPr>
                <w:rFonts w:cstheme="minorHAnsi"/>
                <w:sz w:val="24"/>
                <w:szCs w:val="24"/>
                <w:u w:val="single"/>
              </w:rPr>
              <w:t>la mayoría de edad se alcanza a los 18 años</w:t>
            </w:r>
            <w:r w:rsidRPr="008F3F22">
              <w:rPr>
                <w:rFonts w:cstheme="minorHAnsi"/>
                <w:sz w:val="24"/>
                <w:szCs w:val="24"/>
              </w:rPr>
              <w:t xml:space="preserve">, desaparece la incógnita sobre la capacidad por mayoría de edad para todos los países signatarios. </w:t>
            </w:r>
          </w:p>
          <w:p w:rsidR="003658DF" w:rsidRPr="008F3F22" w:rsidRDefault="00610776" w:rsidP="00374FA9">
            <w:pPr>
              <w:tabs>
                <w:tab w:val="left" w:pos="-450"/>
              </w:tabs>
              <w:ind w:right="-90"/>
              <w:rPr>
                <w:rFonts w:cstheme="minorHAnsi"/>
                <w:b/>
                <w:sz w:val="24"/>
                <w:szCs w:val="24"/>
              </w:rPr>
            </w:pPr>
            <w:r w:rsidRPr="008F3F22">
              <w:rPr>
                <w:rFonts w:cstheme="minorHAnsi"/>
                <w:sz w:val="24"/>
                <w:szCs w:val="24"/>
              </w:rPr>
              <w:t xml:space="preserve">- Está limitada por las características particulares de cada país. </w:t>
            </w:r>
          </w:p>
        </w:tc>
        <w:tc>
          <w:tcPr>
            <w:tcW w:w="9918" w:type="dxa"/>
            <w:gridSpan w:val="2"/>
            <w:shd w:val="clear" w:color="auto" w:fill="FDE9D9" w:themeFill="accent6" w:themeFillTint="33"/>
          </w:tcPr>
          <w:p w:rsidR="001D1472" w:rsidRPr="008F3F22" w:rsidRDefault="001D1472" w:rsidP="001D1472">
            <w:pPr>
              <w:tabs>
                <w:tab w:val="left" w:pos="-450"/>
              </w:tabs>
              <w:ind w:right="-90"/>
              <w:jc w:val="center"/>
              <w:rPr>
                <w:rFonts w:cstheme="minorHAnsi"/>
                <w:b/>
                <w:sz w:val="24"/>
                <w:szCs w:val="24"/>
              </w:rPr>
            </w:pPr>
            <w:r w:rsidRPr="008F3F22">
              <w:rPr>
                <w:rFonts w:cstheme="minorHAnsi"/>
                <w:b/>
                <w:sz w:val="24"/>
                <w:szCs w:val="24"/>
                <w:u w:val="single"/>
              </w:rPr>
              <w:t xml:space="preserve">Codificación mediante la </w:t>
            </w:r>
            <w:r w:rsidR="003658DF" w:rsidRPr="008F3F22">
              <w:rPr>
                <w:rFonts w:cstheme="minorHAnsi"/>
                <w:b/>
                <w:sz w:val="24"/>
                <w:szCs w:val="24"/>
                <w:u w:val="single"/>
              </w:rPr>
              <w:t>Armonía en la variedad legislativa</w:t>
            </w:r>
            <w:r w:rsidRPr="008F3F22">
              <w:rPr>
                <w:rFonts w:cstheme="minorHAnsi"/>
                <w:b/>
                <w:sz w:val="24"/>
                <w:szCs w:val="24"/>
              </w:rPr>
              <w:t xml:space="preserve"> </w:t>
            </w:r>
          </w:p>
          <w:p w:rsidR="00D60087" w:rsidRPr="008F3F22" w:rsidRDefault="00D60087" w:rsidP="00D60087">
            <w:pPr>
              <w:tabs>
                <w:tab w:val="left" w:pos="-450"/>
              </w:tabs>
              <w:ind w:right="-90"/>
              <w:rPr>
                <w:rFonts w:cstheme="minorHAnsi"/>
                <w:b/>
                <w:sz w:val="24"/>
                <w:szCs w:val="24"/>
              </w:rPr>
            </w:pPr>
            <w:r w:rsidRPr="008F3F22">
              <w:rPr>
                <w:rFonts w:cstheme="minorHAnsi"/>
                <w:sz w:val="24"/>
                <w:szCs w:val="24"/>
              </w:rPr>
              <w:t xml:space="preserve">- Se emplean </w:t>
            </w:r>
            <w:r w:rsidRPr="008F3F22">
              <w:rPr>
                <w:rFonts w:cstheme="minorHAnsi"/>
                <w:b/>
                <w:sz w:val="24"/>
                <w:szCs w:val="24"/>
              </w:rPr>
              <w:t>normas indirectas o de conflicto</w:t>
            </w:r>
          </w:p>
          <w:p w:rsidR="00D60087" w:rsidRPr="008F3F22" w:rsidRDefault="00D60087" w:rsidP="00D60087">
            <w:pPr>
              <w:tabs>
                <w:tab w:val="left" w:pos="-450"/>
              </w:tabs>
              <w:ind w:right="-90"/>
              <w:rPr>
                <w:rFonts w:cstheme="minorHAnsi"/>
                <w:sz w:val="24"/>
                <w:szCs w:val="24"/>
              </w:rPr>
            </w:pPr>
            <w:r w:rsidRPr="008F3F22">
              <w:rPr>
                <w:rFonts w:cstheme="minorHAnsi"/>
                <w:sz w:val="24"/>
                <w:szCs w:val="24"/>
              </w:rPr>
              <w:t xml:space="preserve">- Lo que se busca no es obtener la misma solución al fondo o contenido de la RJ, sino </w:t>
            </w:r>
            <w:r w:rsidRPr="008F3F22">
              <w:rPr>
                <w:rFonts w:cstheme="minorHAnsi"/>
                <w:b/>
                <w:sz w:val="24"/>
                <w:szCs w:val="24"/>
              </w:rPr>
              <w:t>obtener una forma común para la solución del conflicto de leyes</w:t>
            </w:r>
            <w:r w:rsidRPr="008F3F22">
              <w:rPr>
                <w:rFonts w:cstheme="minorHAnsi"/>
                <w:sz w:val="24"/>
                <w:szCs w:val="24"/>
              </w:rPr>
              <w:t>.</w:t>
            </w:r>
          </w:p>
          <w:p w:rsidR="00D60087" w:rsidRPr="008F3F22" w:rsidRDefault="00D60087" w:rsidP="00D60087">
            <w:pPr>
              <w:tabs>
                <w:tab w:val="left" w:pos="-450"/>
              </w:tabs>
              <w:ind w:right="-90"/>
              <w:rPr>
                <w:rFonts w:cstheme="minorHAnsi"/>
                <w:sz w:val="24"/>
                <w:szCs w:val="24"/>
              </w:rPr>
            </w:pPr>
            <w:r w:rsidRPr="008F3F22">
              <w:rPr>
                <w:rFonts w:cstheme="minorHAnsi"/>
                <w:sz w:val="24"/>
                <w:szCs w:val="24"/>
              </w:rPr>
              <w:t>- La solución no la encontraremos en una norma material o sustantiva, sino en la norma de conflicto (norma típica del DIPRI), la cual remite a la ley aplicable.</w:t>
            </w:r>
          </w:p>
          <w:p w:rsidR="00D60087" w:rsidRPr="008F3F22" w:rsidRDefault="00D60087" w:rsidP="00D60087">
            <w:pPr>
              <w:tabs>
                <w:tab w:val="left" w:pos="-450"/>
              </w:tabs>
              <w:ind w:right="-90"/>
              <w:rPr>
                <w:rFonts w:cstheme="minorHAnsi"/>
                <w:sz w:val="24"/>
                <w:szCs w:val="24"/>
              </w:rPr>
            </w:pPr>
            <w:r w:rsidRPr="008F3F22">
              <w:rPr>
                <w:rFonts w:cstheme="minorHAnsi"/>
                <w:b/>
                <w:sz w:val="24"/>
                <w:szCs w:val="24"/>
              </w:rPr>
              <w:t xml:space="preserve">Ej: </w:t>
            </w:r>
            <w:r w:rsidRPr="008F3F22">
              <w:rPr>
                <w:rFonts w:cstheme="minorHAnsi"/>
                <w:sz w:val="24"/>
                <w:szCs w:val="24"/>
              </w:rPr>
              <w:t xml:space="preserve">Cuando un tratado internacional dispone que </w:t>
            </w:r>
            <w:r w:rsidRPr="008F3F22">
              <w:rPr>
                <w:rFonts w:cstheme="minorHAnsi"/>
                <w:sz w:val="24"/>
                <w:szCs w:val="24"/>
                <w:u w:val="single"/>
              </w:rPr>
              <w:t>la plena capacidad de obrar por mayoría de edad, se regula por la ley del país el cual es ciudadana  la persona</w:t>
            </w:r>
            <w:r w:rsidRPr="008F3F22">
              <w:rPr>
                <w:rFonts w:cstheme="minorHAnsi"/>
                <w:sz w:val="24"/>
                <w:szCs w:val="24"/>
              </w:rPr>
              <w:t xml:space="preserve">. </w:t>
            </w:r>
          </w:p>
          <w:p w:rsidR="00D60087" w:rsidRPr="008F3F22" w:rsidRDefault="00D60087" w:rsidP="00D60087">
            <w:pPr>
              <w:tabs>
                <w:tab w:val="left" w:pos="-450"/>
              </w:tabs>
              <w:ind w:right="-90"/>
              <w:rPr>
                <w:rFonts w:cstheme="minorHAnsi"/>
                <w:sz w:val="24"/>
                <w:szCs w:val="24"/>
              </w:rPr>
            </w:pPr>
            <w:r w:rsidRPr="008F3F22">
              <w:rPr>
                <w:rFonts w:cstheme="minorHAnsi"/>
                <w:sz w:val="24"/>
                <w:szCs w:val="24"/>
              </w:rPr>
              <w:t xml:space="preserve">- Hay </w:t>
            </w:r>
            <w:r w:rsidRPr="008F3F22">
              <w:rPr>
                <w:rFonts w:cstheme="minorHAnsi"/>
                <w:b/>
                <w:sz w:val="24"/>
                <w:szCs w:val="24"/>
              </w:rPr>
              <w:t>variedad legislativa</w:t>
            </w:r>
            <w:r w:rsidRPr="008F3F22">
              <w:rPr>
                <w:rFonts w:cstheme="minorHAnsi"/>
                <w:sz w:val="24"/>
                <w:szCs w:val="24"/>
              </w:rPr>
              <w:t xml:space="preserve"> porque cada país mantiene sus propias normas sustantivas para determinar cuándo una persona alcanza la mayoría de edad, y hay </w:t>
            </w:r>
            <w:r w:rsidRPr="008F3F22">
              <w:rPr>
                <w:rFonts w:cstheme="minorHAnsi"/>
                <w:b/>
                <w:sz w:val="24"/>
                <w:szCs w:val="24"/>
              </w:rPr>
              <w:t>armonía</w:t>
            </w:r>
            <w:r w:rsidRPr="008F3F22">
              <w:rPr>
                <w:rFonts w:cstheme="minorHAnsi"/>
                <w:sz w:val="24"/>
                <w:szCs w:val="24"/>
              </w:rPr>
              <w:t xml:space="preserve"> en esa variedad, porque de una sola forma, a través de la ley nacional, se determina la ley aplicable para saber si una persona es o no mayor de edad. </w:t>
            </w:r>
          </w:p>
          <w:p w:rsidR="003658DF" w:rsidRPr="008F3F22" w:rsidRDefault="00D60087" w:rsidP="00D60087">
            <w:pPr>
              <w:tabs>
                <w:tab w:val="left" w:pos="-450"/>
              </w:tabs>
              <w:ind w:right="-90"/>
              <w:rPr>
                <w:rFonts w:cstheme="minorHAnsi"/>
                <w:sz w:val="24"/>
                <w:szCs w:val="24"/>
                <w:u w:val="single"/>
              </w:rPr>
            </w:pPr>
            <w:r w:rsidRPr="008F3F22">
              <w:rPr>
                <w:rFonts w:cstheme="minorHAnsi"/>
                <w:sz w:val="24"/>
                <w:szCs w:val="24"/>
              </w:rPr>
              <w:t xml:space="preserve">- En este caso también puede entenderse que </w:t>
            </w:r>
            <w:r w:rsidRPr="008F3F22">
              <w:rPr>
                <w:rFonts w:cstheme="minorHAnsi"/>
                <w:b/>
                <w:sz w:val="24"/>
                <w:szCs w:val="24"/>
              </w:rPr>
              <w:t>las mismas RJ deben esperar las mismas decisiones</w:t>
            </w:r>
            <w:r w:rsidRPr="008F3F22">
              <w:rPr>
                <w:rFonts w:cstheme="minorHAnsi"/>
                <w:sz w:val="24"/>
                <w:szCs w:val="24"/>
              </w:rPr>
              <w:t xml:space="preserve">, ya que lo que importa es que, a los efectos de evitar el conflicto de leyes, </w:t>
            </w:r>
            <w:r w:rsidRPr="008F3F22">
              <w:rPr>
                <w:rFonts w:cstheme="minorHAnsi"/>
                <w:b/>
                <w:sz w:val="24"/>
                <w:szCs w:val="24"/>
              </w:rPr>
              <w:t>las RJ sobre determinado tipo legal se rijan siempre por la misma ley</w:t>
            </w:r>
            <w:r w:rsidRPr="008F3F22">
              <w:rPr>
                <w:rFonts w:cstheme="minorHAnsi"/>
                <w:sz w:val="24"/>
                <w:szCs w:val="24"/>
              </w:rPr>
              <w:t xml:space="preserve"> (Ej: la del lugar donde es ciudadana la persona).</w:t>
            </w:r>
          </w:p>
        </w:tc>
      </w:tr>
    </w:tbl>
    <w:p w:rsidR="00E9694B" w:rsidRPr="008F3F22" w:rsidRDefault="008F3F22" w:rsidP="008F3F22">
      <w:pPr>
        <w:pStyle w:val="Prrafodelista"/>
        <w:numPr>
          <w:ilvl w:val="0"/>
          <w:numId w:val="24"/>
        </w:numPr>
        <w:tabs>
          <w:tab w:val="left" w:pos="-450"/>
          <w:tab w:val="left" w:pos="270"/>
        </w:tabs>
        <w:spacing w:after="0"/>
        <w:ind w:left="0" w:right="-90" w:firstLine="0"/>
        <w:jc w:val="both"/>
        <w:rPr>
          <w:rFonts w:cstheme="minorHAnsi"/>
          <w:b/>
          <w:sz w:val="24"/>
          <w:szCs w:val="24"/>
        </w:rPr>
      </w:pPr>
      <w:r w:rsidRPr="008F3F22">
        <w:rPr>
          <w:rFonts w:cstheme="minorHAnsi"/>
          <w:b/>
          <w:sz w:val="24"/>
          <w:szCs w:val="24"/>
          <w:highlight w:val="yellow"/>
        </w:rPr>
        <w:lastRenderedPageBreak/>
        <w:t>L</w:t>
      </w:r>
      <w:r w:rsidR="00AE0DEA" w:rsidRPr="008F3F22">
        <w:rPr>
          <w:rFonts w:cstheme="minorHAnsi"/>
          <w:b/>
          <w:sz w:val="24"/>
          <w:szCs w:val="24"/>
          <w:highlight w:val="yellow"/>
        </w:rPr>
        <w:t>os</w:t>
      </w:r>
      <w:r w:rsidR="00E9694B" w:rsidRPr="008F3F22">
        <w:rPr>
          <w:rFonts w:cstheme="minorHAnsi"/>
          <w:b/>
          <w:sz w:val="24"/>
          <w:szCs w:val="24"/>
          <w:highlight w:val="yellow"/>
        </w:rPr>
        <w:t xml:space="preserve"> esfuerzos por la codificación</w:t>
      </w:r>
      <w:r w:rsidR="00FE1D22" w:rsidRPr="008F3F22">
        <w:rPr>
          <w:rFonts w:cstheme="minorHAnsi"/>
          <w:b/>
          <w:sz w:val="24"/>
          <w:szCs w:val="24"/>
        </w:rPr>
        <w:t xml:space="preserve"> </w:t>
      </w:r>
    </w:p>
    <w:p w:rsidR="00E9694B" w:rsidRPr="008F3F22" w:rsidRDefault="00E9694B" w:rsidP="008F3F22">
      <w:pPr>
        <w:pStyle w:val="Prrafodelista"/>
        <w:tabs>
          <w:tab w:val="left" w:pos="-450"/>
          <w:tab w:val="left" w:pos="270"/>
        </w:tabs>
        <w:spacing w:after="0"/>
        <w:ind w:left="0" w:right="-90"/>
        <w:jc w:val="both"/>
        <w:rPr>
          <w:rFonts w:cstheme="minorHAnsi"/>
          <w:b/>
          <w:sz w:val="24"/>
          <w:szCs w:val="24"/>
        </w:rPr>
      </w:pPr>
    </w:p>
    <w:p w:rsidR="008F3F22" w:rsidRPr="008F3F22" w:rsidRDefault="008F3F22" w:rsidP="008F3F22">
      <w:pPr>
        <w:pStyle w:val="Prrafodelista"/>
        <w:numPr>
          <w:ilvl w:val="0"/>
          <w:numId w:val="30"/>
        </w:numPr>
        <w:tabs>
          <w:tab w:val="left" w:pos="270"/>
          <w:tab w:val="left" w:pos="450"/>
        </w:tabs>
        <w:spacing w:after="0" w:line="240" w:lineRule="auto"/>
        <w:ind w:left="0" w:right="-90" w:firstLine="0"/>
        <w:jc w:val="both"/>
        <w:rPr>
          <w:rFonts w:cstheme="minorHAnsi"/>
          <w:b/>
          <w:sz w:val="24"/>
          <w:szCs w:val="24"/>
          <w:u w:val="single"/>
        </w:rPr>
      </w:pPr>
      <w:r w:rsidRPr="008F3F22">
        <w:rPr>
          <w:rFonts w:cstheme="minorHAnsi"/>
          <w:b/>
          <w:sz w:val="24"/>
          <w:szCs w:val="24"/>
          <w:u w:val="single"/>
        </w:rPr>
        <w:t>Elementos que componen la norma de DIPRI:</w:t>
      </w:r>
    </w:p>
    <w:p w:rsidR="008F3F22" w:rsidRPr="008F3F22" w:rsidRDefault="008F3F22" w:rsidP="008F3F22">
      <w:pPr>
        <w:tabs>
          <w:tab w:val="left" w:pos="270"/>
          <w:tab w:val="left" w:pos="450"/>
        </w:tabs>
        <w:spacing w:after="0" w:line="240" w:lineRule="auto"/>
        <w:ind w:right="-90"/>
        <w:jc w:val="both"/>
        <w:rPr>
          <w:rFonts w:cstheme="minorHAnsi"/>
          <w:sz w:val="24"/>
          <w:szCs w:val="24"/>
        </w:rPr>
      </w:pPr>
    </w:p>
    <w:p w:rsidR="008F3F22" w:rsidRPr="008F3F22" w:rsidRDefault="008F3F22" w:rsidP="008F3F22">
      <w:pPr>
        <w:pStyle w:val="Prrafodelista"/>
        <w:numPr>
          <w:ilvl w:val="0"/>
          <w:numId w:val="31"/>
        </w:numPr>
        <w:tabs>
          <w:tab w:val="left" w:pos="270"/>
          <w:tab w:val="left" w:pos="450"/>
        </w:tabs>
        <w:spacing w:after="0" w:line="240" w:lineRule="auto"/>
        <w:ind w:left="0" w:right="-90" w:firstLine="0"/>
        <w:jc w:val="both"/>
        <w:rPr>
          <w:rFonts w:cstheme="minorHAnsi"/>
          <w:sz w:val="24"/>
          <w:szCs w:val="24"/>
        </w:rPr>
      </w:pPr>
      <w:r w:rsidRPr="008F3F22">
        <w:rPr>
          <w:rFonts w:cstheme="minorHAnsi"/>
          <w:sz w:val="24"/>
          <w:szCs w:val="24"/>
        </w:rPr>
        <w:t xml:space="preserve">Norma de DIPRI: Es aquella que tiene como </w:t>
      </w:r>
      <w:r w:rsidRPr="008F3F22">
        <w:rPr>
          <w:rFonts w:cstheme="minorHAnsi"/>
          <w:b/>
          <w:sz w:val="24"/>
          <w:szCs w:val="24"/>
        </w:rPr>
        <w:t>objetivo la situación privada internacional</w:t>
      </w:r>
      <w:r w:rsidRPr="008F3F22">
        <w:rPr>
          <w:rFonts w:cstheme="minorHAnsi"/>
          <w:sz w:val="24"/>
          <w:szCs w:val="24"/>
        </w:rPr>
        <w:t xml:space="preserve"> (la RJ con elemento extranjero o extranacional). </w:t>
      </w:r>
    </w:p>
    <w:p w:rsidR="008F3F22" w:rsidRPr="008F3F22" w:rsidRDefault="008F3F22" w:rsidP="008F3F22">
      <w:pPr>
        <w:pStyle w:val="Prrafodelista"/>
        <w:numPr>
          <w:ilvl w:val="0"/>
          <w:numId w:val="31"/>
        </w:numPr>
        <w:tabs>
          <w:tab w:val="left" w:pos="270"/>
          <w:tab w:val="left" w:pos="450"/>
        </w:tabs>
        <w:spacing w:after="0" w:line="240" w:lineRule="auto"/>
        <w:ind w:left="0" w:right="-90" w:firstLine="0"/>
        <w:jc w:val="both"/>
        <w:rPr>
          <w:rFonts w:cstheme="minorHAnsi"/>
          <w:sz w:val="24"/>
          <w:szCs w:val="24"/>
        </w:rPr>
      </w:pPr>
      <w:r w:rsidRPr="008F3F22">
        <w:rPr>
          <w:rFonts w:cstheme="minorHAnsi"/>
          <w:sz w:val="24"/>
          <w:szCs w:val="24"/>
        </w:rPr>
        <w:t xml:space="preserve">Esa norma  de DIPRI, como toda norma jurídica material o sustantiva consta de 2 elementos: </w:t>
      </w:r>
    </w:p>
    <w:p w:rsidR="008F3F22" w:rsidRPr="008F3F22" w:rsidRDefault="008F3F22" w:rsidP="008F3F22">
      <w:pPr>
        <w:pStyle w:val="Prrafodelista"/>
        <w:numPr>
          <w:ilvl w:val="0"/>
          <w:numId w:val="32"/>
        </w:numPr>
        <w:tabs>
          <w:tab w:val="left" w:pos="0"/>
          <w:tab w:val="left" w:pos="270"/>
          <w:tab w:val="left" w:pos="450"/>
        </w:tabs>
        <w:spacing w:after="0" w:line="240" w:lineRule="auto"/>
        <w:ind w:left="0" w:right="-90" w:firstLine="0"/>
        <w:jc w:val="both"/>
        <w:rPr>
          <w:rFonts w:cstheme="minorHAnsi"/>
          <w:sz w:val="24"/>
          <w:szCs w:val="24"/>
          <w:u w:val="single"/>
        </w:rPr>
      </w:pPr>
      <w:r w:rsidRPr="008F3F22">
        <w:rPr>
          <w:rFonts w:cstheme="minorHAnsi"/>
          <w:sz w:val="24"/>
          <w:szCs w:val="24"/>
          <w:u w:val="single"/>
        </w:rPr>
        <w:t>un supuesto de hecho o tipo legal</w:t>
      </w:r>
      <w:r w:rsidRPr="008F3F22">
        <w:rPr>
          <w:rFonts w:cstheme="minorHAnsi"/>
          <w:sz w:val="24"/>
          <w:szCs w:val="24"/>
        </w:rPr>
        <w:t xml:space="preserve"> (es el objeto de la norma, el hecho al cual la norma aplica )</w:t>
      </w:r>
    </w:p>
    <w:p w:rsidR="008F3F22" w:rsidRPr="008F3F22" w:rsidRDefault="008F3F22" w:rsidP="008F3F22">
      <w:pPr>
        <w:pStyle w:val="Prrafodelista"/>
        <w:numPr>
          <w:ilvl w:val="0"/>
          <w:numId w:val="32"/>
        </w:numPr>
        <w:tabs>
          <w:tab w:val="left" w:pos="0"/>
          <w:tab w:val="left" w:pos="270"/>
          <w:tab w:val="left" w:pos="450"/>
        </w:tabs>
        <w:spacing w:after="0" w:line="240" w:lineRule="auto"/>
        <w:ind w:left="0" w:right="-90" w:firstLine="0"/>
        <w:jc w:val="both"/>
        <w:rPr>
          <w:rFonts w:cstheme="minorHAnsi"/>
          <w:sz w:val="24"/>
          <w:szCs w:val="24"/>
          <w:u w:val="single"/>
        </w:rPr>
      </w:pPr>
      <w:r w:rsidRPr="008F3F22">
        <w:rPr>
          <w:rFonts w:cstheme="minorHAnsi"/>
          <w:sz w:val="24"/>
          <w:szCs w:val="24"/>
          <w:u w:val="single"/>
        </w:rPr>
        <w:t>una consecuencia jurídica o disposición</w:t>
      </w:r>
      <w:r w:rsidRPr="008F3F22">
        <w:rPr>
          <w:rFonts w:cstheme="minorHAnsi"/>
          <w:sz w:val="24"/>
          <w:szCs w:val="24"/>
        </w:rPr>
        <w:t xml:space="preserve"> (es una regulación de Derecho, inherente al tipo legal, que determina el alcance dispositivo de la norma). </w:t>
      </w:r>
    </w:p>
    <w:p w:rsidR="008F3F22" w:rsidRPr="008F3F22" w:rsidRDefault="008F3F22" w:rsidP="008F3F22">
      <w:pPr>
        <w:tabs>
          <w:tab w:val="left" w:pos="0"/>
          <w:tab w:val="left" w:pos="270"/>
          <w:tab w:val="left" w:pos="450"/>
        </w:tabs>
        <w:spacing w:after="0" w:line="240" w:lineRule="auto"/>
        <w:ind w:right="-90"/>
        <w:jc w:val="both"/>
        <w:rPr>
          <w:rFonts w:cstheme="minorHAnsi"/>
          <w:sz w:val="24"/>
          <w:szCs w:val="24"/>
        </w:rPr>
      </w:pPr>
    </w:p>
    <w:p w:rsidR="008F3F22" w:rsidRPr="008F3F22" w:rsidRDefault="008F3F22" w:rsidP="008F3F22">
      <w:pPr>
        <w:pStyle w:val="Prrafodelista"/>
        <w:numPr>
          <w:ilvl w:val="0"/>
          <w:numId w:val="31"/>
        </w:numPr>
        <w:tabs>
          <w:tab w:val="left" w:pos="270"/>
          <w:tab w:val="left" w:pos="450"/>
        </w:tabs>
        <w:spacing w:after="0" w:line="240" w:lineRule="auto"/>
        <w:ind w:left="0" w:right="-90" w:firstLine="0"/>
        <w:jc w:val="both"/>
        <w:rPr>
          <w:rFonts w:cstheme="minorHAnsi"/>
          <w:sz w:val="24"/>
          <w:szCs w:val="24"/>
        </w:rPr>
      </w:pPr>
      <w:r w:rsidRPr="008F3F22">
        <w:rPr>
          <w:rFonts w:cstheme="minorHAnsi"/>
          <w:b/>
          <w:sz w:val="24"/>
          <w:szCs w:val="24"/>
        </w:rPr>
        <w:t xml:space="preserve">Nota: </w:t>
      </w:r>
      <w:r w:rsidRPr="008F3F22">
        <w:rPr>
          <w:rFonts w:cstheme="minorHAnsi"/>
          <w:sz w:val="24"/>
          <w:szCs w:val="24"/>
          <w:u w:val="single"/>
        </w:rPr>
        <w:t>Norma</w:t>
      </w:r>
      <w:r w:rsidRPr="008F3F22">
        <w:rPr>
          <w:rFonts w:cstheme="minorHAnsi"/>
          <w:sz w:val="24"/>
          <w:szCs w:val="24"/>
        </w:rPr>
        <w:t xml:space="preserve"> y </w:t>
      </w:r>
      <w:r w:rsidRPr="008F3F22">
        <w:rPr>
          <w:rFonts w:cstheme="minorHAnsi"/>
          <w:sz w:val="24"/>
          <w:szCs w:val="24"/>
          <w:u w:val="single"/>
        </w:rPr>
        <w:t>artículo o precepto legal</w:t>
      </w:r>
      <w:r w:rsidRPr="008F3F22">
        <w:rPr>
          <w:rFonts w:cstheme="minorHAnsi"/>
          <w:sz w:val="24"/>
          <w:szCs w:val="24"/>
        </w:rPr>
        <w:t xml:space="preserve"> </w:t>
      </w:r>
      <w:r w:rsidRPr="008F3F22">
        <w:rPr>
          <w:rFonts w:cstheme="minorHAnsi"/>
          <w:b/>
          <w:sz w:val="24"/>
          <w:szCs w:val="24"/>
        </w:rPr>
        <w:t>no son lo mismo</w:t>
      </w:r>
      <w:r w:rsidRPr="008F3F22">
        <w:rPr>
          <w:rFonts w:cstheme="minorHAnsi"/>
          <w:sz w:val="24"/>
          <w:szCs w:val="24"/>
        </w:rPr>
        <w:t xml:space="preserve"> (la primera es "conjunto de principios" que pueden estar en uno o varios artículos o preceptos). </w:t>
      </w:r>
    </w:p>
    <w:p w:rsidR="008F3F22" w:rsidRPr="008F3F22" w:rsidRDefault="008F3F22" w:rsidP="008F3F22">
      <w:pPr>
        <w:tabs>
          <w:tab w:val="left" w:pos="270"/>
        </w:tabs>
        <w:spacing w:after="0" w:line="240" w:lineRule="auto"/>
        <w:ind w:right="-90"/>
        <w:jc w:val="both"/>
        <w:rPr>
          <w:rFonts w:cstheme="minorHAnsi"/>
          <w:sz w:val="24"/>
          <w:szCs w:val="24"/>
        </w:rPr>
      </w:pPr>
    </w:p>
    <w:p w:rsidR="008F3F22" w:rsidRPr="008F3F22" w:rsidRDefault="008F3F22" w:rsidP="008F3F22">
      <w:pPr>
        <w:pStyle w:val="Prrafodelista"/>
        <w:numPr>
          <w:ilvl w:val="0"/>
          <w:numId w:val="30"/>
        </w:numPr>
        <w:tabs>
          <w:tab w:val="left" w:pos="270"/>
        </w:tabs>
        <w:spacing w:after="0" w:line="240" w:lineRule="auto"/>
        <w:ind w:left="0" w:right="-90" w:firstLine="0"/>
        <w:jc w:val="both"/>
        <w:rPr>
          <w:rFonts w:cstheme="minorHAnsi"/>
          <w:b/>
          <w:sz w:val="24"/>
          <w:szCs w:val="24"/>
          <w:u w:val="single"/>
        </w:rPr>
      </w:pPr>
      <w:r w:rsidRPr="008F3F22">
        <w:rPr>
          <w:rFonts w:cstheme="minorHAnsi"/>
          <w:b/>
          <w:sz w:val="24"/>
          <w:szCs w:val="24"/>
          <w:u w:val="single"/>
        </w:rPr>
        <w:t>Clases de normas de DIPRI:</w:t>
      </w:r>
    </w:p>
    <w:p w:rsidR="008F3F22" w:rsidRPr="008F3F22" w:rsidRDefault="008F3F22" w:rsidP="008F3F22">
      <w:pPr>
        <w:tabs>
          <w:tab w:val="left" w:pos="270"/>
        </w:tabs>
        <w:spacing w:after="0" w:line="240" w:lineRule="auto"/>
        <w:ind w:right="-90"/>
        <w:jc w:val="both"/>
        <w:rPr>
          <w:rFonts w:cstheme="minorHAnsi"/>
          <w:sz w:val="24"/>
          <w:szCs w:val="24"/>
        </w:rPr>
      </w:pPr>
    </w:p>
    <w:p w:rsidR="008F3F22" w:rsidRPr="008F3F22" w:rsidRDefault="008F3F22" w:rsidP="008F3F22">
      <w:pPr>
        <w:pStyle w:val="Prrafodelista"/>
        <w:numPr>
          <w:ilvl w:val="0"/>
          <w:numId w:val="31"/>
        </w:numPr>
        <w:tabs>
          <w:tab w:val="left" w:pos="270"/>
        </w:tabs>
        <w:spacing w:after="0" w:line="240" w:lineRule="auto"/>
        <w:ind w:left="0" w:right="-90" w:firstLine="0"/>
        <w:jc w:val="both"/>
        <w:rPr>
          <w:rFonts w:cstheme="minorHAnsi"/>
          <w:sz w:val="24"/>
          <w:szCs w:val="24"/>
        </w:rPr>
      </w:pPr>
      <w:r w:rsidRPr="008F3F22">
        <w:rPr>
          <w:rFonts w:cstheme="minorHAnsi"/>
          <w:sz w:val="24"/>
          <w:szCs w:val="24"/>
        </w:rPr>
        <w:t xml:space="preserve">En atención a su </w:t>
      </w:r>
      <w:r w:rsidRPr="008F3F22">
        <w:rPr>
          <w:rFonts w:cstheme="minorHAnsi"/>
          <w:sz w:val="24"/>
          <w:szCs w:val="24"/>
          <w:u w:val="single"/>
        </w:rPr>
        <w:t>consecuencia jurídica,</w:t>
      </w:r>
      <w:r w:rsidRPr="008F3F22">
        <w:rPr>
          <w:rFonts w:cstheme="minorHAnsi"/>
          <w:sz w:val="24"/>
          <w:szCs w:val="24"/>
        </w:rPr>
        <w:t xml:space="preserve"> pueden ser de </w:t>
      </w:r>
      <w:r w:rsidRPr="008F3F22">
        <w:rPr>
          <w:rFonts w:cstheme="minorHAnsi"/>
          <w:b/>
          <w:sz w:val="24"/>
          <w:szCs w:val="24"/>
        </w:rPr>
        <w:t>2 clases</w:t>
      </w:r>
      <w:r w:rsidRPr="008F3F22">
        <w:rPr>
          <w:rFonts w:cstheme="minorHAnsi"/>
          <w:sz w:val="24"/>
          <w:szCs w:val="24"/>
        </w:rPr>
        <w:t xml:space="preserve">: </w:t>
      </w:r>
      <w:r w:rsidRPr="008F3F22">
        <w:rPr>
          <w:rFonts w:cstheme="minorHAnsi"/>
          <w:sz w:val="24"/>
          <w:szCs w:val="24"/>
          <w:u w:val="single"/>
        </w:rPr>
        <w:t>directa</w:t>
      </w:r>
      <w:r w:rsidRPr="008F3F22">
        <w:rPr>
          <w:rFonts w:cstheme="minorHAnsi"/>
          <w:sz w:val="24"/>
          <w:szCs w:val="24"/>
        </w:rPr>
        <w:t xml:space="preserve"> (sustantiva o material) e </w:t>
      </w:r>
      <w:r w:rsidRPr="008F3F22">
        <w:rPr>
          <w:rFonts w:cstheme="minorHAnsi"/>
          <w:sz w:val="24"/>
          <w:szCs w:val="24"/>
          <w:u w:val="single"/>
        </w:rPr>
        <w:t>indirecta</w:t>
      </w:r>
      <w:r w:rsidRPr="008F3F22">
        <w:rPr>
          <w:rFonts w:cstheme="minorHAnsi"/>
          <w:sz w:val="24"/>
          <w:szCs w:val="24"/>
        </w:rPr>
        <w:t xml:space="preserve"> (adjetiva, de colisión o de conflicto). </w:t>
      </w:r>
    </w:p>
    <w:p w:rsidR="008F3F22" w:rsidRPr="008F3F22" w:rsidRDefault="008F3F22" w:rsidP="008F3F22">
      <w:pPr>
        <w:pStyle w:val="Prrafodelista"/>
        <w:tabs>
          <w:tab w:val="left" w:pos="270"/>
        </w:tabs>
        <w:spacing w:after="0" w:line="240" w:lineRule="auto"/>
        <w:ind w:left="0" w:right="-90"/>
        <w:jc w:val="both"/>
        <w:rPr>
          <w:rFonts w:cstheme="minorHAnsi"/>
          <w:sz w:val="24"/>
          <w:szCs w:val="24"/>
        </w:rPr>
      </w:pPr>
    </w:p>
    <w:tbl>
      <w:tblPr>
        <w:tblStyle w:val="Tablaconcuadrcula"/>
        <w:tblW w:w="14940" w:type="dxa"/>
        <w:tblInd w:w="108" w:type="dxa"/>
        <w:tblLook w:val="04A0"/>
      </w:tblPr>
      <w:tblGrid>
        <w:gridCol w:w="6750"/>
        <w:gridCol w:w="8190"/>
      </w:tblGrid>
      <w:tr w:rsidR="008F3F22" w:rsidRPr="008F3F22" w:rsidTr="008F3F22">
        <w:tc>
          <w:tcPr>
            <w:tcW w:w="6750" w:type="dxa"/>
          </w:tcPr>
          <w:p w:rsidR="008F3F22" w:rsidRPr="008F3F22" w:rsidRDefault="008F3F22" w:rsidP="007824EB">
            <w:pPr>
              <w:tabs>
                <w:tab w:val="left" w:pos="270"/>
              </w:tabs>
              <w:jc w:val="center"/>
              <w:rPr>
                <w:rFonts w:cstheme="minorHAnsi"/>
                <w:b/>
                <w:sz w:val="24"/>
                <w:szCs w:val="24"/>
              </w:rPr>
            </w:pPr>
            <w:r w:rsidRPr="008F3F22">
              <w:rPr>
                <w:rFonts w:cstheme="minorHAnsi"/>
                <w:b/>
                <w:sz w:val="24"/>
                <w:szCs w:val="24"/>
              </w:rPr>
              <w:t>Norma Directa, Sustantiva  o Material:</w:t>
            </w:r>
          </w:p>
        </w:tc>
        <w:tc>
          <w:tcPr>
            <w:tcW w:w="8190" w:type="dxa"/>
          </w:tcPr>
          <w:p w:rsidR="008F3F22" w:rsidRPr="008F3F22" w:rsidRDefault="008F3F22" w:rsidP="007824EB">
            <w:pPr>
              <w:tabs>
                <w:tab w:val="left" w:pos="270"/>
              </w:tabs>
              <w:jc w:val="center"/>
              <w:rPr>
                <w:rFonts w:cstheme="minorHAnsi"/>
                <w:b/>
                <w:sz w:val="24"/>
                <w:szCs w:val="24"/>
              </w:rPr>
            </w:pPr>
            <w:r w:rsidRPr="008F3F22">
              <w:rPr>
                <w:rFonts w:cstheme="minorHAnsi"/>
                <w:b/>
                <w:sz w:val="24"/>
                <w:szCs w:val="24"/>
              </w:rPr>
              <w:t>Norma indirecta: (norma típica del DIPRI)</w:t>
            </w:r>
          </w:p>
        </w:tc>
      </w:tr>
      <w:tr w:rsidR="008F3F22" w:rsidRPr="008F3F22" w:rsidTr="008F3F22">
        <w:tc>
          <w:tcPr>
            <w:tcW w:w="6750" w:type="dxa"/>
          </w:tcPr>
          <w:p w:rsidR="008F3F22" w:rsidRPr="008F3F22" w:rsidRDefault="008F3F22" w:rsidP="007824EB">
            <w:pPr>
              <w:tabs>
                <w:tab w:val="left" w:pos="270"/>
              </w:tabs>
              <w:ind w:left="-18"/>
              <w:rPr>
                <w:rFonts w:cstheme="minorHAnsi"/>
                <w:sz w:val="24"/>
                <w:szCs w:val="24"/>
              </w:rPr>
            </w:pPr>
            <w:r w:rsidRPr="008F3F22">
              <w:rPr>
                <w:rFonts w:cstheme="minorHAnsi"/>
                <w:b/>
                <w:sz w:val="24"/>
                <w:szCs w:val="24"/>
              </w:rPr>
              <w:t xml:space="preserve">- </w:t>
            </w:r>
            <w:r w:rsidRPr="008F3F22">
              <w:rPr>
                <w:rFonts w:cstheme="minorHAnsi"/>
                <w:sz w:val="24"/>
                <w:szCs w:val="24"/>
              </w:rPr>
              <w:t xml:space="preserve">Su consecuencia jurídica </w:t>
            </w:r>
            <w:r w:rsidRPr="008F3F22">
              <w:rPr>
                <w:rFonts w:cstheme="minorHAnsi"/>
                <w:b/>
                <w:sz w:val="24"/>
                <w:szCs w:val="24"/>
              </w:rPr>
              <w:t>resuelve por sí misma el caso planteado por el tipo legal</w:t>
            </w:r>
            <w:r w:rsidRPr="008F3F22">
              <w:rPr>
                <w:rFonts w:cstheme="minorHAnsi"/>
                <w:sz w:val="24"/>
                <w:szCs w:val="24"/>
              </w:rPr>
              <w:t xml:space="preserve"> (resuelve directamente la relación jurídica a la cual se aplica). </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Puede ser una </w:t>
            </w:r>
            <w:r w:rsidRPr="008F3F22">
              <w:rPr>
                <w:rFonts w:cstheme="minorHAnsi"/>
                <w:b/>
                <w:sz w:val="24"/>
                <w:szCs w:val="24"/>
              </w:rPr>
              <w:t>norma jurídica común</w:t>
            </w:r>
            <w:r w:rsidRPr="008F3F22">
              <w:rPr>
                <w:rFonts w:cstheme="minorHAnsi"/>
                <w:sz w:val="24"/>
                <w:szCs w:val="24"/>
              </w:rPr>
              <w:t xml:space="preserve">, resultando sólo de DIPRI por el hecho de aplicarse a una RJ donde uno de sus elementos sea extranjero y, por ende, esté conectada con más de una legislación. </w:t>
            </w:r>
          </w:p>
          <w:p w:rsidR="008F3F22" w:rsidRPr="008F3F22" w:rsidRDefault="008F3F22" w:rsidP="007824EB">
            <w:pPr>
              <w:tabs>
                <w:tab w:val="left" w:pos="270"/>
              </w:tabs>
              <w:ind w:left="-18"/>
              <w:rPr>
                <w:rFonts w:cstheme="minorHAnsi"/>
                <w:sz w:val="24"/>
                <w:szCs w:val="24"/>
              </w:rPr>
            </w:pPr>
            <w:r w:rsidRPr="008F3F22">
              <w:rPr>
                <w:rFonts w:cstheme="minorHAnsi"/>
                <w:b/>
                <w:sz w:val="24"/>
                <w:szCs w:val="24"/>
              </w:rPr>
              <w:t>Ej: 345</w:t>
            </w:r>
            <w:r w:rsidRPr="008F3F22">
              <w:rPr>
                <w:rFonts w:cstheme="minorHAnsi"/>
                <w:sz w:val="24"/>
                <w:szCs w:val="24"/>
              </w:rPr>
              <w:t xml:space="preserve"> </w:t>
            </w:r>
            <w:r w:rsidRPr="008F3F22">
              <w:rPr>
                <w:rFonts w:cstheme="minorHAnsi"/>
                <w:b/>
                <w:sz w:val="24"/>
                <w:szCs w:val="24"/>
              </w:rPr>
              <w:t>Código Bustamante</w:t>
            </w:r>
            <w:r w:rsidRPr="008F3F22">
              <w:rPr>
                <w:rFonts w:cstheme="minorHAnsi"/>
                <w:sz w:val="24"/>
                <w:szCs w:val="24"/>
              </w:rPr>
              <w:t>:"Los Estados contratantes no están obligados a entregar a sus nacionales. La nación que se niegue a entregar a uno de sus  ciudadanos estará obligada a juzgarle". (Para conocer cómo resolver este problema no hace falta recurrir a ninguna otra Ley,  ya que ella por sí misma resuelve el caso planteado).</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La norma directa es la que se utiliza en la </w:t>
            </w:r>
            <w:r w:rsidRPr="008F3F22">
              <w:rPr>
                <w:rFonts w:cstheme="minorHAnsi"/>
                <w:b/>
                <w:sz w:val="24"/>
                <w:szCs w:val="24"/>
              </w:rPr>
              <w:t>codificación de Derecho uniforme o uniformidad legislativa</w:t>
            </w:r>
            <w:r w:rsidRPr="008F3F22">
              <w:rPr>
                <w:rFonts w:cstheme="minorHAnsi"/>
                <w:sz w:val="24"/>
                <w:szCs w:val="24"/>
              </w:rPr>
              <w:t>, donde la misma norma resulta aplicable a todos los países signatarios.</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En materia de </w:t>
            </w:r>
            <w:r w:rsidRPr="008F3F22">
              <w:rPr>
                <w:rFonts w:cstheme="minorHAnsi"/>
                <w:b/>
                <w:sz w:val="24"/>
                <w:szCs w:val="24"/>
              </w:rPr>
              <w:t>comercio internacional</w:t>
            </w:r>
            <w:r w:rsidRPr="008F3F22">
              <w:rPr>
                <w:rFonts w:cstheme="minorHAnsi"/>
                <w:sz w:val="24"/>
                <w:szCs w:val="24"/>
              </w:rPr>
              <w:t xml:space="preserve">, la necesidad de procurar la certeza y seguridad en las relaciones jurídicas del tráfico externo, ha contribuido al aumento progresivo de convenios de Derecho uniforme, compuesto por reglas materiales o normas directas. </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lastRenderedPageBreak/>
              <w:t xml:space="preserve">- Este tipo de norma va a estar presente en las </w:t>
            </w:r>
            <w:r w:rsidRPr="008F3F22">
              <w:rPr>
                <w:rFonts w:cstheme="minorHAnsi"/>
                <w:b/>
                <w:sz w:val="24"/>
                <w:szCs w:val="24"/>
              </w:rPr>
              <w:t>regulaciones sobre ciudadanía</w:t>
            </w:r>
            <w:r w:rsidRPr="008F3F22">
              <w:rPr>
                <w:rFonts w:cstheme="minorHAnsi"/>
                <w:sz w:val="24"/>
                <w:szCs w:val="24"/>
              </w:rPr>
              <w:t xml:space="preserve"> y, en especial, en el régimen jurídico de los extranjeros.</w:t>
            </w:r>
          </w:p>
        </w:tc>
        <w:tc>
          <w:tcPr>
            <w:tcW w:w="8190" w:type="dxa"/>
          </w:tcPr>
          <w:p w:rsidR="008F3F22" w:rsidRPr="008F3F22" w:rsidRDefault="008F3F22" w:rsidP="007824EB">
            <w:pPr>
              <w:tabs>
                <w:tab w:val="left" w:pos="270"/>
                <w:tab w:val="left" w:pos="7479"/>
              </w:tabs>
              <w:rPr>
                <w:rFonts w:cstheme="minorHAnsi"/>
                <w:sz w:val="24"/>
                <w:szCs w:val="24"/>
              </w:rPr>
            </w:pPr>
            <w:r w:rsidRPr="008F3F22">
              <w:rPr>
                <w:rFonts w:cstheme="minorHAnsi"/>
                <w:sz w:val="24"/>
                <w:szCs w:val="24"/>
              </w:rPr>
              <w:lastRenderedPageBreak/>
              <w:t xml:space="preserve">- En el actual DIPRI continúa </w:t>
            </w:r>
            <w:r w:rsidRPr="008F3F22">
              <w:rPr>
                <w:rFonts w:cstheme="minorHAnsi"/>
                <w:b/>
                <w:sz w:val="24"/>
                <w:szCs w:val="24"/>
              </w:rPr>
              <w:t>predominando el</w:t>
            </w:r>
            <w:r w:rsidRPr="008F3F22">
              <w:rPr>
                <w:rFonts w:cstheme="minorHAnsi"/>
                <w:sz w:val="24"/>
                <w:szCs w:val="24"/>
              </w:rPr>
              <w:t xml:space="preserve"> </w:t>
            </w:r>
            <w:r w:rsidRPr="008F3F22">
              <w:rPr>
                <w:rFonts w:cstheme="minorHAnsi"/>
                <w:b/>
                <w:sz w:val="24"/>
                <w:szCs w:val="24"/>
              </w:rPr>
              <w:t>procedimiento indirecto</w:t>
            </w:r>
            <w:r w:rsidRPr="008F3F22">
              <w:rPr>
                <w:rFonts w:cstheme="minorHAnsi"/>
                <w:sz w:val="24"/>
                <w:szCs w:val="24"/>
              </w:rPr>
              <w:t>. Por ello, la norma indirecta constituye aún la norma típica del DIPRI.</w:t>
            </w:r>
          </w:p>
          <w:p w:rsidR="008F3F22" w:rsidRPr="008F3F22" w:rsidRDefault="008F3F22" w:rsidP="007824EB">
            <w:pPr>
              <w:tabs>
                <w:tab w:val="left" w:pos="270"/>
                <w:tab w:val="left" w:pos="7479"/>
              </w:tabs>
              <w:rPr>
                <w:rFonts w:cstheme="minorHAnsi"/>
                <w:sz w:val="24"/>
                <w:szCs w:val="24"/>
              </w:rPr>
            </w:pPr>
            <w:r w:rsidRPr="008F3F22">
              <w:rPr>
                <w:rFonts w:cstheme="minorHAnsi"/>
                <w:sz w:val="24"/>
                <w:szCs w:val="24"/>
              </w:rPr>
              <w:t xml:space="preserve">- Es aquella que su </w:t>
            </w:r>
            <w:r w:rsidRPr="008F3F22">
              <w:rPr>
                <w:rFonts w:cstheme="minorHAnsi"/>
                <w:b/>
                <w:sz w:val="24"/>
                <w:szCs w:val="24"/>
              </w:rPr>
              <w:t>consecuencia jurídica no resuelve, por sí misma, el caso planteado por el tipo legal</w:t>
            </w:r>
            <w:r w:rsidRPr="008F3F22">
              <w:rPr>
                <w:rFonts w:cstheme="minorHAnsi"/>
                <w:sz w:val="24"/>
                <w:szCs w:val="24"/>
              </w:rPr>
              <w:t xml:space="preserve">, sino que se limita a </w:t>
            </w:r>
            <w:r w:rsidRPr="008F3F22">
              <w:rPr>
                <w:rFonts w:cstheme="minorHAnsi"/>
                <w:b/>
                <w:sz w:val="24"/>
                <w:szCs w:val="24"/>
              </w:rPr>
              <w:t>señalar el Derecho aplicable</w:t>
            </w:r>
            <w:r w:rsidRPr="008F3F22">
              <w:rPr>
                <w:rFonts w:cstheme="minorHAnsi"/>
                <w:sz w:val="24"/>
                <w:szCs w:val="24"/>
              </w:rPr>
              <w:t xml:space="preserve">. </w:t>
            </w:r>
          </w:p>
          <w:p w:rsidR="008F3F22" w:rsidRPr="008F3F22" w:rsidRDefault="008F3F22" w:rsidP="007824EB">
            <w:pPr>
              <w:tabs>
                <w:tab w:val="left" w:pos="270"/>
                <w:tab w:val="left" w:pos="7479"/>
              </w:tabs>
              <w:rPr>
                <w:rFonts w:cstheme="minorHAnsi"/>
                <w:sz w:val="24"/>
                <w:szCs w:val="24"/>
              </w:rPr>
            </w:pPr>
            <w:r w:rsidRPr="008F3F22">
              <w:rPr>
                <w:rFonts w:cstheme="minorHAnsi"/>
                <w:sz w:val="24"/>
                <w:szCs w:val="24"/>
              </w:rPr>
              <w:t xml:space="preserve">- En esencia, son </w:t>
            </w:r>
            <w:r w:rsidRPr="008F3F22">
              <w:rPr>
                <w:rFonts w:cstheme="minorHAnsi"/>
                <w:b/>
                <w:sz w:val="24"/>
                <w:szCs w:val="24"/>
              </w:rPr>
              <w:t>normas de remisión a un ordenamiento material,</w:t>
            </w:r>
            <w:r w:rsidRPr="008F3F22">
              <w:rPr>
                <w:rFonts w:cstheme="minorHAnsi"/>
                <w:sz w:val="24"/>
                <w:szCs w:val="24"/>
              </w:rPr>
              <w:t xml:space="preserve"> (método de la composición normativa del DIPRI) y se caracteriza porque </w:t>
            </w:r>
            <w:r w:rsidRPr="008F3F22">
              <w:rPr>
                <w:rFonts w:cstheme="minorHAnsi"/>
                <w:b/>
                <w:sz w:val="24"/>
                <w:szCs w:val="24"/>
              </w:rPr>
              <w:t>el tipo legal</w:t>
            </w:r>
            <w:r w:rsidRPr="008F3F22">
              <w:rPr>
                <w:rFonts w:cstheme="minorHAnsi"/>
                <w:sz w:val="24"/>
                <w:szCs w:val="24"/>
              </w:rPr>
              <w:t xml:space="preserve"> no es un hecho de la vida, sino un </w:t>
            </w:r>
            <w:r w:rsidRPr="008F3F22">
              <w:rPr>
                <w:rFonts w:cstheme="minorHAnsi"/>
                <w:b/>
                <w:sz w:val="24"/>
                <w:szCs w:val="24"/>
              </w:rPr>
              <w:t>concepto jurídico</w:t>
            </w:r>
            <w:r w:rsidRPr="008F3F22">
              <w:rPr>
                <w:rFonts w:cstheme="minorHAnsi"/>
                <w:sz w:val="24"/>
                <w:szCs w:val="24"/>
              </w:rPr>
              <w:t xml:space="preserve">, y la consecuencia jurídica será siempre la </w:t>
            </w:r>
            <w:r w:rsidRPr="008F3F22">
              <w:rPr>
                <w:rFonts w:cstheme="minorHAnsi"/>
                <w:b/>
                <w:sz w:val="24"/>
                <w:szCs w:val="24"/>
              </w:rPr>
              <w:t xml:space="preserve">indicación del Derecho aplicable. </w:t>
            </w:r>
          </w:p>
          <w:p w:rsidR="008F3F22" w:rsidRPr="008F3F22" w:rsidRDefault="008F3F22" w:rsidP="007824EB">
            <w:pPr>
              <w:tabs>
                <w:tab w:val="left" w:pos="270"/>
                <w:tab w:val="left" w:pos="7479"/>
              </w:tabs>
              <w:rPr>
                <w:rFonts w:cstheme="minorHAnsi"/>
                <w:sz w:val="24"/>
                <w:szCs w:val="24"/>
              </w:rPr>
            </w:pPr>
            <w:r w:rsidRPr="008F3F22">
              <w:rPr>
                <w:rFonts w:cstheme="minorHAnsi"/>
                <w:sz w:val="24"/>
                <w:szCs w:val="24"/>
              </w:rPr>
              <w:t xml:space="preserve">- </w:t>
            </w:r>
            <w:r w:rsidRPr="008F3F22">
              <w:rPr>
                <w:rFonts w:cstheme="minorHAnsi"/>
                <w:b/>
                <w:sz w:val="24"/>
                <w:szCs w:val="24"/>
              </w:rPr>
              <w:t>Ej:</w:t>
            </w:r>
            <w:r w:rsidRPr="008F3F22">
              <w:rPr>
                <w:rFonts w:cstheme="minorHAnsi"/>
                <w:sz w:val="24"/>
                <w:szCs w:val="24"/>
              </w:rPr>
              <w:t xml:space="preserve"> </w:t>
            </w:r>
            <w:r w:rsidRPr="008F3F22">
              <w:rPr>
                <w:rFonts w:cstheme="minorHAnsi"/>
                <w:b/>
                <w:sz w:val="24"/>
                <w:szCs w:val="24"/>
              </w:rPr>
              <w:t>art. 12 y siguientes CC.</w:t>
            </w:r>
          </w:p>
          <w:p w:rsidR="008F3F22" w:rsidRPr="008F3F22" w:rsidRDefault="008F3F22" w:rsidP="007824EB">
            <w:pPr>
              <w:tabs>
                <w:tab w:val="left" w:pos="270"/>
                <w:tab w:val="left" w:pos="7479"/>
              </w:tabs>
              <w:rPr>
                <w:rFonts w:cstheme="minorHAnsi"/>
                <w:b/>
                <w:sz w:val="24"/>
                <w:szCs w:val="24"/>
              </w:rPr>
            </w:pPr>
            <w:r w:rsidRPr="008F3F22">
              <w:rPr>
                <w:rFonts w:cstheme="minorHAnsi"/>
                <w:sz w:val="24"/>
                <w:szCs w:val="24"/>
              </w:rPr>
              <w:t xml:space="preserve">- </w:t>
            </w:r>
            <w:r w:rsidRPr="008F3F22">
              <w:rPr>
                <w:rFonts w:cstheme="minorHAnsi"/>
                <w:b/>
                <w:sz w:val="24"/>
                <w:szCs w:val="24"/>
              </w:rPr>
              <w:t>Clases de normas indirectas:</w:t>
            </w:r>
          </w:p>
          <w:p w:rsidR="008F3F22" w:rsidRPr="008F3F22" w:rsidRDefault="008F3F22" w:rsidP="007824EB">
            <w:pPr>
              <w:tabs>
                <w:tab w:val="left" w:pos="270"/>
                <w:tab w:val="left" w:pos="7479"/>
              </w:tabs>
              <w:rPr>
                <w:rFonts w:cstheme="minorHAnsi"/>
                <w:sz w:val="24"/>
                <w:szCs w:val="24"/>
              </w:rPr>
            </w:pPr>
            <w:r w:rsidRPr="008F3F22">
              <w:rPr>
                <w:rFonts w:cstheme="minorHAnsi"/>
                <w:sz w:val="24"/>
                <w:szCs w:val="24"/>
              </w:rPr>
              <w:t>*</w:t>
            </w:r>
            <w:r w:rsidRPr="008F3F22">
              <w:rPr>
                <w:rFonts w:cstheme="minorHAnsi"/>
                <w:sz w:val="24"/>
                <w:szCs w:val="24"/>
                <w:u w:val="single"/>
              </w:rPr>
              <w:t>Concretas:</w:t>
            </w:r>
            <w:r w:rsidRPr="008F3F22">
              <w:rPr>
                <w:rFonts w:cstheme="minorHAnsi"/>
                <w:sz w:val="24"/>
                <w:szCs w:val="24"/>
              </w:rPr>
              <w:t xml:space="preserve"> Cuando el punto de conexión “se concretiza” de manera tal que expresa por sí mismo el Derecho aplicable de una manera clara. </w:t>
            </w:r>
          </w:p>
          <w:p w:rsidR="008F3F22" w:rsidRPr="008F3F22" w:rsidRDefault="008F3F22" w:rsidP="007824EB">
            <w:pPr>
              <w:tabs>
                <w:tab w:val="left" w:pos="270"/>
                <w:tab w:val="left" w:pos="7479"/>
              </w:tabs>
              <w:rPr>
                <w:rFonts w:cstheme="minorHAnsi"/>
                <w:sz w:val="24"/>
                <w:szCs w:val="24"/>
              </w:rPr>
            </w:pPr>
            <w:r w:rsidRPr="008F3F22">
              <w:rPr>
                <w:rFonts w:cstheme="minorHAnsi"/>
                <w:sz w:val="24"/>
                <w:szCs w:val="24"/>
              </w:rPr>
              <w:t xml:space="preserve">Puede darse en </w:t>
            </w:r>
            <w:r w:rsidRPr="008F3F22">
              <w:rPr>
                <w:rFonts w:cstheme="minorHAnsi"/>
                <w:b/>
                <w:sz w:val="24"/>
                <w:szCs w:val="24"/>
              </w:rPr>
              <w:t>2 casos</w:t>
            </w:r>
            <w:r w:rsidRPr="008F3F22">
              <w:rPr>
                <w:rFonts w:cstheme="minorHAnsi"/>
                <w:sz w:val="24"/>
                <w:szCs w:val="24"/>
              </w:rPr>
              <w:t>:</w:t>
            </w:r>
          </w:p>
          <w:p w:rsidR="008F3F22" w:rsidRPr="008F3F22" w:rsidRDefault="008F3F22" w:rsidP="007824EB">
            <w:pPr>
              <w:tabs>
                <w:tab w:val="left" w:pos="270"/>
                <w:tab w:val="left" w:pos="7479"/>
              </w:tabs>
              <w:rPr>
                <w:rFonts w:cstheme="minorHAnsi"/>
                <w:sz w:val="24"/>
                <w:szCs w:val="24"/>
              </w:rPr>
            </w:pPr>
            <w:r w:rsidRPr="008F3F22">
              <w:rPr>
                <w:rFonts w:cstheme="minorHAnsi"/>
                <w:sz w:val="24"/>
                <w:szCs w:val="24"/>
              </w:rPr>
              <w:t xml:space="preserve">1) cuando se identifica a la ley cubana como la aplicable al tipo legal </w:t>
            </w:r>
            <w:r w:rsidRPr="008F3F22">
              <w:rPr>
                <w:rFonts w:cstheme="minorHAnsi"/>
                <w:b/>
                <w:sz w:val="24"/>
                <w:szCs w:val="24"/>
              </w:rPr>
              <w:t xml:space="preserve">(Ej: art. 18 CC: </w:t>
            </w:r>
            <w:r w:rsidRPr="008F3F22">
              <w:rPr>
                <w:rFonts w:cstheme="minorHAnsi"/>
                <w:sz w:val="24"/>
                <w:szCs w:val="24"/>
              </w:rPr>
              <w:t xml:space="preserve">“La calificación del acontecimiento natural o acto jurídico necesaria para determinar la norma aplicable en caso de conflicto de leyes, se hará siempre con arreglo a la ley cubana”.) </w:t>
            </w:r>
          </w:p>
          <w:p w:rsidR="008F3F22" w:rsidRPr="008F3F22" w:rsidRDefault="008F3F22" w:rsidP="007824EB">
            <w:pPr>
              <w:tabs>
                <w:tab w:val="left" w:pos="90"/>
                <w:tab w:val="left" w:pos="7479"/>
              </w:tabs>
              <w:rPr>
                <w:rFonts w:cstheme="minorHAnsi"/>
                <w:sz w:val="24"/>
                <w:szCs w:val="24"/>
              </w:rPr>
            </w:pPr>
            <w:r w:rsidRPr="008F3F22">
              <w:rPr>
                <w:rFonts w:cstheme="minorHAnsi"/>
                <w:sz w:val="24"/>
                <w:szCs w:val="24"/>
              </w:rPr>
              <w:t xml:space="preserve">2) cuando se señala como aplicable la que rige otro supuesto relacionado con la relación jurídica. </w:t>
            </w:r>
            <w:r w:rsidRPr="008F3F22">
              <w:rPr>
                <w:rFonts w:cstheme="minorHAnsi"/>
                <w:b/>
                <w:sz w:val="24"/>
                <w:szCs w:val="24"/>
              </w:rPr>
              <w:t>(Ej: art. 14 Código Bustamante:</w:t>
            </w:r>
            <w:r w:rsidRPr="008F3F22">
              <w:rPr>
                <w:rFonts w:cstheme="minorHAnsi"/>
                <w:sz w:val="24"/>
                <w:szCs w:val="24"/>
              </w:rPr>
              <w:t xml:space="preserve"> "A la pérdida de la nacionalidad debe aplicarse la ley de la nacionalidad perdida".)</w:t>
            </w:r>
          </w:p>
          <w:p w:rsidR="008F3F22" w:rsidRPr="008F3F22" w:rsidRDefault="008F3F22" w:rsidP="007824EB">
            <w:pPr>
              <w:tabs>
                <w:tab w:val="left" w:pos="90"/>
                <w:tab w:val="left" w:pos="7479"/>
              </w:tabs>
              <w:rPr>
                <w:rFonts w:cstheme="minorHAnsi"/>
                <w:sz w:val="24"/>
                <w:szCs w:val="24"/>
              </w:rPr>
            </w:pPr>
            <w:r w:rsidRPr="008F3F22">
              <w:rPr>
                <w:rFonts w:cstheme="minorHAnsi"/>
                <w:sz w:val="24"/>
                <w:szCs w:val="24"/>
              </w:rPr>
              <w:lastRenderedPageBreak/>
              <w:t>*</w:t>
            </w:r>
            <w:r w:rsidRPr="008F3F22">
              <w:rPr>
                <w:rFonts w:cstheme="minorHAnsi"/>
                <w:sz w:val="24"/>
                <w:szCs w:val="24"/>
                <w:u w:val="single"/>
              </w:rPr>
              <w:t>Abstractas:</w:t>
            </w:r>
            <w:r w:rsidRPr="008F3F22">
              <w:rPr>
                <w:rFonts w:cstheme="minorHAnsi"/>
                <w:sz w:val="24"/>
                <w:szCs w:val="24"/>
              </w:rPr>
              <w:t xml:space="preserve"> Cuando la norma de conflicto no indica la ley de un país determinado, sino que indica que se aplicará </w:t>
            </w:r>
            <w:r w:rsidRPr="008F3F22">
              <w:rPr>
                <w:rFonts w:cstheme="minorHAnsi"/>
                <w:b/>
                <w:sz w:val="24"/>
                <w:szCs w:val="24"/>
              </w:rPr>
              <w:t>la ley que se encuentre en más íntima relación con los elementos del supuesto de hecho o tipo legal</w:t>
            </w:r>
            <w:r w:rsidRPr="008F3F22">
              <w:rPr>
                <w:rFonts w:cstheme="minorHAnsi"/>
                <w:sz w:val="24"/>
                <w:szCs w:val="24"/>
              </w:rPr>
              <w:t>.</w:t>
            </w:r>
          </w:p>
        </w:tc>
      </w:tr>
    </w:tbl>
    <w:p w:rsidR="008F3F22" w:rsidRPr="008F3F22" w:rsidRDefault="008F3F22" w:rsidP="008F3F22">
      <w:pPr>
        <w:tabs>
          <w:tab w:val="left" w:pos="270"/>
        </w:tabs>
        <w:spacing w:after="0" w:line="240" w:lineRule="auto"/>
        <w:ind w:left="-180" w:right="188"/>
        <w:jc w:val="both"/>
        <w:rPr>
          <w:rFonts w:cstheme="minorHAnsi"/>
          <w:sz w:val="24"/>
          <w:szCs w:val="24"/>
        </w:rPr>
      </w:pPr>
    </w:p>
    <w:p w:rsidR="008F3F22" w:rsidRPr="008F3F22" w:rsidRDefault="008F3F22" w:rsidP="008F3F22">
      <w:pPr>
        <w:tabs>
          <w:tab w:val="left" w:pos="90"/>
        </w:tabs>
        <w:spacing w:after="0" w:line="240" w:lineRule="auto"/>
        <w:ind w:right="188"/>
        <w:jc w:val="both"/>
        <w:rPr>
          <w:rFonts w:cstheme="minorHAnsi"/>
          <w:b/>
          <w:sz w:val="24"/>
          <w:szCs w:val="24"/>
        </w:rPr>
      </w:pPr>
      <w:r w:rsidRPr="008F3F22">
        <w:rPr>
          <w:rFonts w:cstheme="minorHAnsi"/>
          <w:b/>
          <w:sz w:val="24"/>
          <w:szCs w:val="24"/>
        </w:rPr>
        <w:t>Análisis de 3 ejemplos:</w:t>
      </w:r>
    </w:p>
    <w:p w:rsidR="008F3F22" w:rsidRPr="008F3F22" w:rsidRDefault="008F3F22" w:rsidP="008F3F22">
      <w:pPr>
        <w:tabs>
          <w:tab w:val="left" w:pos="90"/>
        </w:tabs>
        <w:spacing w:after="0" w:line="240" w:lineRule="auto"/>
        <w:ind w:left="-180" w:right="188"/>
        <w:jc w:val="both"/>
        <w:rPr>
          <w:rFonts w:cstheme="minorHAnsi"/>
          <w:b/>
          <w:sz w:val="24"/>
          <w:szCs w:val="24"/>
        </w:rPr>
      </w:pPr>
    </w:p>
    <w:tbl>
      <w:tblPr>
        <w:tblStyle w:val="Tablaconcuadrcula"/>
        <w:tblW w:w="14940" w:type="dxa"/>
        <w:tblInd w:w="108" w:type="dxa"/>
        <w:tblLook w:val="04A0"/>
      </w:tblPr>
      <w:tblGrid>
        <w:gridCol w:w="7560"/>
        <w:gridCol w:w="4320"/>
        <w:gridCol w:w="3060"/>
      </w:tblGrid>
      <w:tr w:rsidR="008F3F22" w:rsidRPr="008F3F22" w:rsidTr="008F3F22">
        <w:tc>
          <w:tcPr>
            <w:tcW w:w="7560" w:type="dxa"/>
          </w:tcPr>
          <w:p w:rsidR="008F3F22" w:rsidRPr="008F3F22" w:rsidRDefault="008F3F22" w:rsidP="007824EB">
            <w:pPr>
              <w:tabs>
                <w:tab w:val="left" w:pos="90"/>
              </w:tabs>
              <w:ind w:right="188"/>
              <w:jc w:val="both"/>
              <w:rPr>
                <w:rFonts w:cstheme="minorHAnsi"/>
                <w:sz w:val="24"/>
                <w:szCs w:val="24"/>
                <w:u w:val="single"/>
              </w:rPr>
            </w:pPr>
            <w:r w:rsidRPr="008F3F22">
              <w:rPr>
                <w:rFonts w:cstheme="minorHAnsi"/>
                <w:sz w:val="24"/>
                <w:szCs w:val="24"/>
                <w:u w:val="single"/>
              </w:rPr>
              <w:t>Norma directa:</w:t>
            </w:r>
          </w:p>
          <w:p w:rsidR="008F3F22" w:rsidRPr="008F3F22" w:rsidRDefault="008F3F22" w:rsidP="007824EB">
            <w:pPr>
              <w:tabs>
                <w:tab w:val="left" w:pos="-450"/>
                <w:tab w:val="left" w:pos="270"/>
              </w:tabs>
              <w:ind w:right="66"/>
              <w:rPr>
                <w:rFonts w:cstheme="minorHAnsi"/>
                <w:sz w:val="24"/>
                <w:szCs w:val="24"/>
              </w:rPr>
            </w:pPr>
            <w:r w:rsidRPr="008F3F22">
              <w:rPr>
                <w:rFonts w:cstheme="minorHAnsi"/>
                <w:b/>
                <w:sz w:val="24"/>
                <w:szCs w:val="24"/>
              </w:rPr>
              <w:t>Art. 166</w:t>
            </w:r>
            <w:r w:rsidRPr="008F3F22">
              <w:rPr>
                <w:rFonts w:cstheme="minorHAnsi"/>
                <w:sz w:val="24"/>
                <w:szCs w:val="24"/>
              </w:rPr>
              <w:t xml:space="preserve"> </w:t>
            </w:r>
            <w:r w:rsidRPr="008F3F22">
              <w:rPr>
                <w:rFonts w:cstheme="minorHAnsi"/>
                <w:b/>
                <w:sz w:val="24"/>
                <w:szCs w:val="24"/>
              </w:rPr>
              <w:t>Código Bustamante</w:t>
            </w:r>
            <w:r w:rsidRPr="008F3F22">
              <w:rPr>
                <w:rFonts w:cstheme="minorHAnsi"/>
                <w:sz w:val="24"/>
                <w:szCs w:val="24"/>
              </w:rPr>
              <w:t xml:space="preserve">: "Las obligaciones que nacen de los contratos tienen fuerza de ley entre las partes contratantes y deben cumplirse al tenor de los mismos, salvo las limitaciones establecidas en este Código". </w:t>
            </w:r>
          </w:p>
          <w:p w:rsidR="008F3F22" w:rsidRPr="008F3F22" w:rsidRDefault="008F3F22" w:rsidP="008F3F22">
            <w:pPr>
              <w:numPr>
                <w:ilvl w:val="0"/>
                <w:numId w:val="29"/>
              </w:numPr>
              <w:tabs>
                <w:tab w:val="left" w:pos="-450"/>
                <w:tab w:val="left" w:pos="270"/>
              </w:tabs>
              <w:ind w:left="0" w:right="66" w:firstLine="0"/>
              <w:rPr>
                <w:rFonts w:cstheme="minorHAnsi"/>
                <w:sz w:val="24"/>
                <w:szCs w:val="24"/>
              </w:rPr>
            </w:pPr>
            <w:r w:rsidRPr="008F3F22">
              <w:rPr>
                <w:rFonts w:cstheme="minorHAnsi"/>
                <w:b/>
                <w:sz w:val="24"/>
                <w:szCs w:val="24"/>
              </w:rPr>
              <w:t>Tipo legal:</w:t>
            </w:r>
            <w:r w:rsidRPr="008F3F22">
              <w:rPr>
                <w:rFonts w:cstheme="minorHAnsi"/>
                <w:sz w:val="24"/>
                <w:szCs w:val="24"/>
              </w:rPr>
              <w:t xml:space="preserve"> Obligatoriedad de las obligaciones que nacen de los contratos. </w:t>
            </w:r>
          </w:p>
          <w:p w:rsidR="008F3F22" w:rsidRPr="008F3F22" w:rsidRDefault="008F3F22" w:rsidP="008F3F22">
            <w:pPr>
              <w:numPr>
                <w:ilvl w:val="0"/>
                <w:numId w:val="29"/>
              </w:numPr>
              <w:tabs>
                <w:tab w:val="left" w:pos="-450"/>
                <w:tab w:val="left" w:pos="270"/>
              </w:tabs>
              <w:ind w:left="0" w:right="66" w:firstLine="0"/>
              <w:rPr>
                <w:rFonts w:cstheme="minorHAnsi"/>
                <w:sz w:val="24"/>
                <w:szCs w:val="24"/>
              </w:rPr>
            </w:pPr>
            <w:r w:rsidRPr="008F3F22">
              <w:rPr>
                <w:rFonts w:cstheme="minorHAnsi"/>
                <w:b/>
                <w:sz w:val="24"/>
                <w:szCs w:val="24"/>
              </w:rPr>
              <w:t>Consecuencia jurídica:</w:t>
            </w:r>
            <w:r w:rsidRPr="008F3F22">
              <w:rPr>
                <w:rFonts w:cstheme="minorHAnsi"/>
                <w:sz w:val="24"/>
                <w:szCs w:val="24"/>
              </w:rPr>
              <w:t xml:space="preserve"> que tienen fuerza de ley entre las partes contratantes y deben cumplirse a  tenor de las mismas, salvo las limitaciones establecidas el Código.</w:t>
            </w:r>
          </w:p>
          <w:p w:rsidR="008F3F22" w:rsidRPr="008F3F22" w:rsidRDefault="008F3F22" w:rsidP="008F3F22">
            <w:pPr>
              <w:numPr>
                <w:ilvl w:val="0"/>
                <w:numId w:val="29"/>
              </w:numPr>
              <w:tabs>
                <w:tab w:val="left" w:pos="-450"/>
                <w:tab w:val="left" w:pos="270"/>
              </w:tabs>
              <w:ind w:left="0" w:right="66" w:firstLine="0"/>
              <w:rPr>
                <w:rFonts w:cstheme="minorHAnsi"/>
                <w:sz w:val="24"/>
                <w:szCs w:val="24"/>
              </w:rPr>
            </w:pPr>
            <w:r w:rsidRPr="008F3F22">
              <w:rPr>
                <w:rFonts w:cstheme="minorHAnsi"/>
                <w:b/>
                <w:sz w:val="24"/>
                <w:szCs w:val="24"/>
              </w:rPr>
              <w:t>Punto de conexión:</w:t>
            </w:r>
            <w:r w:rsidRPr="008F3F22">
              <w:rPr>
                <w:rFonts w:cstheme="minorHAnsi"/>
                <w:sz w:val="24"/>
                <w:szCs w:val="24"/>
              </w:rPr>
              <w:t xml:space="preserve"> No tiene. Resulta innecesario (además de inexistente), por ser una norma directa. </w:t>
            </w:r>
          </w:p>
          <w:p w:rsidR="008F3F22" w:rsidRPr="008F3F22" w:rsidRDefault="008F3F22" w:rsidP="007824EB">
            <w:pPr>
              <w:tabs>
                <w:tab w:val="left" w:pos="-450"/>
                <w:tab w:val="left" w:pos="270"/>
              </w:tabs>
              <w:ind w:right="66"/>
              <w:rPr>
                <w:rFonts w:cstheme="minorHAnsi"/>
                <w:sz w:val="24"/>
                <w:szCs w:val="24"/>
              </w:rPr>
            </w:pPr>
            <w:r w:rsidRPr="008F3F22">
              <w:rPr>
                <w:rFonts w:cstheme="minorHAnsi"/>
                <w:sz w:val="24"/>
                <w:szCs w:val="24"/>
              </w:rPr>
              <w:t xml:space="preserve">(En la consecuencia jurídica de la propia norma está implícita la solución del caso planteado por el tipo legal, sin ººnecesidad de acudir a otra disposición aplicable.) </w:t>
            </w:r>
          </w:p>
        </w:tc>
        <w:tc>
          <w:tcPr>
            <w:tcW w:w="4320" w:type="dxa"/>
          </w:tcPr>
          <w:p w:rsidR="008F3F22" w:rsidRPr="008F3F22" w:rsidRDefault="008F3F22" w:rsidP="007824EB">
            <w:pPr>
              <w:tabs>
                <w:tab w:val="left" w:pos="168"/>
                <w:tab w:val="left" w:pos="3783"/>
              </w:tabs>
              <w:ind w:right="-12"/>
              <w:rPr>
                <w:rFonts w:cstheme="minorHAnsi"/>
                <w:sz w:val="24"/>
                <w:szCs w:val="24"/>
                <w:u w:val="single"/>
              </w:rPr>
            </w:pPr>
            <w:r w:rsidRPr="008F3F22">
              <w:rPr>
                <w:rFonts w:cstheme="minorHAnsi"/>
                <w:sz w:val="24"/>
                <w:szCs w:val="24"/>
                <w:u w:val="single"/>
              </w:rPr>
              <w:t>Norma indirecta concreta</w:t>
            </w:r>
          </w:p>
          <w:p w:rsidR="008F3F22" w:rsidRPr="008F3F22" w:rsidRDefault="008F3F22" w:rsidP="007824EB">
            <w:pPr>
              <w:tabs>
                <w:tab w:val="left" w:pos="168"/>
                <w:tab w:val="left" w:pos="270"/>
              </w:tabs>
              <w:ind w:right="-12"/>
              <w:rPr>
                <w:rFonts w:cstheme="minorHAnsi"/>
                <w:sz w:val="24"/>
                <w:szCs w:val="24"/>
              </w:rPr>
            </w:pPr>
            <w:r w:rsidRPr="008F3F22">
              <w:rPr>
                <w:rFonts w:cstheme="minorHAnsi"/>
                <w:b/>
                <w:sz w:val="24"/>
                <w:szCs w:val="24"/>
              </w:rPr>
              <w:t xml:space="preserve">Art. 165 Código Bustamante: </w:t>
            </w:r>
            <w:r w:rsidRPr="008F3F22">
              <w:rPr>
                <w:rFonts w:cstheme="minorHAnsi"/>
                <w:sz w:val="24"/>
                <w:szCs w:val="24"/>
              </w:rPr>
              <w:t xml:space="preserve">"Las obligaciones derivadas de la ley se rigen por el Derecho que las haya establecido”. </w:t>
            </w:r>
          </w:p>
          <w:p w:rsidR="008F3F22" w:rsidRPr="008F3F22" w:rsidRDefault="008F3F22" w:rsidP="008F3F22">
            <w:pPr>
              <w:numPr>
                <w:ilvl w:val="0"/>
                <w:numId w:val="29"/>
              </w:numPr>
              <w:tabs>
                <w:tab w:val="left" w:pos="-540"/>
                <w:tab w:val="left" w:pos="168"/>
                <w:tab w:val="left" w:pos="270"/>
              </w:tabs>
              <w:ind w:left="0" w:right="-12" w:firstLine="0"/>
              <w:rPr>
                <w:rFonts w:cstheme="minorHAnsi"/>
                <w:sz w:val="24"/>
                <w:szCs w:val="24"/>
              </w:rPr>
            </w:pPr>
            <w:r w:rsidRPr="008F3F22">
              <w:rPr>
                <w:rFonts w:cstheme="minorHAnsi"/>
                <w:b/>
                <w:sz w:val="24"/>
                <w:szCs w:val="24"/>
              </w:rPr>
              <w:t>Tipo legal:</w:t>
            </w:r>
            <w:r w:rsidRPr="008F3F22">
              <w:rPr>
                <w:rFonts w:cstheme="minorHAnsi"/>
                <w:sz w:val="24"/>
                <w:szCs w:val="24"/>
              </w:rPr>
              <w:t xml:space="preserve"> Regulación de las obligaciones derivadas de la ley. </w:t>
            </w:r>
          </w:p>
          <w:p w:rsidR="008F3F22" w:rsidRPr="008F3F22" w:rsidRDefault="008F3F22" w:rsidP="008F3F22">
            <w:pPr>
              <w:numPr>
                <w:ilvl w:val="0"/>
                <w:numId w:val="29"/>
              </w:numPr>
              <w:tabs>
                <w:tab w:val="left" w:pos="-540"/>
                <w:tab w:val="left" w:pos="168"/>
                <w:tab w:val="left" w:pos="270"/>
              </w:tabs>
              <w:ind w:left="0" w:right="-12" w:firstLine="0"/>
              <w:rPr>
                <w:rFonts w:cstheme="minorHAnsi"/>
                <w:sz w:val="24"/>
                <w:szCs w:val="24"/>
                <w:u w:val="single"/>
              </w:rPr>
            </w:pPr>
            <w:r w:rsidRPr="008F3F22">
              <w:rPr>
                <w:rFonts w:cstheme="minorHAnsi"/>
                <w:b/>
                <w:sz w:val="24"/>
                <w:szCs w:val="24"/>
              </w:rPr>
              <w:t>Consecuencia jurídica:</w:t>
            </w:r>
            <w:r w:rsidRPr="008F3F22">
              <w:rPr>
                <w:rFonts w:cstheme="minorHAnsi"/>
                <w:sz w:val="24"/>
                <w:szCs w:val="24"/>
              </w:rPr>
              <w:t xml:space="preserve"> Se rigen por el Derecho que los haya establecido; o sea, se aplica el la ley de la cual surge  la obligación misma. </w:t>
            </w:r>
          </w:p>
          <w:p w:rsidR="008F3F22" w:rsidRPr="008F3F22" w:rsidRDefault="008F3F22" w:rsidP="008F3F22">
            <w:pPr>
              <w:numPr>
                <w:ilvl w:val="0"/>
                <w:numId w:val="29"/>
              </w:numPr>
              <w:tabs>
                <w:tab w:val="left" w:pos="-540"/>
                <w:tab w:val="left" w:pos="168"/>
                <w:tab w:val="left" w:pos="270"/>
              </w:tabs>
              <w:ind w:left="0" w:right="-12" w:firstLine="0"/>
              <w:rPr>
                <w:rFonts w:cstheme="minorHAnsi"/>
                <w:sz w:val="24"/>
                <w:szCs w:val="24"/>
                <w:u w:val="single"/>
              </w:rPr>
            </w:pPr>
            <w:r w:rsidRPr="008F3F22">
              <w:rPr>
                <w:rFonts w:cstheme="minorHAnsi"/>
                <w:b/>
                <w:sz w:val="24"/>
                <w:szCs w:val="24"/>
              </w:rPr>
              <w:t>Punto de conexión:</w:t>
            </w:r>
            <w:r w:rsidRPr="008F3F22">
              <w:rPr>
                <w:rFonts w:cstheme="minorHAnsi"/>
                <w:sz w:val="24"/>
                <w:szCs w:val="24"/>
              </w:rPr>
              <w:t xml:space="preserve"> No tiene, puesto que al ser concreta indica de manera expresa el Derecho aplicable (el que haya establecido la propia obligación).</w:t>
            </w:r>
          </w:p>
        </w:tc>
        <w:tc>
          <w:tcPr>
            <w:tcW w:w="3060" w:type="dxa"/>
          </w:tcPr>
          <w:p w:rsidR="008F3F22" w:rsidRPr="008F3F22" w:rsidRDefault="008F3F22" w:rsidP="007824EB">
            <w:pPr>
              <w:tabs>
                <w:tab w:val="left" w:pos="90"/>
              </w:tabs>
              <w:rPr>
                <w:rFonts w:cstheme="minorHAnsi"/>
                <w:sz w:val="24"/>
                <w:szCs w:val="24"/>
                <w:u w:val="single"/>
              </w:rPr>
            </w:pPr>
            <w:r w:rsidRPr="008F3F22">
              <w:rPr>
                <w:rFonts w:cstheme="minorHAnsi"/>
                <w:sz w:val="24"/>
                <w:szCs w:val="24"/>
                <w:u w:val="single"/>
              </w:rPr>
              <w:t>Norma indirecta abstracta:</w:t>
            </w:r>
          </w:p>
          <w:p w:rsidR="008F3F22" w:rsidRPr="008F3F22" w:rsidRDefault="008F3F22" w:rsidP="007824EB">
            <w:pPr>
              <w:tabs>
                <w:tab w:val="left" w:pos="90"/>
              </w:tabs>
              <w:rPr>
                <w:rFonts w:cstheme="minorHAnsi"/>
                <w:b/>
                <w:sz w:val="24"/>
                <w:szCs w:val="24"/>
              </w:rPr>
            </w:pPr>
            <w:r w:rsidRPr="008F3F22">
              <w:rPr>
                <w:rFonts w:cstheme="minorHAnsi"/>
                <w:b/>
                <w:sz w:val="24"/>
                <w:szCs w:val="24"/>
              </w:rPr>
              <w:t>Art. 164</w:t>
            </w:r>
            <w:r w:rsidRPr="008F3F22">
              <w:rPr>
                <w:rFonts w:cstheme="minorHAnsi"/>
                <w:sz w:val="24"/>
                <w:szCs w:val="24"/>
              </w:rPr>
              <w:t xml:space="preserve">  </w:t>
            </w:r>
            <w:r w:rsidRPr="008F3F22">
              <w:rPr>
                <w:rFonts w:cstheme="minorHAnsi"/>
                <w:b/>
                <w:sz w:val="24"/>
                <w:szCs w:val="24"/>
              </w:rPr>
              <w:t>Código Bustamante</w:t>
            </w:r>
            <w:r w:rsidRPr="008F3F22">
              <w:rPr>
                <w:rFonts w:cstheme="minorHAnsi"/>
                <w:sz w:val="24"/>
                <w:szCs w:val="24"/>
              </w:rPr>
              <w:t xml:space="preserve">: "El concepto y clasificación de las obligaciones se sujetan a la ley territorial". </w:t>
            </w:r>
          </w:p>
          <w:p w:rsidR="008F3F22" w:rsidRPr="008F3F22" w:rsidRDefault="008F3F22" w:rsidP="008F3F22">
            <w:pPr>
              <w:numPr>
                <w:ilvl w:val="0"/>
                <w:numId w:val="29"/>
              </w:numPr>
              <w:tabs>
                <w:tab w:val="clear" w:pos="1068"/>
                <w:tab w:val="left" w:pos="-450"/>
                <w:tab w:val="left" w:pos="90"/>
                <w:tab w:val="num" w:pos="246"/>
              </w:tabs>
              <w:ind w:left="0" w:firstLine="0"/>
              <w:rPr>
                <w:rFonts w:cstheme="minorHAnsi"/>
                <w:sz w:val="24"/>
                <w:szCs w:val="24"/>
              </w:rPr>
            </w:pPr>
            <w:r w:rsidRPr="008F3F22">
              <w:rPr>
                <w:rFonts w:cstheme="minorHAnsi"/>
                <w:b/>
                <w:sz w:val="24"/>
                <w:szCs w:val="24"/>
              </w:rPr>
              <w:t>Tipo legal:</w:t>
            </w:r>
            <w:r w:rsidRPr="008F3F22">
              <w:rPr>
                <w:rFonts w:cstheme="minorHAnsi"/>
                <w:sz w:val="24"/>
                <w:szCs w:val="24"/>
              </w:rPr>
              <w:t xml:space="preserve"> El concepto y clasificación de las obligaciones.</w:t>
            </w:r>
          </w:p>
          <w:p w:rsidR="008F3F22" w:rsidRPr="008F3F22" w:rsidRDefault="008F3F22" w:rsidP="008F3F22">
            <w:pPr>
              <w:numPr>
                <w:ilvl w:val="0"/>
                <w:numId w:val="29"/>
              </w:numPr>
              <w:tabs>
                <w:tab w:val="clear" w:pos="1068"/>
                <w:tab w:val="left" w:pos="-450"/>
                <w:tab w:val="left" w:pos="90"/>
                <w:tab w:val="num" w:pos="246"/>
              </w:tabs>
              <w:ind w:left="0" w:firstLine="0"/>
              <w:rPr>
                <w:rFonts w:cstheme="minorHAnsi"/>
                <w:sz w:val="24"/>
                <w:szCs w:val="24"/>
                <w:u w:val="single"/>
              </w:rPr>
            </w:pPr>
            <w:r w:rsidRPr="008F3F22">
              <w:rPr>
                <w:rFonts w:cstheme="minorHAnsi"/>
                <w:b/>
                <w:sz w:val="24"/>
                <w:szCs w:val="24"/>
              </w:rPr>
              <w:t>Consecuencia jurídica:</w:t>
            </w:r>
            <w:r w:rsidRPr="008F3F22">
              <w:rPr>
                <w:rFonts w:cstheme="minorHAnsi"/>
                <w:sz w:val="24"/>
                <w:szCs w:val="24"/>
              </w:rPr>
              <w:t xml:space="preserve"> Se sujetan a la ley territorial; o sea, que se rigen por la ley de territorio. </w:t>
            </w:r>
          </w:p>
          <w:p w:rsidR="008F3F22" w:rsidRPr="008F3F22" w:rsidRDefault="008F3F22" w:rsidP="008F3F22">
            <w:pPr>
              <w:numPr>
                <w:ilvl w:val="0"/>
                <w:numId w:val="29"/>
              </w:numPr>
              <w:tabs>
                <w:tab w:val="clear" w:pos="1068"/>
                <w:tab w:val="left" w:pos="-450"/>
                <w:tab w:val="left" w:pos="90"/>
                <w:tab w:val="num" w:pos="246"/>
              </w:tabs>
              <w:ind w:left="0" w:firstLine="0"/>
              <w:rPr>
                <w:rFonts w:cstheme="minorHAnsi"/>
                <w:sz w:val="24"/>
                <w:szCs w:val="24"/>
                <w:u w:val="single"/>
              </w:rPr>
            </w:pPr>
            <w:r w:rsidRPr="008F3F22">
              <w:rPr>
                <w:rFonts w:cstheme="minorHAnsi"/>
                <w:b/>
                <w:sz w:val="24"/>
                <w:szCs w:val="24"/>
              </w:rPr>
              <w:t>Punto de conexión:</w:t>
            </w:r>
            <w:r w:rsidRPr="008F3F22">
              <w:rPr>
                <w:rFonts w:cstheme="minorHAnsi"/>
                <w:sz w:val="24"/>
                <w:szCs w:val="24"/>
              </w:rPr>
              <w:t xml:space="preserve"> Territorio.</w:t>
            </w:r>
          </w:p>
        </w:tc>
      </w:tr>
    </w:tbl>
    <w:p w:rsidR="008F3F22" w:rsidRPr="008F3F22" w:rsidRDefault="008F3F22" w:rsidP="008F3F22">
      <w:pPr>
        <w:tabs>
          <w:tab w:val="left" w:pos="90"/>
        </w:tabs>
        <w:spacing w:after="0" w:line="240" w:lineRule="auto"/>
        <w:ind w:left="-180" w:right="188"/>
        <w:jc w:val="both"/>
        <w:rPr>
          <w:rFonts w:cstheme="minorHAnsi"/>
          <w:b/>
          <w:sz w:val="24"/>
          <w:szCs w:val="24"/>
        </w:rPr>
      </w:pPr>
    </w:p>
    <w:p w:rsidR="008F3F22" w:rsidRPr="008F3F22" w:rsidRDefault="008F3F22" w:rsidP="008F3F22">
      <w:pPr>
        <w:pStyle w:val="Prrafodelista"/>
        <w:numPr>
          <w:ilvl w:val="0"/>
          <w:numId w:val="30"/>
        </w:numPr>
        <w:tabs>
          <w:tab w:val="left" w:pos="270"/>
          <w:tab w:val="left" w:pos="14760"/>
        </w:tabs>
        <w:spacing w:after="0" w:line="240" w:lineRule="auto"/>
        <w:ind w:left="0" w:right="-90" w:firstLine="0"/>
        <w:jc w:val="both"/>
        <w:rPr>
          <w:rFonts w:cstheme="minorHAnsi"/>
          <w:b/>
          <w:sz w:val="24"/>
          <w:szCs w:val="24"/>
          <w:u w:val="single"/>
        </w:rPr>
      </w:pPr>
      <w:r w:rsidRPr="008F3F22">
        <w:rPr>
          <w:rFonts w:cstheme="minorHAnsi"/>
          <w:b/>
          <w:sz w:val="24"/>
          <w:szCs w:val="24"/>
          <w:u w:val="single"/>
        </w:rPr>
        <w:t>El punto de conexión:</w:t>
      </w:r>
    </w:p>
    <w:p w:rsidR="008F3F22" w:rsidRPr="008F3F22" w:rsidRDefault="008F3F22" w:rsidP="008F3F22">
      <w:pPr>
        <w:tabs>
          <w:tab w:val="left" w:pos="270"/>
          <w:tab w:val="left" w:pos="14760"/>
        </w:tabs>
        <w:spacing w:after="0" w:line="240" w:lineRule="auto"/>
        <w:ind w:right="-90"/>
        <w:jc w:val="both"/>
        <w:rPr>
          <w:rFonts w:cstheme="minorHAnsi"/>
          <w:b/>
          <w:sz w:val="24"/>
          <w:szCs w:val="24"/>
        </w:rPr>
      </w:pPr>
    </w:p>
    <w:p w:rsidR="008F3F22" w:rsidRPr="008F3F22" w:rsidRDefault="008F3F22" w:rsidP="008F3F22">
      <w:pPr>
        <w:pStyle w:val="Prrafodelista"/>
        <w:numPr>
          <w:ilvl w:val="0"/>
          <w:numId w:val="29"/>
        </w:numPr>
        <w:tabs>
          <w:tab w:val="left" w:pos="270"/>
          <w:tab w:val="left" w:pos="14760"/>
        </w:tabs>
        <w:spacing w:after="0" w:line="240" w:lineRule="auto"/>
        <w:ind w:left="0" w:right="-90" w:firstLine="0"/>
        <w:jc w:val="both"/>
        <w:rPr>
          <w:rFonts w:cstheme="minorHAnsi"/>
          <w:b/>
          <w:sz w:val="24"/>
          <w:szCs w:val="24"/>
        </w:rPr>
      </w:pPr>
      <w:r w:rsidRPr="008F3F22">
        <w:rPr>
          <w:rFonts w:cstheme="minorHAnsi"/>
          <w:b/>
          <w:sz w:val="24"/>
          <w:szCs w:val="24"/>
        </w:rPr>
        <w:t xml:space="preserve">Concepto: </w:t>
      </w:r>
    </w:p>
    <w:p w:rsidR="008F3F22" w:rsidRPr="008F3F22" w:rsidRDefault="008F3F22" w:rsidP="008F3F22">
      <w:pPr>
        <w:tabs>
          <w:tab w:val="left" w:pos="270"/>
          <w:tab w:val="left" w:pos="14760"/>
        </w:tabs>
        <w:spacing w:after="0" w:line="240" w:lineRule="auto"/>
        <w:ind w:right="-90"/>
        <w:jc w:val="both"/>
        <w:rPr>
          <w:rFonts w:cstheme="minorHAnsi"/>
          <w:sz w:val="24"/>
          <w:szCs w:val="24"/>
        </w:rPr>
      </w:pPr>
    </w:p>
    <w:p w:rsidR="008F3F22" w:rsidRPr="008F3F22" w:rsidRDefault="008F3F22" w:rsidP="008F3F22">
      <w:pPr>
        <w:pStyle w:val="Prrafodelista"/>
        <w:numPr>
          <w:ilvl w:val="0"/>
          <w:numId w:val="33"/>
        </w:numPr>
        <w:tabs>
          <w:tab w:val="left" w:pos="270"/>
          <w:tab w:val="left" w:pos="14760"/>
        </w:tabs>
        <w:spacing w:after="0" w:line="240" w:lineRule="auto"/>
        <w:ind w:left="0" w:right="-90" w:firstLine="0"/>
        <w:jc w:val="both"/>
        <w:rPr>
          <w:rFonts w:cstheme="minorHAnsi"/>
          <w:sz w:val="24"/>
          <w:szCs w:val="24"/>
        </w:rPr>
      </w:pPr>
      <w:r w:rsidRPr="008F3F22">
        <w:rPr>
          <w:rFonts w:cstheme="minorHAnsi"/>
          <w:sz w:val="24"/>
          <w:szCs w:val="24"/>
        </w:rPr>
        <w:t xml:space="preserve">Es el criterio o factor en atención al cual la norma de conflicto elige el Derecho aplicable a una RJ con elemento extranjero. Se trata de un </w:t>
      </w:r>
      <w:r w:rsidRPr="008F3F22">
        <w:rPr>
          <w:rFonts w:cstheme="minorHAnsi"/>
          <w:b/>
          <w:sz w:val="24"/>
          <w:szCs w:val="24"/>
        </w:rPr>
        <w:t>hecho o concepto jurídico que el legislador tomó en cuenta</w:t>
      </w:r>
      <w:r w:rsidRPr="008F3F22">
        <w:rPr>
          <w:rFonts w:cstheme="minorHAnsi"/>
          <w:sz w:val="24"/>
          <w:szCs w:val="24"/>
        </w:rPr>
        <w:t xml:space="preserve">, entre los muchos que podían serlo, </w:t>
      </w:r>
      <w:r w:rsidRPr="008F3F22">
        <w:rPr>
          <w:rFonts w:cstheme="minorHAnsi"/>
          <w:b/>
          <w:sz w:val="24"/>
          <w:szCs w:val="24"/>
        </w:rPr>
        <w:t>para elegir la norma que debe regir un determinado supuesto</w:t>
      </w:r>
      <w:r w:rsidRPr="008F3F22">
        <w:rPr>
          <w:rFonts w:cstheme="minorHAnsi"/>
          <w:sz w:val="24"/>
          <w:szCs w:val="24"/>
        </w:rPr>
        <w:t xml:space="preserve">. </w:t>
      </w:r>
    </w:p>
    <w:p w:rsidR="008F3F22" w:rsidRPr="008F3F22" w:rsidRDefault="008F3F22" w:rsidP="008F3F22">
      <w:pPr>
        <w:pStyle w:val="Prrafodelista"/>
        <w:tabs>
          <w:tab w:val="left" w:pos="270"/>
          <w:tab w:val="left" w:pos="14760"/>
        </w:tabs>
        <w:spacing w:after="0" w:line="240" w:lineRule="auto"/>
        <w:ind w:left="0" w:right="-90"/>
        <w:jc w:val="both"/>
        <w:rPr>
          <w:rFonts w:cstheme="minorHAnsi"/>
          <w:sz w:val="24"/>
          <w:szCs w:val="24"/>
        </w:rPr>
      </w:pPr>
    </w:p>
    <w:p w:rsidR="008F3F22" w:rsidRPr="008F3F22" w:rsidRDefault="008F3F22" w:rsidP="008F3F22">
      <w:pPr>
        <w:pStyle w:val="Prrafodelista"/>
        <w:tabs>
          <w:tab w:val="left" w:pos="-450"/>
          <w:tab w:val="left" w:pos="270"/>
          <w:tab w:val="left" w:pos="14760"/>
        </w:tabs>
        <w:spacing w:after="0" w:line="240" w:lineRule="auto"/>
        <w:ind w:left="0" w:right="-90"/>
        <w:jc w:val="both"/>
        <w:rPr>
          <w:rFonts w:cstheme="minorHAnsi"/>
          <w:sz w:val="24"/>
          <w:szCs w:val="24"/>
        </w:rPr>
      </w:pPr>
      <w:r w:rsidRPr="008F3F22">
        <w:rPr>
          <w:rFonts w:cstheme="minorHAnsi"/>
          <w:b/>
          <w:sz w:val="24"/>
          <w:szCs w:val="24"/>
        </w:rPr>
        <w:t xml:space="preserve">Ej: </w:t>
      </w:r>
      <w:r w:rsidRPr="008F3F22">
        <w:rPr>
          <w:rFonts w:cstheme="minorHAnsi"/>
          <w:sz w:val="24"/>
          <w:szCs w:val="24"/>
        </w:rPr>
        <w:t xml:space="preserve">Al manifestarse la presencia de un extranjero ante los tribunales, el juzgador debe acudir a una norma que le indique cómo habrá de </w:t>
      </w:r>
      <w:r w:rsidRPr="008F3F22">
        <w:rPr>
          <w:rFonts w:cstheme="minorHAnsi"/>
          <w:b/>
          <w:sz w:val="24"/>
          <w:szCs w:val="24"/>
        </w:rPr>
        <w:t>determinar la capacidad</w:t>
      </w:r>
      <w:r w:rsidRPr="008F3F22">
        <w:rPr>
          <w:rFonts w:cstheme="minorHAnsi"/>
          <w:sz w:val="24"/>
          <w:szCs w:val="24"/>
        </w:rPr>
        <w:t xml:space="preserve"> de ese extranjero. Para ello el legislador, al elaborar la norma conflicto encaminada a resolver este incierto legal o posible conflicto de leyes,  puede decidir, entre otras, a las posibilidades siguientes: </w:t>
      </w:r>
    </w:p>
    <w:p w:rsidR="008F3F22" w:rsidRPr="008F3F22" w:rsidRDefault="008F3F22" w:rsidP="008F3F22">
      <w:pPr>
        <w:tabs>
          <w:tab w:val="left" w:pos="-450"/>
          <w:tab w:val="left" w:pos="270"/>
          <w:tab w:val="left" w:pos="14760"/>
        </w:tabs>
        <w:spacing w:after="0" w:line="240" w:lineRule="auto"/>
        <w:ind w:right="-90"/>
        <w:jc w:val="both"/>
        <w:rPr>
          <w:rFonts w:cstheme="minorHAnsi"/>
          <w:sz w:val="24"/>
          <w:szCs w:val="24"/>
        </w:rPr>
      </w:pPr>
      <w:r w:rsidRPr="008F3F22">
        <w:rPr>
          <w:rFonts w:cstheme="minorHAnsi"/>
          <w:sz w:val="24"/>
          <w:szCs w:val="24"/>
        </w:rPr>
        <w:t xml:space="preserve">1) ley del foro (su propia ley territorial) </w:t>
      </w:r>
    </w:p>
    <w:p w:rsidR="008F3F22" w:rsidRPr="008F3F22" w:rsidRDefault="008F3F22" w:rsidP="008F3F22">
      <w:pPr>
        <w:tabs>
          <w:tab w:val="left" w:pos="-450"/>
          <w:tab w:val="left" w:pos="270"/>
          <w:tab w:val="left" w:pos="14760"/>
        </w:tabs>
        <w:spacing w:after="0" w:line="240" w:lineRule="auto"/>
        <w:ind w:right="-90"/>
        <w:jc w:val="both"/>
        <w:rPr>
          <w:rFonts w:cstheme="minorHAnsi"/>
          <w:sz w:val="24"/>
          <w:szCs w:val="24"/>
        </w:rPr>
      </w:pPr>
      <w:r w:rsidRPr="008F3F22">
        <w:rPr>
          <w:rFonts w:cstheme="minorHAnsi"/>
          <w:sz w:val="24"/>
          <w:szCs w:val="24"/>
        </w:rPr>
        <w:t>2) ley del lugar que conoce de la RJ que pretende realizar el extranjero en cuestión</w:t>
      </w:r>
    </w:p>
    <w:p w:rsidR="008F3F22" w:rsidRPr="008F3F22" w:rsidRDefault="008F3F22" w:rsidP="008F3F22">
      <w:pPr>
        <w:tabs>
          <w:tab w:val="left" w:pos="-450"/>
          <w:tab w:val="left" w:pos="270"/>
          <w:tab w:val="left" w:pos="14760"/>
        </w:tabs>
        <w:spacing w:after="0" w:line="240" w:lineRule="auto"/>
        <w:ind w:right="-90"/>
        <w:jc w:val="both"/>
        <w:rPr>
          <w:rFonts w:cstheme="minorHAnsi"/>
          <w:sz w:val="24"/>
          <w:szCs w:val="24"/>
        </w:rPr>
      </w:pPr>
      <w:r w:rsidRPr="008F3F22">
        <w:rPr>
          <w:rFonts w:cstheme="minorHAnsi"/>
          <w:sz w:val="24"/>
          <w:szCs w:val="24"/>
        </w:rPr>
        <w:t>3) la ley del domicilio del extranjero</w:t>
      </w:r>
    </w:p>
    <w:p w:rsidR="008F3F22" w:rsidRPr="008F3F22" w:rsidRDefault="008F3F22" w:rsidP="008F3F22">
      <w:pPr>
        <w:tabs>
          <w:tab w:val="left" w:pos="-450"/>
          <w:tab w:val="left" w:pos="270"/>
          <w:tab w:val="left" w:pos="14760"/>
        </w:tabs>
        <w:spacing w:after="0" w:line="240" w:lineRule="auto"/>
        <w:ind w:right="-86"/>
        <w:jc w:val="both"/>
        <w:rPr>
          <w:rFonts w:cstheme="minorHAnsi"/>
          <w:b/>
          <w:sz w:val="24"/>
          <w:szCs w:val="24"/>
        </w:rPr>
      </w:pPr>
      <w:r w:rsidRPr="008F3F22">
        <w:rPr>
          <w:rFonts w:cstheme="minorHAnsi"/>
          <w:sz w:val="24"/>
          <w:szCs w:val="24"/>
        </w:rPr>
        <w:t xml:space="preserve">4) </w:t>
      </w:r>
      <w:r w:rsidRPr="008F3F22">
        <w:rPr>
          <w:rFonts w:cstheme="minorHAnsi"/>
          <w:sz w:val="24"/>
          <w:szCs w:val="24"/>
          <w:u w:val="single"/>
        </w:rPr>
        <w:t>la ley de la ciudadanía del extranjero</w:t>
      </w:r>
      <w:r w:rsidRPr="008F3F22">
        <w:rPr>
          <w:rFonts w:cstheme="minorHAnsi"/>
          <w:sz w:val="24"/>
          <w:szCs w:val="24"/>
        </w:rPr>
        <w:t xml:space="preserve"> </w:t>
      </w:r>
      <w:r w:rsidRPr="008F3F22">
        <w:rPr>
          <w:rFonts w:cstheme="minorHAnsi"/>
          <w:b/>
          <w:sz w:val="24"/>
          <w:szCs w:val="24"/>
        </w:rPr>
        <w:t xml:space="preserve">(Art. 12 CC cubano: </w:t>
      </w:r>
      <w:r w:rsidRPr="008F3F22">
        <w:rPr>
          <w:rFonts w:cstheme="minorHAnsi"/>
          <w:sz w:val="24"/>
          <w:szCs w:val="24"/>
        </w:rPr>
        <w:t>La capacidad civil de las personas parece ejercer sus derechos y realizar actos jurídicos se rige por la legislación del Estado del cual son ciudadanos)</w:t>
      </w:r>
    </w:p>
    <w:p w:rsidR="008F3F22" w:rsidRPr="008F3F22" w:rsidRDefault="008F3F22" w:rsidP="008F3F22">
      <w:pPr>
        <w:tabs>
          <w:tab w:val="left" w:pos="-450"/>
          <w:tab w:val="left" w:pos="270"/>
          <w:tab w:val="left" w:pos="14760"/>
        </w:tabs>
        <w:spacing w:after="0" w:line="240" w:lineRule="auto"/>
        <w:ind w:right="-86"/>
        <w:jc w:val="both"/>
        <w:rPr>
          <w:rFonts w:cstheme="minorHAnsi"/>
          <w:sz w:val="24"/>
          <w:szCs w:val="24"/>
        </w:rPr>
      </w:pPr>
      <w:r w:rsidRPr="008F3F22">
        <w:rPr>
          <w:rFonts w:cstheme="minorHAnsi"/>
          <w:sz w:val="24"/>
          <w:szCs w:val="24"/>
        </w:rPr>
        <w:t xml:space="preserve">5) la </w:t>
      </w:r>
      <w:r w:rsidRPr="008F3F22">
        <w:rPr>
          <w:rFonts w:cstheme="minorHAnsi"/>
          <w:i/>
          <w:sz w:val="24"/>
          <w:szCs w:val="24"/>
        </w:rPr>
        <w:t>lex caussae</w:t>
      </w:r>
      <w:r w:rsidRPr="008F3F22">
        <w:rPr>
          <w:rFonts w:cstheme="minorHAnsi"/>
          <w:sz w:val="24"/>
          <w:szCs w:val="24"/>
        </w:rPr>
        <w:t xml:space="preserve"> (la ley declarada aplicable a la RJ) </w:t>
      </w:r>
    </w:p>
    <w:p w:rsidR="008F3F22" w:rsidRPr="008F3F22" w:rsidRDefault="008F3F22" w:rsidP="008F3F22">
      <w:pPr>
        <w:tabs>
          <w:tab w:val="left" w:pos="-450"/>
          <w:tab w:val="left" w:pos="270"/>
          <w:tab w:val="left" w:pos="14760"/>
        </w:tabs>
        <w:spacing w:after="0" w:line="240" w:lineRule="auto"/>
        <w:ind w:right="-86"/>
        <w:jc w:val="both"/>
        <w:rPr>
          <w:rFonts w:cstheme="minorHAnsi"/>
          <w:sz w:val="24"/>
          <w:szCs w:val="24"/>
        </w:rPr>
      </w:pPr>
      <w:r w:rsidRPr="008F3F22">
        <w:rPr>
          <w:rFonts w:cstheme="minorHAnsi"/>
          <w:sz w:val="24"/>
          <w:szCs w:val="24"/>
        </w:rPr>
        <w:lastRenderedPageBreak/>
        <w:t xml:space="preserve"> (En este caso, </w:t>
      </w:r>
      <w:r w:rsidRPr="008F3F22">
        <w:rPr>
          <w:rFonts w:cstheme="minorHAnsi"/>
          <w:b/>
          <w:sz w:val="24"/>
          <w:szCs w:val="24"/>
          <w:u w:val="single"/>
        </w:rPr>
        <w:t>la ciudadanía es el punto de conexión</w:t>
      </w:r>
      <w:r w:rsidRPr="008F3F22">
        <w:rPr>
          <w:rFonts w:cstheme="minorHAnsi"/>
          <w:b/>
          <w:sz w:val="24"/>
          <w:szCs w:val="24"/>
        </w:rPr>
        <w:t xml:space="preserve">.) </w:t>
      </w:r>
      <w:r w:rsidRPr="008F3F22">
        <w:rPr>
          <w:rFonts w:cstheme="minorHAnsi"/>
          <w:sz w:val="24"/>
          <w:szCs w:val="24"/>
        </w:rPr>
        <w:t xml:space="preserve"> </w:t>
      </w:r>
    </w:p>
    <w:p w:rsidR="008F3F22" w:rsidRPr="008F3F22" w:rsidRDefault="008F3F22" w:rsidP="008F3F22">
      <w:pPr>
        <w:pStyle w:val="Prrafodelista"/>
        <w:tabs>
          <w:tab w:val="left" w:pos="270"/>
          <w:tab w:val="left" w:pos="14760"/>
        </w:tabs>
        <w:spacing w:after="0" w:line="240" w:lineRule="auto"/>
        <w:ind w:left="0" w:right="-86"/>
        <w:jc w:val="both"/>
        <w:rPr>
          <w:rFonts w:cstheme="minorHAnsi"/>
          <w:sz w:val="24"/>
          <w:szCs w:val="24"/>
        </w:rPr>
      </w:pPr>
    </w:p>
    <w:p w:rsidR="008F3F22" w:rsidRPr="008F3F22" w:rsidRDefault="008F3F22" w:rsidP="008F3F22">
      <w:pPr>
        <w:pStyle w:val="Prrafodelista"/>
        <w:numPr>
          <w:ilvl w:val="0"/>
          <w:numId w:val="29"/>
        </w:numPr>
        <w:tabs>
          <w:tab w:val="left" w:pos="270"/>
          <w:tab w:val="left" w:pos="14760"/>
        </w:tabs>
        <w:spacing w:after="0" w:line="240" w:lineRule="auto"/>
        <w:ind w:left="0" w:right="-86" w:firstLine="0"/>
        <w:jc w:val="both"/>
        <w:rPr>
          <w:rFonts w:cstheme="minorHAnsi"/>
          <w:b/>
          <w:sz w:val="24"/>
          <w:szCs w:val="24"/>
        </w:rPr>
      </w:pPr>
      <w:r w:rsidRPr="008F3F22">
        <w:rPr>
          <w:rFonts w:cstheme="minorHAnsi"/>
          <w:b/>
          <w:sz w:val="24"/>
          <w:szCs w:val="24"/>
        </w:rPr>
        <w:t>Clases de puntos de conexión:</w:t>
      </w:r>
    </w:p>
    <w:p w:rsidR="008F3F22" w:rsidRPr="008F3F22" w:rsidRDefault="008F3F22" w:rsidP="008F3F22">
      <w:pPr>
        <w:tabs>
          <w:tab w:val="left" w:pos="270"/>
          <w:tab w:val="left" w:pos="14760"/>
        </w:tabs>
        <w:spacing w:after="0" w:line="240" w:lineRule="auto"/>
        <w:ind w:right="-86"/>
        <w:jc w:val="both"/>
        <w:rPr>
          <w:rFonts w:cstheme="minorHAnsi"/>
          <w:sz w:val="24"/>
          <w:szCs w:val="24"/>
        </w:rPr>
      </w:pPr>
    </w:p>
    <w:p w:rsidR="008F3F22" w:rsidRPr="008F3F22" w:rsidRDefault="008F3F22" w:rsidP="008F3F22">
      <w:pPr>
        <w:pStyle w:val="Textoindependiente"/>
        <w:numPr>
          <w:ilvl w:val="0"/>
          <w:numId w:val="33"/>
        </w:numPr>
        <w:tabs>
          <w:tab w:val="left" w:pos="270"/>
          <w:tab w:val="left" w:pos="14760"/>
        </w:tabs>
        <w:overflowPunct w:val="0"/>
        <w:autoSpaceDE w:val="0"/>
        <w:autoSpaceDN w:val="0"/>
        <w:adjustRightInd w:val="0"/>
        <w:spacing w:after="0" w:line="240" w:lineRule="auto"/>
        <w:ind w:left="0" w:right="-86" w:firstLine="0"/>
        <w:jc w:val="both"/>
        <w:textAlignment w:val="baseline"/>
        <w:rPr>
          <w:rFonts w:cstheme="minorHAnsi"/>
          <w:sz w:val="24"/>
          <w:szCs w:val="24"/>
        </w:rPr>
      </w:pPr>
      <w:r w:rsidRPr="008F3F22">
        <w:rPr>
          <w:rFonts w:cstheme="minorHAnsi"/>
          <w:sz w:val="24"/>
          <w:szCs w:val="24"/>
        </w:rPr>
        <w:t xml:space="preserve">La presencia del elemento extranjero en una RJ  puede materializarse en: </w:t>
      </w:r>
    </w:p>
    <w:p w:rsidR="008F3F22" w:rsidRPr="008F3F22" w:rsidRDefault="008F3F22" w:rsidP="008F3F22">
      <w:pPr>
        <w:pStyle w:val="Textoindependiente"/>
        <w:tabs>
          <w:tab w:val="left" w:pos="270"/>
          <w:tab w:val="left" w:pos="14760"/>
        </w:tabs>
        <w:spacing w:after="0" w:line="240" w:lineRule="auto"/>
        <w:ind w:right="-86"/>
        <w:jc w:val="both"/>
        <w:rPr>
          <w:rFonts w:cstheme="minorHAnsi"/>
          <w:sz w:val="24"/>
          <w:szCs w:val="24"/>
        </w:rPr>
      </w:pPr>
      <w:r w:rsidRPr="008F3F22">
        <w:rPr>
          <w:rFonts w:cstheme="minorHAnsi"/>
          <w:sz w:val="24"/>
          <w:szCs w:val="24"/>
        </w:rPr>
        <w:t>*el sujeto (cuando es extranjero)</w:t>
      </w:r>
    </w:p>
    <w:p w:rsidR="008F3F22" w:rsidRPr="008F3F22" w:rsidRDefault="008F3F22" w:rsidP="008F3F22">
      <w:pPr>
        <w:pStyle w:val="Textoindependiente"/>
        <w:tabs>
          <w:tab w:val="left" w:pos="270"/>
          <w:tab w:val="left" w:pos="14760"/>
        </w:tabs>
        <w:spacing w:after="0" w:line="240" w:lineRule="auto"/>
        <w:ind w:right="-86"/>
        <w:jc w:val="both"/>
        <w:rPr>
          <w:rFonts w:cstheme="minorHAnsi"/>
          <w:sz w:val="24"/>
          <w:szCs w:val="24"/>
        </w:rPr>
      </w:pPr>
      <w:r w:rsidRPr="008F3F22">
        <w:rPr>
          <w:rFonts w:cstheme="minorHAnsi"/>
          <w:sz w:val="24"/>
          <w:szCs w:val="24"/>
        </w:rPr>
        <w:t xml:space="preserve">*el objeto (cuando se encuentra o proviene del extranjero) </w:t>
      </w:r>
    </w:p>
    <w:p w:rsidR="008F3F22" w:rsidRPr="008F3F22" w:rsidRDefault="008F3F22" w:rsidP="008F3F22">
      <w:pPr>
        <w:pStyle w:val="Textoindependiente"/>
        <w:tabs>
          <w:tab w:val="left" w:pos="270"/>
          <w:tab w:val="left" w:pos="14760"/>
        </w:tabs>
        <w:spacing w:after="0" w:line="240" w:lineRule="auto"/>
        <w:ind w:right="-86"/>
        <w:jc w:val="both"/>
        <w:rPr>
          <w:rFonts w:cstheme="minorHAnsi"/>
          <w:sz w:val="24"/>
          <w:szCs w:val="24"/>
        </w:rPr>
      </w:pPr>
      <w:r w:rsidRPr="008F3F22">
        <w:rPr>
          <w:rFonts w:cstheme="minorHAnsi"/>
          <w:sz w:val="24"/>
          <w:szCs w:val="24"/>
        </w:rPr>
        <w:t>*el lugar de la RJ (cuando el acto se realiza en el extranjero)</w:t>
      </w:r>
    </w:p>
    <w:p w:rsidR="008F3F22" w:rsidRPr="008F3F22" w:rsidRDefault="008F3F22" w:rsidP="008F3F22">
      <w:pPr>
        <w:pStyle w:val="Textoindependiente"/>
        <w:tabs>
          <w:tab w:val="left" w:pos="270"/>
          <w:tab w:val="left" w:pos="14760"/>
        </w:tabs>
        <w:spacing w:after="0" w:line="240" w:lineRule="auto"/>
        <w:ind w:right="-86"/>
        <w:jc w:val="both"/>
        <w:rPr>
          <w:rFonts w:cstheme="minorHAnsi"/>
          <w:sz w:val="24"/>
          <w:szCs w:val="24"/>
        </w:rPr>
      </w:pPr>
    </w:p>
    <w:p w:rsidR="008F3F22" w:rsidRPr="008F3F22" w:rsidRDefault="008F3F22" w:rsidP="008F3F22">
      <w:pPr>
        <w:pStyle w:val="Textoindependiente"/>
        <w:tabs>
          <w:tab w:val="left" w:pos="270"/>
          <w:tab w:val="left" w:pos="14760"/>
        </w:tabs>
        <w:spacing w:after="0" w:line="240" w:lineRule="auto"/>
        <w:ind w:right="-86"/>
        <w:jc w:val="both"/>
        <w:rPr>
          <w:rFonts w:cstheme="minorHAnsi"/>
          <w:sz w:val="24"/>
          <w:szCs w:val="24"/>
        </w:rPr>
      </w:pPr>
      <w:r w:rsidRPr="008F3F22">
        <w:rPr>
          <w:rFonts w:cstheme="minorHAnsi"/>
          <w:sz w:val="24"/>
          <w:szCs w:val="24"/>
        </w:rPr>
        <w:t xml:space="preserve">Por lo tanto, </w:t>
      </w:r>
      <w:r w:rsidRPr="008F3F22">
        <w:rPr>
          <w:rFonts w:cstheme="minorHAnsi"/>
          <w:b/>
          <w:sz w:val="24"/>
          <w:szCs w:val="24"/>
        </w:rPr>
        <w:t>los puntos de conexión pueden ser:</w:t>
      </w:r>
      <w:r w:rsidRPr="008F3F22">
        <w:rPr>
          <w:rFonts w:cstheme="minorHAnsi"/>
          <w:sz w:val="24"/>
          <w:szCs w:val="24"/>
        </w:rPr>
        <w:t xml:space="preserve"> </w:t>
      </w:r>
    </w:p>
    <w:p w:rsidR="008F3F22" w:rsidRPr="008F3F22" w:rsidRDefault="008F3F22" w:rsidP="008F3F22">
      <w:pPr>
        <w:tabs>
          <w:tab w:val="left" w:pos="270"/>
        </w:tabs>
        <w:spacing w:after="0" w:line="240" w:lineRule="auto"/>
        <w:ind w:left="-180" w:right="188"/>
        <w:jc w:val="both"/>
        <w:rPr>
          <w:rFonts w:cstheme="minorHAnsi"/>
          <w:sz w:val="24"/>
          <w:szCs w:val="24"/>
        </w:rPr>
      </w:pPr>
    </w:p>
    <w:tbl>
      <w:tblPr>
        <w:tblStyle w:val="Tablaconcuadrcula"/>
        <w:tblW w:w="14940" w:type="dxa"/>
        <w:tblInd w:w="108" w:type="dxa"/>
        <w:tblLook w:val="04A0"/>
      </w:tblPr>
      <w:tblGrid>
        <w:gridCol w:w="6750"/>
        <w:gridCol w:w="3240"/>
        <w:gridCol w:w="4950"/>
      </w:tblGrid>
      <w:tr w:rsidR="008F3F22" w:rsidRPr="008F3F22" w:rsidTr="008F3F22">
        <w:tc>
          <w:tcPr>
            <w:tcW w:w="6750" w:type="dxa"/>
          </w:tcPr>
          <w:p w:rsidR="008F3F22" w:rsidRPr="008F3F22" w:rsidRDefault="008F3F22" w:rsidP="007824EB">
            <w:pPr>
              <w:tabs>
                <w:tab w:val="left" w:pos="270"/>
              </w:tabs>
              <w:ind w:right="188"/>
              <w:jc w:val="center"/>
              <w:rPr>
                <w:rFonts w:cstheme="minorHAnsi"/>
                <w:b/>
                <w:sz w:val="24"/>
                <w:szCs w:val="24"/>
              </w:rPr>
            </w:pPr>
            <w:r w:rsidRPr="008F3F22">
              <w:rPr>
                <w:rFonts w:cstheme="minorHAnsi"/>
                <w:sz w:val="24"/>
                <w:szCs w:val="24"/>
              </w:rPr>
              <w:t xml:space="preserve">a) En relación con </w:t>
            </w:r>
            <w:r w:rsidRPr="008F3F22">
              <w:rPr>
                <w:rFonts w:cstheme="minorHAnsi"/>
                <w:b/>
                <w:sz w:val="24"/>
                <w:szCs w:val="24"/>
              </w:rPr>
              <w:t>las personas:</w:t>
            </w:r>
          </w:p>
        </w:tc>
        <w:tc>
          <w:tcPr>
            <w:tcW w:w="3240" w:type="dxa"/>
          </w:tcPr>
          <w:p w:rsidR="008F3F22" w:rsidRPr="008F3F22" w:rsidRDefault="008F3F22" w:rsidP="007824EB">
            <w:pPr>
              <w:tabs>
                <w:tab w:val="left" w:pos="270"/>
              </w:tabs>
              <w:ind w:right="188"/>
              <w:jc w:val="center"/>
              <w:rPr>
                <w:rFonts w:cstheme="minorHAnsi"/>
                <w:b/>
                <w:sz w:val="24"/>
                <w:szCs w:val="24"/>
              </w:rPr>
            </w:pPr>
            <w:r w:rsidRPr="008F3F22">
              <w:rPr>
                <w:rFonts w:cstheme="minorHAnsi"/>
                <w:sz w:val="24"/>
                <w:szCs w:val="24"/>
              </w:rPr>
              <w:t xml:space="preserve">b) En relación con </w:t>
            </w:r>
            <w:r w:rsidRPr="008F3F22">
              <w:rPr>
                <w:rFonts w:cstheme="minorHAnsi"/>
                <w:b/>
                <w:sz w:val="24"/>
                <w:szCs w:val="24"/>
              </w:rPr>
              <w:t>las cosas:</w:t>
            </w:r>
          </w:p>
        </w:tc>
        <w:tc>
          <w:tcPr>
            <w:tcW w:w="4950" w:type="dxa"/>
          </w:tcPr>
          <w:p w:rsidR="008F3F22" w:rsidRPr="008F3F22" w:rsidRDefault="008F3F22" w:rsidP="007824EB">
            <w:pPr>
              <w:tabs>
                <w:tab w:val="left" w:pos="270"/>
              </w:tabs>
              <w:ind w:right="188"/>
              <w:jc w:val="center"/>
              <w:rPr>
                <w:rFonts w:cstheme="minorHAnsi"/>
                <w:b/>
                <w:sz w:val="24"/>
                <w:szCs w:val="24"/>
              </w:rPr>
            </w:pPr>
            <w:r w:rsidRPr="008F3F22">
              <w:rPr>
                <w:rFonts w:cstheme="minorHAnsi"/>
                <w:sz w:val="24"/>
                <w:szCs w:val="24"/>
              </w:rPr>
              <w:t xml:space="preserve">c) En relación con </w:t>
            </w:r>
            <w:r w:rsidRPr="008F3F22">
              <w:rPr>
                <w:rFonts w:cstheme="minorHAnsi"/>
                <w:b/>
                <w:sz w:val="24"/>
                <w:szCs w:val="24"/>
              </w:rPr>
              <w:t>los actos y hechos jurídicos:</w:t>
            </w:r>
          </w:p>
        </w:tc>
      </w:tr>
      <w:tr w:rsidR="008F3F22" w:rsidRPr="008F3F22" w:rsidTr="008F3F22">
        <w:tc>
          <w:tcPr>
            <w:tcW w:w="6750" w:type="dxa"/>
          </w:tcPr>
          <w:p w:rsidR="008F3F22" w:rsidRPr="008F3F22" w:rsidRDefault="008F3F22" w:rsidP="007824EB">
            <w:pPr>
              <w:tabs>
                <w:tab w:val="left" w:pos="270"/>
                <w:tab w:val="left" w:pos="4649"/>
              </w:tabs>
              <w:rPr>
                <w:rFonts w:cstheme="minorHAnsi"/>
                <w:sz w:val="24"/>
                <w:szCs w:val="24"/>
              </w:rPr>
            </w:pPr>
            <w:r w:rsidRPr="008F3F22">
              <w:rPr>
                <w:rFonts w:cstheme="minorHAnsi"/>
                <w:sz w:val="24"/>
                <w:szCs w:val="24"/>
              </w:rPr>
              <w:t xml:space="preserve">- Si el contenido del tipo legal (hecho o conjunto de hechos  a los cuales la norma se aplica) se refiere a aspectos que integran el </w:t>
            </w:r>
            <w:r w:rsidRPr="008F3F22">
              <w:rPr>
                <w:rFonts w:cstheme="minorHAnsi"/>
                <w:b/>
                <w:sz w:val="24"/>
                <w:szCs w:val="24"/>
              </w:rPr>
              <w:t>estatuto del ciudadano</w:t>
            </w:r>
            <w:r w:rsidRPr="008F3F22">
              <w:rPr>
                <w:rFonts w:cstheme="minorHAnsi"/>
                <w:sz w:val="24"/>
                <w:szCs w:val="24"/>
              </w:rPr>
              <w:t xml:space="preserve"> (nombre, capacidad, estado civil, mayoría de edad y otros atributos jurídicos que hacen del ser humano una persona) la norma adoptará como punto de conexión alguno de los </w:t>
            </w:r>
            <w:r w:rsidRPr="008F3F22">
              <w:rPr>
                <w:rFonts w:cstheme="minorHAnsi"/>
                <w:b/>
                <w:sz w:val="24"/>
                <w:szCs w:val="24"/>
              </w:rPr>
              <w:t>criterios relacionados directamente con la persona</w:t>
            </w:r>
            <w:r w:rsidRPr="008F3F22">
              <w:rPr>
                <w:rFonts w:cstheme="minorHAnsi"/>
                <w:sz w:val="24"/>
                <w:szCs w:val="24"/>
              </w:rPr>
              <w:t xml:space="preserve"> para elegir el Derecho aplicable a esos aspectos. (</w:t>
            </w:r>
            <w:r w:rsidRPr="008F3F22">
              <w:rPr>
                <w:rFonts w:cstheme="minorHAnsi"/>
                <w:b/>
                <w:sz w:val="24"/>
                <w:szCs w:val="24"/>
              </w:rPr>
              <w:t xml:space="preserve">Ej: </w:t>
            </w:r>
            <w:r w:rsidRPr="008F3F22">
              <w:rPr>
                <w:rFonts w:cstheme="minorHAnsi"/>
                <w:sz w:val="24"/>
                <w:szCs w:val="24"/>
                <w:u w:val="single"/>
              </w:rPr>
              <w:t>la ciudadanía</w:t>
            </w:r>
            <w:r w:rsidRPr="008F3F22">
              <w:rPr>
                <w:rFonts w:cstheme="minorHAnsi"/>
                <w:sz w:val="24"/>
                <w:szCs w:val="24"/>
              </w:rPr>
              <w:t xml:space="preserve">, </w:t>
            </w:r>
            <w:r w:rsidRPr="008F3F22">
              <w:rPr>
                <w:rFonts w:cstheme="minorHAnsi"/>
                <w:sz w:val="24"/>
                <w:szCs w:val="24"/>
                <w:u w:val="single"/>
              </w:rPr>
              <w:t>el domicilio</w:t>
            </w:r>
            <w:r w:rsidRPr="008F3F22">
              <w:rPr>
                <w:rFonts w:cstheme="minorHAnsi"/>
                <w:sz w:val="24"/>
                <w:szCs w:val="24"/>
              </w:rPr>
              <w:t xml:space="preserve">, </w:t>
            </w:r>
            <w:r w:rsidRPr="008F3F22">
              <w:rPr>
                <w:rFonts w:cstheme="minorHAnsi"/>
                <w:sz w:val="24"/>
                <w:szCs w:val="24"/>
                <w:u w:val="single"/>
              </w:rPr>
              <w:t>la residencia)</w:t>
            </w:r>
            <w:r w:rsidRPr="008F3F22">
              <w:rPr>
                <w:rFonts w:cstheme="minorHAnsi"/>
                <w:sz w:val="24"/>
                <w:szCs w:val="24"/>
              </w:rPr>
              <w:t xml:space="preserve">. Lo mismo sucede con las </w:t>
            </w:r>
            <w:r w:rsidRPr="008F3F22">
              <w:rPr>
                <w:rFonts w:cstheme="minorHAnsi"/>
                <w:b/>
                <w:sz w:val="24"/>
                <w:szCs w:val="24"/>
              </w:rPr>
              <w:t>RJ de Derecho de familia</w:t>
            </w:r>
            <w:r w:rsidRPr="008F3F22">
              <w:rPr>
                <w:rFonts w:cstheme="minorHAnsi"/>
                <w:sz w:val="24"/>
                <w:szCs w:val="24"/>
              </w:rPr>
              <w:t xml:space="preserve"> (matrimonio, divorcio, filiación). </w:t>
            </w:r>
          </w:p>
          <w:p w:rsidR="008F3F22" w:rsidRPr="008F3F22" w:rsidRDefault="008F3F22" w:rsidP="007824EB">
            <w:pPr>
              <w:tabs>
                <w:tab w:val="left" w:pos="270"/>
                <w:tab w:val="left" w:pos="4649"/>
              </w:tabs>
              <w:rPr>
                <w:rFonts w:cstheme="minorHAnsi"/>
                <w:sz w:val="24"/>
                <w:szCs w:val="24"/>
              </w:rPr>
            </w:pPr>
            <w:r w:rsidRPr="008F3F22">
              <w:rPr>
                <w:rFonts w:cstheme="minorHAnsi"/>
                <w:sz w:val="24"/>
                <w:szCs w:val="24"/>
              </w:rPr>
              <w:t xml:space="preserve">- En las </w:t>
            </w:r>
            <w:r w:rsidRPr="008F3F22">
              <w:rPr>
                <w:rFonts w:cstheme="minorHAnsi"/>
                <w:b/>
                <w:sz w:val="24"/>
                <w:szCs w:val="24"/>
              </w:rPr>
              <w:t>RJ de obligaciones</w:t>
            </w:r>
            <w:r w:rsidRPr="008F3F22">
              <w:rPr>
                <w:rFonts w:cstheme="minorHAnsi"/>
                <w:sz w:val="24"/>
                <w:szCs w:val="24"/>
              </w:rPr>
              <w:t>, partiendo de que las mismas tienen como núcleo a la manifestación de voluntad, el punto de conexión más importante para elegir la ley aplicable a estos actos será “</w:t>
            </w:r>
            <w:r w:rsidRPr="008F3F22">
              <w:rPr>
                <w:rFonts w:cstheme="minorHAnsi"/>
                <w:b/>
                <w:sz w:val="24"/>
                <w:szCs w:val="24"/>
              </w:rPr>
              <w:t>la voluntad” de las propias partes signatarias</w:t>
            </w:r>
            <w:r w:rsidRPr="008F3F22">
              <w:rPr>
                <w:rFonts w:cstheme="minorHAnsi"/>
                <w:sz w:val="24"/>
                <w:szCs w:val="24"/>
              </w:rPr>
              <w:t xml:space="preserve">, ya sea esta expresa o tácita.  No obstante, esto no aplica a las lo relativo a los </w:t>
            </w:r>
            <w:r w:rsidRPr="008F3F22">
              <w:rPr>
                <w:rFonts w:cstheme="minorHAnsi"/>
                <w:b/>
                <w:sz w:val="24"/>
                <w:szCs w:val="24"/>
              </w:rPr>
              <w:t>requisitos formales del acto jurídico y otros efectos constitutivos</w:t>
            </w:r>
            <w:r w:rsidRPr="008F3F22">
              <w:rPr>
                <w:rFonts w:cstheme="minorHAnsi"/>
                <w:sz w:val="24"/>
                <w:szCs w:val="24"/>
              </w:rPr>
              <w:t xml:space="preserve"> del mismo, ya que el Estado tutela estas cuestiones con normas obligatorias. Es por ello que aquí el punto de conexión será </w:t>
            </w:r>
            <w:r w:rsidRPr="008F3F22">
              <w:rPr>
                <w:rFonts w:cstheme="minorHAnsi"/>
                <w:sz w:val="24"/>
                <w:szCs w:val="24"/>
                <w:u w:val="single"/>
              </w:rPr>
              <w:t>el territorio</w:t>
            </w:r>
            <w:r w:rsidRPr="008F3F22">
              <w:rPr>
                <w:rFonts w:cstheme="minorHAnsi"/>
                <w:sz w:val="24"/>
                <w:szCs w:val="24"/>
              </w:rPr>
              <w:t xml:space="preserve">, pues no  se estará atendiendo a las personas que  intervienen en el acto, sino al acto en sí. </w:t>
            </w:r>
          </w:p>
        </w:tc>
        <w:tc>
          <w:tcPr>
            <w:tcW w:w="3240" w:type="dxa"/>
          </w:tcPr>
          <w:p w:rsidR="008F3F22" w:rsidRPr="008F3F22" w:rsidRDefault="008F3F22" w:rsidP="007824EB">
            <w:pPr>
              <w:tabs>
                <w:tab w:val="left" w:pos="270"/>
              </w:tabs>
              <w:ind w:right="-12"/>
              <w:rPr>
                <w:rFonts w:cstheme="minorHAnsi"/>
                <w:sz w:val="24"/>
                <w:szCs w:val="24"/>
              </w:rPr>
            </w:pPr>
            <w:r w:rsidRPr="008F3F22">
              <w:rPr>
                <w:rFonts w:cstheme="minorHAnsi"/>
                <w:sz w:val="24"/>
                <w:szCs w:val="24"/>
              </w:rPr>
              <w:t xml:space="preserve">- La propiedad debe ser disfrutada conforme a su </w:t>
            </w:r>
            <w:r w:rsidRPr="008F3F22">
              <w:rPr>
                <w:rFonts w:cstheme="minorHAnsi"/>
                <w:b/>
                <w:sz w:val="24"/>
                <w:szCs w:val="24"/>
              </w:rPr>
              <w:t>destino socioeconómico</w:t>
            </w:r>
            <w:r w:rsidRPr="008F3F22">
              <w:rPr>
                <w:rFonts w:cstheme="minorHAnsi"/>
                <w:sz w:val="24"/>
                <w:szCs w:val="24"/>
              </w:rPr>
              <w:t xml:space="preserve"> </w:t>
            </w:r>
            <w:r w:rsidRPr="008F3F22">
              <w:rPr>
                <w:rFonts w:cstheme="minorHAnsi"/>
                <w:b/>
                <w:sz w:val="24"/>
                <w:szCs w:val="24"/>
              </w:rPr>
              <w:t xml:space="preserve">(art. 129.1 CC),  </w:t>
            </w:r>
            <w:r w:rsidRPr="008F3F22">
              <w:rPr>
                <w:rFonts w:cstheme="minorHAnsi"/>
                <w:sz w:val="24"/>
                <w:szCs w:val="24"/>
              </w:rPr>
              <w:t xml:space="preserve">además de que las formas de propiedad en una sociedad determinada son </w:t>
            </w:r>
            <w:r w:rsidRPr="008F3F22">
              <w:rPr>
                <w:rFonts w:cstheme="minorHAnsi"/>
                <w:b/>
                <w:sz w:val="24"/>
                <w:szCs w:val="24"/>
              </w:rPr>
              <w:t>expresión de las relaciones de producción</w:t>
            </w:r>
            <w:r w:rsidRPr="008F3F22">
              <w:rPr>
                <w:rFonts w:cstheme="minorHAnsi"/>
                <w:sz w:val="24"/>
                <w:szCs w:val="24"/>
              </w:rPr>
              <w:t xml:space="preserve">. </w:t>
            </w:r>
          </w:p>
          <w:p w:rsidR="008F3F22" w:rsidRPr="008F3F22" w:rsidRDefault="008F3F22" w:rsidP="007824EB">
            <w:pPr>
              <w:tabs>
                <w:tab w:val="left" w:pos="270"/>
              </w:tabs>
              <w:ind w:right="-12"/>
              <w:rPr>
                <w:rFonts w:cstheme="minorHAnsi"/>
                <w:sz w:val="24"/>
                <w:szCs w:val="24"/>
              </w:rPr>
            </w:pPr>
            <w:r w:rsidRPr="008F3F22">
              <w:rPr>
                <w:rFonts w:cstheme="minorHAnsi"/>
                <w:sz w:val="24"/>
                <w:szCs w:val="24"/>
              </w:rPr>
              <w:t xml:space="preserve">- Es por ello que en relación con las cosas (bienes) el punto de conexión predominante será </w:t>
            </w:r>
            <w:r w:rsidRPr="008F3F22">
              <w:rPr>
                <w:rFonts w:cstheme="minorHAnsi"/>
                <w:b/>
                <w:sz w:val="24"/>
                <w:szCs w:val="24"/>
                <w:u w:val="single"/>
              </w:rPr>
              <w:t>el territorio o lugar donde se encuentren las cosas</w:t>
            </w:r>
            <w:r w:rsidRPr="008F3F22">
              <w:rPr>
                <w:rFonts w:cstheme="minorHAnsi"/>
                <w:sz w:val="24"/>
                <w:szCs w:val="24"/>
              </w:rPr>
              <w:t xml:space="preserve"> (</w:t>
            </w:r>
            <w:r w:rsidRPr="008F3F22">
              <w:rPr>
                <w:rFonts w:cstheme="minorHAnsi"/>
                <w:i/>
                <w:sz w:val="24"/>
                <w:szCs w:val="24"/>
              </w:rPr>
              <w:t>lex rei sitae).</w:t>
            </w:r>
            <w:r w:rsidRPr="008F3F22">
              <w:rPr>
                <w:rFonts w:cstheme="minorHAnsi"/>
                <w:sz w:val="24"/>
                <w:szCs w:val="24"/>
              </w:rPr>
              <w:t xml:space="preserve"> </w:t>
            </w:r>
          </w:p>
          <w:p w:rsidR="008F3F22" w:rsidRPr="008F3F22" w:rsidRDefault="008F3F22" w:rsidP="007824EB">
            <w:pPr>
              <w:tabs>
                <w:tab w:val="left" w:pos="270"/>
              </w:tabs>
              <w:ind w:right="-12"/>
              <w:rPr>
                <w:rFonts w:cstheme="minorHAnsi"/>
                <w:sz w:val="24"/>
                <w:szCs w:val="24"/>
              </w:rPr>
            </w:pPr>
            <w:r w:rsidRPr="008F3F22">
              <w:rPr>
                <w:rFonts w:cstheme="minorHAnsi"/>
                <w:sz w:val="24"/>
                <w:szCs w:val="24"/>
              </w:rPr>
              <w:t>(</w:t>
            </w:r>
            <w:r w:rsidRPr="008F3F22">
              <w:rPr>
                <w:rFonts w:cstheme="minorHAnsi"/>
                <w:b/>
                <w:sz w:val="24"/>
                <w:szCs w:val="24"/>
              </w:rPr>
              <w:t>Excepción:</w:t>
            </w:r>
            <w:r w:rsidRPr="008F3F22">
              <w:rPr>
                <w:rFonts w:cstheme="minorHAnsi"/>
                <w:sz w:val="24"/>
                <w:szCs w:val="24"/>
              </w:rPr>
              <w:t xml:space="preserve"> los buques y aeronaves (se regulan por la </w:t>
            </w:r>
            <w:r w:rsidRPr="008F3F22">
              <w:rPr>
                <w:rFonts w:cstheme="minorHAnsi"/>
                <w:sz w:val="24"/>
                <w:szCs w:val="24"/>
                <w:u w:val="single"/>
              </w:rPr>
              <w:t>ley de pabellón que identifica al lugar de su matrícula o registro</w:t>
            </w:r>
            <w:r w:rsidRPr="008F3F22">
              <w:rPr>
                <w:rFonts w:cstheme="minorHAnsi"/>
                <w:sz w:val="24"/>
                <w:szCs w:val="24"/>
              </w:rPr>
              <w:t>)</w:t>
            </w:r>
          </w:p>
        </w:tc>
        <w:tc>
          <w:tcPr>
            <w:tcW w:w="4950" w:type="dxa"/>
          </w:tcPr>
          <w:p w:rsidR="008F3F22" w:rsidRPr="008F3F22" w:rsidRDefault="008F3F22" w:rsidP="007824EB">
            <w:pPr>
              <w:tabs>
                <w:tab w:val="left" w:pos="270"/>
                <w:tab w:val="left" w:pos="4746"/>
              </w:tabs>
              <w:ind w:left="-24"/>
              <w:rPr>
                <w:rFonts w:cstheme="minorHAnsi"/>
                <w:sz w:val="24"/>
                <w:szCs w:val="24"/>
              </w:rPr>
            </w:pPr>
            <w:r w:rsidRPr="008F3F22">
              <w:rPr>
                <w:rFonts w:cstheme="minorHAnsi"/>
                <w:sz w:val="24"/>
                <w:szCs w:val="24"/>
              </w:rPr>
              <w:t xml:space="preserve">- La </w:t>
            </w:r>
            <w:r w:rsidRPr="008F3F22">
              <w:rPr>
                <w:rFonts w:cstheme="minorHAnsi"/>
                <w:b/>
                <w:sz w:val="24"/>
                <w:szCs w:val="24"/>
              </w:rPr>
              <w:t>validez formal</w:t>
            </w:r>
            <w:r w:rsidRPr="008F3F22">
              <w:rPr>
                <w:rFonts w:cstheme="minorHAnsi"/>
                <w:sz w:val="24"/>
                <w:szCs w:val="24"/>
              </w:rPr>
              <w:t xml:space="preserve"> y </w:t>
            </w:r>
            <w:r w:rsidRPr="008F3F22">
              <w:rPr>
                <w:rFonts w:cstheme="minorHAnsi"/>
                <w:b/>
                <w:sz w:val="24"/>
                <w:szCs w:val="24"/>
              </w:rPr>
              <w:t>las cuestiones procesales</w:t>
            </w:r>
            <w:r w:rsidRPr="008F3F22">
              <w:rPr>
                <w:rFonts w:cstheme="minorHAnsi"/>
                <w:sz w:val="24"/>
                <w:szCs w:val="24"/>
              </w:rPr>
              <w:t xml:space="preserve"> de los actos jurídicos tiene un marcado </w:t>
            </w:r>
            <w:r w:rsidRPr="008F3F22">
              <w:rPr>
                <w:rFonts w:cstheme="minorHAnsi"/>
                <w:b/>
                <w:sz w:val="24"/>
                <w:szCs w:val="24"/>
              </w:rPr>
              <w:t>carácter territorial</w:t>
            </w:r>
            <w:r w:rsidRPr="008F3F22">
              <w:rPr>
                <w:rFonts w:cstheme="minorHAnsi"/>
                <w:sz w:val="24"/>
                <w:szCs w:val="24"/>
              </w:rPr>
              <w:t xml:space="preserve"> (el lugar rige el acto). </w:t>
            </w:r>
          </w:p>
          <w:p w:rsidR="008F3F22" w:rsidRPr="008F3F22" w:rsidRDefault="008F3F22" w:rsidP="007824EB">
            <w:pPr>
              <w:tabs>
                <w:tab w:val="left" w:pos="270"/>
                <w:tab w:val="left" w:pos="4746"/>
              </w:tabs>
              <w:ind w:left="-24"/>
              <w:rPr>
                <w:rFonts w:cstheme="minorHAnsi"/>
                <w:sz w:val="24"/>
                <w:szCs w:val="24"/>
              </w:rPr>
            </w:pPr>
            <w:r w:rsidRPr="008F3F22">
              <w:rPr>
                <w:rFonts w:cstheme="minorHAnsi"/>
                <w:sz w:val="24"/>
                <w:szCs w:val="24"/>
              </w:rPr>
              <w:t xml:space="preserve">- </w:t>
            </w:r>
            <w:r w:rsidRPr="008F3F22">
              <w:rPr>
                <w:rFonts w:cstheme="minorHAnsi"/>
                <w:b/>
                <w:sz w:val="24"/>
                <w:szCs w:val="24"/>
                <w:u w:val="single"/>
              </w:rPr>
              <w:t>El lugar</w:t>
            </w:r>
            <w:r w:rsidRPr="008F3F22">
              <w:rPr>
                <w:rFonts w:cstheme="minorHAnsi"/>
                <w:sz w:val="24"/>
                <w:szCs w:val="24"/>
              </w:rPr>
              <w:t xml:space="preserve">: </w:t>
            </w:r>
            <w:r w:rsidRPr="008F3F22">
              <w:rPr>
                <w:rFonts w:cstheme="minorHAnsi"/>
                <w:sz w:val="24"/>
                <w:szCs w:val="24"/>
                <w:u w:val="single"/>
              </w:rPr>
              <w:t>de realización de un acto jurídico</w:t>
            </w:r>
            <w:r w:rsidRPr="008F3F22">
              <w:rPr>
                <w:rFonts w:cstheme="minorHAnsi"/>
                <w:sz w:val="24"/>
                <w:szCs w:val="24"/>
              </w:rPr>
              <w:t xml:space="preserve">, </w:t>
            </w:r>
            <w:r w:rsidRPr="008F3F22">
              <w:rPr>
                <w:rFonts w:cstheme="minorHAnsi"/>
                <w:sz w:val="24"/>
                <w:szCs w:val="24"/>
                <w:u w:val="single"/>
              </w:rPr>
              <w:t>donde debe cumplirse una obligación,</w:t>
            </w:r>
            <w:r w:rsidRPr="008F3F22">
              <w:rPr>
                <w:rFonts w:cstheme="minorHAnsi"/>
                <w:sz w:val="24"/>
                <w:szCs w:val="24"/>
              </w:rPr>
              <w:t xml:space="preserve"> </w:t>
            </w:r>
            <w:r w:rsidRPr="008F3F22">
              <w:rPr>
                <w:rFonts w:cstheme="minorHAnsi"/>
                <w:sz w:val="24"/>
                <w:szCs w:val="24"/>
                <w:u w:val="single"/>
              </w:rPr>
              <w:t>de tramitación de un proceso</w:t>
            </w:r>
            <w:r w:rsidRPr="008F3F22">
              <w:rPr>
                <w:rFonts w:cstheme="minorHAnsi"/>
                <w:sz w:val="24"/>
                <w:szCs w:val="24"/>
              </w:rPr>
              <w:t xml:space="preserve">, </w:t>
            </w:r>
            <w:r w:rsidRPr="008F3F22">
              <w:rPr>
                <w:rFonts w:cstheme="minorHAnsi"/>
                <w:sz w:val="24"/>
                <w:szCs w:val="24"/>
                <w:u w:val="single"/>
              </w:rPr>
              <w:t>de comisión de un delito</w:t>
            </w:r>
            <w:r w:rsidRPr="008F3F22">
              <w:rPr>
                <w:rFonts w:cstheme="minorHAnsi"/>
                <w:sz w:val="24"/>
                <w:szCs w:val="24"/>
              </w:rPr>
              <w:t xml:space="preserve">, </w:t>
            </w:r>
            <w:r w:rsidRPr="008F3F22">
              <w:rPr>
                <w:rFonts w:cstheme="minorHAnsi"/>
                <w:sz w:val="24"/>
                <w:szCs w:val="24"/>
                <w:u w:val="single"/>
              </w:rPr>
              <w:t>donde se sucede un acontecimiento o hecho natural</w:t>
            </w:r>
            <w:r w:rsidRPr="008F3F22">
              <w:rPr>
                <w:rFonts w:cstheme="minorHAnsi"/>
                <w:sz w:val="24"/>
                <w:szCs w:val="24"/>
              </w:rPr>
              <w:t xml:space="preserve">, constituye el </w:t>
            </w:r>
            <w:r w:rsidRPr="008F3F22">
              <w:rPr>
                <w:rFonts w:cstheme="minorHAnsi"/>
                <w:b/>
                <w:sz w:val="24"/>
                <w:szCs w:val="24"/>
              </w:rPr>
              <w:t>factor primordial para determinar la ley aplicable</w:t>
            </w:r>
            <w:r w:rsidRPr="008F3F22">
              <w:rPr>
                <w:rFonts w:cstheme="minorHAnsi"/>
                <w:sz w:val="24"/>
                <w:szCs w:val="24"/>
              </w:rPr>
              <w:t xml:space="preserve"> a esos propios actos o hechos jurídicos. </w:t>
            </w:r>
          </w:p>
          <w:p w:rsidR="008F3F22" w:rsidRPr="008F3F22" w:rsidRDefault="008F3F22" w:rsidP="007824EB">
            <w:pPr>
              <w:tabs>
                <w:tab w:val="left" w:pos="270"/>
                <w:tab w:val="left" w:pos="4746"/>
              </w:tabs>
              <w:ind w:left="-24"/>
              <w:rPr>
                <w:rFonts w:cstheme="minorHAnsi"/>
                <w:sz w:val="24"/>
                <w:szCs w:val="24"/>
              </w:rPr>
            </w:pPr>
            <w:r w:rsidRPr="008F3F22">
              <w:rPr>
                <w:rFonts w:cstheme="minorHAnsi"/>
                <w:sz w:val="24"/>
                <w:szCs w:val="24"/>
              </w:rPr>
              <w:t xml:space="preserve">- Lo mismo sucede en la determinación de la ley aplicable a los </w:t>
            </w:r>
            <w:r w:rsidRPr="008F3F22">
              <w:rPr>
                <w:rFonts w:cstheme="minorHAnsi"/>
                <w:b/>
                <w:sz w:val="24"/>
                <w:szCs w:val="24"/>
              </w:rPr>
              <w:t>propios actos o hechos jurídicos, visto ya desde su contenido</w:t>
            </w:r>
            <w:r w:rsidRPr="008F3F22">
              <w:rPr>
                <w:rFonts w:cstheme="minorHAnsi"/>
                <w:sz w:val="24"/>
                <w:szCs w:val="24"/>
              </w:rPr>
              <w:t xml:space="preserve"> y no de su forma; aunque en este aspecto el propio sistema de normas de conflictos pueden indicar otra ley aplicable a determinados actos jurídicos.</w:t>
            </w:r>
          </w:p>
        </w:tc>
      </w:tr>
    </w:tbl>
    <w:p w:rsidR="008F3F22" w:rsidRPr="008F3F22" w:rsidRDefault="008F3F22" w:rsidP="008F3F22">
      <w:pPr>
        <w:tabs>
          <w:tab w:val="left" w:pos="270"/>
        </w:tabs>
        <w:spacing w:after="0" w:line="240" w:lineRule="auto"/>
        <w:ind w:left="-180" w:right="188"/>
        <w:jc w:val="both"/>
        <w:rPr>
          <w:rFonts w:cstheme="minorHAnsi"/>
          <w:b/>
          <w:sz w:val="24"/>
          <w:szCs w:val="24"/>
        </w:rPr>
      </w:pPr>
    </w:p>
    <w:p w:rsidR="008F3F22" w:rsidRPr="008F3F22" w:rsidRDefault="008F3F22" w:rsidP="008F3F22">
      <w:pPr>
        <w:tabs>
          <w:tab w:val="left" w:pos="270"/>
        </w:tabs>
        <w:spacing w:after="0" w:line="240" w:lineRule="auto"/>
        <w:ind w:left="-180" w:right="188"/>
        <w:jc w:val="both"/>
        <w:rPr>
          <w:rFonts w:cstheme="minorHAnsi"/>
          <w:b/>
          <w:sz w:val="24"/>
          <w:szCs w:val="24"/>
        </w:rPr>
      </w:pPr>
    </w:p>
    <w:p w:rsidR="008F3F22" w:rsidRPr="008F3F22" w:rsidRDefault="008F3F22" w:rsidP="008F3F22">
      <w:pPr>
        <w:pStyle w:val="Prrafodelista"/>
        <w:numPr>
          <w:ilvl w:val="0"/>
          <w:numId w:val="29"/>
        </w:numPr>
        <w:tabs>
          <w:tab w:val="clear" w:pos="1068"/>
          <w:tab w:val="num" w:pos="180"/>
          <w:tab w:val="left" w:pos="270"/>
        </w:tabs>
        <w:spacing w:after="0" w:line="240" w:lineRule="auto"/>
        <w:ind w:left="0" w:right="-180" w:firstLine="0"/>
        <w:jc w:val="both"/>
        <w:rPr>
          <w:rFonts w:cstheme="minorHAnsi"/>
          <w:b/>
          <w:sz w:val="24"/>
          <w:szCs w:val="24"/>
        </w:rPr>
      </w:pPr>
      <w:r w:rsidRPr="008F3F22">
        <w:rPr>
          <w:rFonts w:cstheme="minorHAnsi"/>
          <w:sz w:val="24"/>
          <w:szCs w:val="24"/>
        </w:rPr>
        <w:t xml:space="preserve"> </w:t>
      </w:r>
      <w:r w:rsidR="00B47B94">
        <w:rPr>
          <w:rFonts w:cstheme="minorHAnsi"/>
          <w:b/>
          <w:sz w:val="24"/>
          <w:szCs w:val="24"/>
        </w:rPr>
        <w:t>Relación de los puntos de conex</w:t>
      </w:r>
      <w:r w:rsidRPr="008F3F22">
        <w:rPr>
          <w:rFonts w:cstheme="minorHAnsi"/>
          <w:b/>
          <w:sz w:val="24"/>
          <w:szCs w:val="24"/>
        </w:rPr>
        <w:t xml:space="preserve">ión con determinados tipos legales. </w:t>
      </w:r>
    </w:p>
    <w:p w:rsidR="008F3F22" w:rsidRPr="008F3F22" w:rsidRDefault="008F3F22" w:rsidP="008F3F22">
      <w:pPr>
        <w:tabs>
          <w:tab w:val="num" w:pos="180"/>
          <w:tab w:val="left" w:pos="270"/>
        </w:tabs>
        <w:spacing w:after="0" w:line="240" w:lineRule="auto"/>
        <w:ind w:right="-180"/>
        <w:jc w:val="both"/>
        <w:rPr>
          <w:rFonts w:cstheme="minorHAnsi"/>
          <w:sz w:val="24"/>
          <w:szCs w:val="24"/>
        </w:rPr>
      </w:pPr>
    </w:p>
    <w:p w:rsidR="008F3F22" w:rsidRPr="008F3F22" w:rsidRDefault="008F3F22" w:rsidP="008F3F22">
      <w:pPr>
        <w:tabs>
          <w:tab w:val="num" w:pos="180"/>
          <w:tab w:val="left" w:pos="270"/>
        </w:tabs>
        <w:spacing w:after="0" w:line="240" w:lineRule="auto"/>
        <w:ind w:right="-180"/>
        <w:jc w:val="both"/>
        <w:rPr>
          <w:rFonts w:cstheme="minorHAnsi"/>
          <w:sz w:val="24"/>
          <w:szCs w:val="24"/>
        </w:rPr>
      </w:pPr>
      <w:r w:rsidRPr="008F3F22">
        <w:rPr>
          <w:rFonts w:cstheme="minorHAnsi"/>
          <w:sz w:val="24"/>
          <w:szCs w:val="24"/>
        </w:rPr>
        <w:t xml:space="preserve">En resumen, los </w:t>
      </w:r>
      <w:r w:rsidRPr="008F3F22">
        <w:rPr>
          <w:rFonts w:cstheme="minorHAnsi"/>
          <w:b/>
          <w:sz w:val="24"/>
          <w:szCs w:val="24"/>
        </w:rPr>
        <w:t>principales puntos de conexión</w:t>
      </w:r>
      <w:r w:rsidRPr="008F3F22">
        <w:rPr>
          <w:rFonts w:cstheme="minorHAnsi"/>
          <w:sz w:val="24"/>
          <w:szCs w:val="24"/>
        </w:rPr>
        <w:t xml:space="preserve"> de las normas de conflictos suelen ser: </w:t>
      </w:r>
    </w:p>
    <w:p w:rsidR="008F3F22" w:rsidRPr="008F3F22" w:rsidRDefault="008F3F22" w:rsidP="008F3F22">
      <w:pPr>
        <w:pStyle w:val="Prrafodelista"/>
        <w:numPr>
          <w:ilvl w:val="0"/>
          <w:numId w:val="33"/>
        </w:numPr>
        <w:tabs>
          <w:tab w:val="num" w:pos="180"/>
          <w:tab w:val="left" w:pos="270"/>
        </w:tabs>
        <w:spacing w:after="0" w:line="240" w:lineRule="auto"/>
        <w:ind w:left="0" w:right="-180" w:firstLine="0"/>
        <w:jc w:val="both"/>
        <w:rPr>
          <w:rFonts w:cstheme="minorHAnsi"/>
          <w:sz w:val="24"/>
          <w:szCs w:val="24"/>
        </w:rPr>
      </w:pPr>
      <w:r w:rsidRPr="008F3F22">
        <w:rPr>
          <w:rFonts w:cstheme="minorHAnsi"/>
          <w:sz w:val="24"/>
          <w:szCs w:val="24"/>
          <w:u w:val="single"/>
        </w:rPr>
        <w:t>En relación con las personas</w:t>
      </w:r>
      <w:r w:rsidRPr="008F3F22">
        <w:rPr>
          <w:rFonts w:cstheme="minorHAnsi"/>
          <w:sz w:val="24"/>
          <w:szCs w:val="24"/>
        </w:rPr>
        <w:t>: voluntad, ciudadanía, nacionalidad, domicilio, residencia.</w:t>
      </w:r>
    </w:p>
    <w:p w:rsidR="008F3F22" w:rsidRPr="008F3F22" w:rsidRDefault="008F3F22" w:rsidP="008F3F22">
      <w:pPr>
        <w:pStyle w:val="Prrafodelista"/>
        <w:numPr>
          <w:ilvl w:val="0"/>
          <w:numId w:val="33"/>
        </w:numPr>
        <w:tabs>
          <w:tab w:val="num" w:pos="180"/>
          <w:tab w:val="left" w:pos="270"/>
        </w:tabs>
        <w:spacing w:after="0" w:line="240" w:lineRule="auto"/>
        <w:ind w:left="0" w:right="-180" w:firstLine="0"/>
        <w:jc w:val="both"/>
        <w:rPr>
          <w:rFonts w:cstheme="minorHAnsi"/>
          <w:sz w:val="24"/>
          <w:szCs w:val="24"/>
        </w:rPr>
      </w:pPr>
      <w:r w:rsidRPr="008F3F22">
        <w:rPr>
          <w:rFonts w:cstheme="minorHAnsi"/>
          <w:sz w:val="24"/>
          <w:szCs w:val="24"/>
          <w:u w:val="single"/>
        </w:rPr>
        <w:t>En relación con las cosas</w:t>
      </w:r>
      <w:r w:rsidRPr="008F3F22">
        <w:rPr>
          <w:rFonts w:cstheme="minorHAnsi"/>
          <w:sz w:val="24"/>
          <w:szCs w:val="24"/>
        </w:rPr>
        <w:t>: territorio.</w:t>
      </w:r>
    </w:p>
    <w:p w:rsidR="008F3F22" w:rsidRPr="008F3F22" w:rsidRDefault="008F3F22" w:rsidP="008F3F22">
      <w:pPr>
        <w:pStyle w:val="Prrafodelista"/>
        <w:numPr>
          <w:ilvl w:val="0"/>
          <w:numId w:val="33"/>
        </w:numPr>
        <w:tabs>
          <w:tab w:val="num" w:pos="180"/>
          <w:tab w:val="left" w:pos="270"/>
        </w:tabs>
        <w:spacing w:after="0" w:line="240" w:lineRule="auto"/>
        <w:ind w:left="0" w:right="-180" w:firstLine="0"/>
        <w:jc w:val="both"/>
        <w:rPr>
          <w:rFonts w:cstheme="minorHAnsi"/>
          <w:sz w:val="24"/>
          <w:szCs w:val="24"/>
        </w:rPr>
      </w:pPr>
      <w:r w:rsidRPr="008F3F22">
        <w:rPr>
          <w:rFonts w:cstheme="minorHAnsi"/>
          <w:sz w:val="24"/>
          <w:szCs w:val="24"/>
          <w:u w:val="single"/>
        </w:rPr>
        <w:lastRenderedPageBreak/>
        <w:t>En relación con los actos o hechos jurídicos</w:t>
      </w:r>
      <w:r w:rsidRPr="008F3F22">
        <w:rPr>
          <w:rFonts w:cstheme="minorHAnsi"/>
          <w:sz w:val="24"/>
          <w:szCs w:val="24"/>
        </w:rPr>
        <w:t xml:space="preserve">: territorio. </w:t>
      </w:r>
    </w:p>
    <w:p w:rsidR="008F3F22" w:rsidRPr="008F3F22" w:rsidRDefault="008F3F22" w:rsidP="008F3F22">
      <w:pPr>
        <w:tabs>
          <w:tab w:val="num" w:pos="-540"/>
          <w:tab w:val="num" w:pos="180"/>
          <w:tab w:val="left" w:pos="270"/>
        </w:tabs>
        <w:spacing w:after="0" w:line="240" w:lineRule="auto"/>
        <w:ind w:right="-180"/>
        <w:jc w:val="both"/>
        <w:rPr>
          <w:rFonts w:cstheme="minorHAnsi"/>
          <w:sz w:val="24"/>
          <w:szCs w:val="24"/>
        </w:rPr>
      </w:pPr>
      <w:r w:rsidRPr="008F3F22">
        <w:rPr>
          <w:rFonts w:cstheme="minorHAnsi"/>
          <w:sz w:val="24"/>
          <w:szCs w:val="24"/>
        </w:rPr>
        <w:t xml:space="preserve">                                                    </w:t>
      </w:r>
    </w:p>
    <w:p w:rsidR="008F3F22" w:rsidRPr="008F3F22" w:rsidRDefault="008F3F22" w:rsidP="008F3F22">
      <w:pPr>
        <w:tabs>
          <w:tab w:val="num" w:pos="-540"/>
          <w:tab w:val="num" w:pos="180"/>
          <w:tab w:val="left" w:pos="270"/>
        </w:tabs>
        <w:spacing w:after="0" w:line="240" w:lineRule="auto"/>
        <w:ind w:right="-180"/>
        <w:jc w:val="both"/>
        <w:rPr>
          <w:rFonts w:cstheme="minorHAnsi"/>
          <w:sz w:val="24"/>
          <w:szCs w:val="24"/>
        </w:rPr>
      </w:pPr>
      <w:r w:rsidRPr="008F3F22">
        <w:rPr>
          <w:rFonts w:cstheme="minorHAnsi"/>
          <w:sz w:val="24"/>
          <w:szCs w:val="24"/>
        </w:rPr>
        <w:t xml:space="preserve">Atendiendo a estos puntos de conexión, pueden clasificarse las leyes en: </w:t>
      </w:r>
    </w:p>
    <w:p w:rsidR="008F3F22" w:rsidRPr="008F3F22" w:rsidRDefault="008F3F22" w:rsidP="008F3F22">
      <w:pPr>
        <w:tabs>
          <w:tab w:val="num" w:pos="-540"/>
          <w:tab w:val="num" w:pos="180"/>
          <w:tab w:val="left" w:pos="270"/>
        </w:tabs>
        <w:spacing w:after="0" w:line="240" w:lineRule="auto"/>
        <w:ind w:right="-180"/>
        <w:jc w:val="both"/>
        <w:rPr>
          <w:rFonts w:cstheme="minorHAnsi"/>
          <w:sz w:val="24"/>
          <w:szCs w:val="24"/>
        </w:rPr>
      </w:pPr>
      <w:r w:rsidRPr="008F3F22">
        <w:rPr>
          <w:rFonts w:cstheme="minorHAnsi"/>
          <w:sz w:val="24"/>
          <w:szCs w:val="24"/>
        </w:rPr>
        <w:t xml:space="preserve">- </w:t>
      </w:r>
      <w:r w:rsidRPr="008F3F22">
        <w:rPr>
          <w:rFonts w:cstheme="minorHAnsi"/>
          <w:b/>
          <w:sz w:val="24"/>
          <w:szCs w:val="24"/>
        </w:rPr>
        <w:t>De orden privado</w:t>
      </w:r>
      <w:r w:rsidRPr="008F3F22">
        <w:rPr>
          <w:rFonts w:cstheme="minorHAnsi"/>
          <w:sz w:val="24"/>
          <w:szCs w:val="24"/>
        </w:rPr>
        <w:t xml:space="preserve"> (voluntarias): su punto de conexión es </w:t>
      </w:r>
      <w:r w:rsidRPr="008F3F22">
        <w:rPr>
          <w:rFonts w:cstheme="minorHAnsi"/>
          <w:b/>
          <w:sz w:val="24"/>
          <w:szCs w:val="24"/>
        </w:rPr>
        <w:t>la voluntad</w:t>
      </w:r>
    </w:p>
    <w:p w:rsidR="008F3F22" w:rsidRPr="008F3F22" w:rsidRDefault="008F3F22" w:rsidP="008F3F22">
      <w:pPr>
        <w:tabs>
          <w:tab w:val="num" w:pos="-540"/>
          <w:tab w:val="num" w:pos="180"/>
          <w:tab w:val="left" w:pos="270"/>
        </w:tabs>
        <w:spacing w:after="0" w:line="240" w:lineRule="auto"/>
        <w:ind w:right="-180"/>
        <w:jc w:val="both"/>
        <w:rPr>
          <w:rFonts w:cstheme="minorHAnsi"/>
          <w:sz w:val="24"/>
          <w:szCs w:val="24"/>
        </w:rPr>
      </w:pPr>
      <w:r w:rsidRPr="008F3F22">
        <w:rPr>
          <w:rFonts w:cstheme="minorHAnsi"/>
          <w:sz w:val="24"/>
          <w:szCs w:val="24"/>
        </w:rPr>
        <w:t xml:space="preserve">- </w:t>
      </w:r>
      <w:r w:rsidRPr="008F3F22">
        <w:rPr>
          <w:rFonts w:cstheme="minorHAnsi"/>
          <w:b/>
          <w:sz w:val="24"/>
          <w:szCs w:val="24"/>
        </w:rPr>
        <w:t>De orden público interno</w:t>
      </w:r>
      <w:r w:rsidRPr="008F3F22">
        <w:rPr>
          <w:rFonts w:cstheme="minorHAnsi"/>
          <w:sz w:val="24"/>
          <w:szCs w:val="24"/>
        </w:rPr>
        <w:t xml:space="preserve"> (personales): responden a los puntos de conexión </w:t>
      </w:r>
      <w:r w:rsidRPr="008F3F22">
        <w:rPr>
          <w:rFonts w:cstheme="minorHAnsi"/>
          <w:b/>
          <w:sz w:val="24"/>
          <w:szCs w:val="24"/>
        </w:rPr>
        <w:t>ciudadanía, nacionalidad, domicilio, residencia y hasta la estancia en un territorio</w:t>
      </w:r>
      <w:r w:rsidRPr="008F3F22">
        <w:rPr>
          <w:rFonts w:cstheme="minorHAnsi"/>
          <w:sz w:val="24"/>
          <w:szCs w:val="24"/>
        </w:rPr>
        <w:t xml:space="preserve"> (excepcional para las personas sin domicilio o residencia)</w:t>
      </w:r>
    </w:p>
    <w:p w:rsidR="008F3F22" w:rsidRPr="008F3F22" w:rsidRDefault="008F3F22" w:rsidP="008F3F22">
      <w:pPr>
        <w:tabs>
          <w:tab w:val="num" w:pos="-540"/>
          <w:tab w:val="num" w:pos="180"/>
          <w:tab w:val="left" w:pos="270"/>
        </w:tabs>
        <w:spacing w:after="0" w:line="240" w:lineRule="auto"/>
        <w:ind w:right="-180"/>
        <w:jc w:val="both"/>
        <w:rPr>
          <w:rFonts w:cstheme="minorHAnsi"/>
          <w:sz w:val="24"/>
          <w:szCs w:val="24"/>
        </w:rPr>
      </w:pPr>
      <w:r w:rsidRPr="008F3F22">
        <w:rPr>
          <w:rFonts w:cstheme="minorHAnsi"/>
          <w:sz w:val="24"/>
          <w:szCs w:val="24"/>
        </w:rPr>
        <w:t xml:space="preserve">- </w:t>
      </w:r>
      <w:r w:rsidRPr="008F3F22">
        <w:rPr>
          <w:rFonts w:cstheme="minorHAnsi"/>
          <w:b/>
          <w:sz w:val="24"/>
          <w:szCs w:val="24"/>
        </w:rPr>
        <w:t>De orden público internacional</w:t>
      </w:r>
      <w:r w:rsidRPr="008F3F22">
        <w:rPr>
          <w:rFonts w:cstheme="minorHAnsi"/>
          <w:sz w:val="24"/>
          <w:szCs w:val="24"/>
        </w:rPr>
        <w:t xml:space="preserve"> (territoriales): responden al punto de conexión </w:t>
      </w:r>
      <w:r w:rsidRPr="008F3F22">
        <w:rPr>
          <w:rFonts w:cstheme="minorHAnsi"/>
          <w:b/>
          <w:sz w:val="24"/>
          <w:szCs w:val="24"/>
        </w:rPr>
        <w:t>territorio</w:t>
      </w:r>
      <w:r w:rsidRPr="008F3F22">
        <w:rPr>
          <w:rFonts w:cstheme="minorHAnsi"/>
          <w:sz w:val="24"/>
          <w:szCs w:val="24"/>
        </w:rPr>
        <w:t xml:space="preserve">. </w:t>
      </w:r>
    </w:p>
    <w:p w:rsidR="008F3F22" w:rsidRPr="008F3F22" w:rsidRDefault="008F3F22" w:rsidP="008F3F22">
      <w:pPr>
        <w:tabs>
          <w:tab w:val="num" w:pos="180"/>
          <w:tab w:val="left" w:pos="270"/>
        </w:tabs>
        <w:spacing w:after="0" w:line="240" w:lineRule="auto"/>
        <w:ind w:right="-180"/>
        <w:jc w:val="both"/>
        <w:rPr>
          <w:rFonts w:cstheme="minorHAnsi"/>
          <w:b/>
          <w:sz w:val="24"/>
          <w:szCs w:val="24"/>
        </w:rPr>
      </w:pPr>
    </w:p>
    <w:p w:rsidR="008F3F22" w:rsidRPr="008F3F22" w:rsidRDefault="008F3F22" w:rsidP="008F3F22">
      <w:pPr>
        <w:pStyle w:val="Prrafodelista"/>
        <w:numPr>
          <w:ilvl w:val="0"/>
          <w:numId w:val="29"/>
        </w:numPr>
        <w:tabs>
          <w:tab w:val="num" w:pos="180"/>
          <w:tab w:val="left" w:pos="270"/>
        </w:tabs>
        <w:spacing w:after="0" w:line="240" w:lineRule="auto"/>
        <w:ind w:left="0" w:right="-180" w:firstLine="0"/>
        <w:jc w:val="both"/>
        <w:rPr>
          <w:rFonts w:cstheme="minorHAnsi"/>
          <w:b/>
          <w:sz w:val="24"/>
          <w:szCs w:val="24"/>
        </w:rPr>
      </w:pPr>
      <w:r w:rsidRPr="008F3F22">
        <w:rPr>
          <w:rFonts w:cstheme="minorHAnsi"/>
          <w:b/>
          <w:sz w:val="24"/>
          <w:szCs w:val="24"/>
        </w:rPr>
        <w:t>Problemas que plantea el punto de conexión:</w:t>
      </w:r>
    </w:p>
    <w:p w:rsidR="008F3F22" w:rsidRPr="008F3F22" w:rsidRDefault="008F3F22" w:rsidP="008F3F22">
      <w:pPr>
        <w:tabs>
          <w:tab w:val="left" w:pos="270"/>
        </w:tabs>
        <w:spacing w:after="0" w:line="240" w:lineRule="auto"/>
        <w:ind w:left="-180" w:right="188"/>
        <w:jc w:val="both"/>
        <w:rPr>
          <w:rFonts w:cstheme="minorHAnsi"/>
          <w:sz w:val="24"/>
          <w:szCs w:val="24"/>
        </w:rPr>
      </w:pPr>
    </w:p>
    <w:tbl>
      <w:tblPr>
        <w:tblStyle w:val="Tablaconcuadrcula"/>
        <w:tblW w:w="14940" w:type="dxa"/>
        <w:tblInd w:w="108" w:type="dxa"/>
        <w:tblLook w:val="04A0"/>
      </w:tblPr>
      <w:tblGrid>
        <w:gridCol w:w="4410"/>
        <w:gridCol w:w="7290"/>
        <w:gridCol w:w="3240"/>
      </w:tblGrid>
      <w:tr w:rsidR="008F3F22" w:rsidRPr="008F3F22" w:rsidTr="008F3F22">
        <w:tc>
          <w:tcPr>
            <w:tcW w:w="4410" w:type="dxa"/>
          </w:tcPr>
          <w:p w:rsidR="008F3F22" w:rsidRPr="008F3F22" w:rsidRDefault="008F3F22" w:rsidP="007824EB">
            <w:pPr>
              <w:tabs>
                <w:tab w:val="left" w:pos="270"/>
              </w:tabs>
              <w:ind w:right="188"/>
              <w:jc w:val="center"/>
              <w:rPr>
                <w:rFonts w:cstheme="minorHAnsi"/>
                <w:sz w:val="24"/>
                <w:szCs w:val="24"/>
              </w:rPr>
            </w:pPr>
            <w:r w:rsidRPr="008F3F22">
              <w:rPr>
                <w:rFonts w:cstheme="minorHAnsi"/>
                <w:b/>
                <w:sz w:val="24"/>
                <w:szCs w:val="24"/>
              </w:rPr>
              <w:t>a) La calificación o determinación del punto de conexión:</w:t>
            </w:r>
          </w:p>
        </w:tc>
        <w:tc>
          <w:tcPr>
            <w:tcW w:w="7290" w:type="dxa"/>
          </w:tcPr>
          <w:p w:rsidR="008F3F22" w:rsidRPr="008F3F22" w:rsidRDefault="008F3F22" w:rsidP="007824EB">
            <w:pPr>
              <w:tabs>
                <w:tab w:val="left" w:pos="270"/>
              </w:tabs>
              <w:ind w:left="-180" w:right="188"/>
              <w:jc w:val="center"/>
              <w:rPr>
                <w:rFonts w:cstheme="minorHAnsi"/>
                <w:b/>
                <w:sz w:val="24"/>
                <w:szCs w:val="24"/>
              </w:rPr>
            </w:pPr>
            <w:r w:rsidRPr="008F3F22">
              <w:rPr>
                <w:rFonts w:cstheme="minorHAnsi"/>
                <w:b/>
                <w:sz w:val="24"/>
                <w:szCs w:val="24"/>
              </w:rPr>
              <w:t>b) El conflicto móvil o alteración ocasional:</w:t>
            </w:r>
          </w:p>
        </w:tc>
        <w:tc>
          <w:tcPr>
            <w:tcW w:w="3240" w:type="dxa"/>
          </w:tcPr>
          <w:p w:rsidR="008F3F22" w:rsidRPr="008F3F22" w:rsidRDefault="008F3F22" w:rsidP="007824EB">
            <w:pPr>
              <w:tabs>
                <w:tab w:val="left" w:pos="270"/>
              </w:tabs>
              <w:ind w:right="188"/>
              <w:jc w:val="center"/>
              <w:rPr>
                <w:rFonts w:cstheme="minorHAnsi"/>
                <w:sz w:val="24"/>
                <w:szCs w:val="24"/>
              </w:rPr>
            </w:pPr>
            <w:r w:rsidRPr="008F3F22">
              <w:rPr>
                <w:rFonts w:cstheme="minorHAnsi"/>
                <w:b/>
                <w:sz w:val="24"/>
                <w:szCs w:val="24"/>
              </w:rPr>
              <w:t>c) El fraude de la ley o alteración fraudulenta del punto de conexión:</w:t>
            </w:r>
          </w:p>
        </w:tc>
      </w:tr>
      <w:tr w:rsidR="008F3F22" w:rsidRPr="008F3F22" w:rsidTr="008F3F22">
        <w:tc>
          <w:tcPr>
            <w:tcW w:w="4410" w:type="dxa"/>
          </w:tcPr>
          <w:p w:rsidR="008F3F22" w:rsidRPr="008F3F22" w:rsidRDefault="008F3F22" w:rsidP="007824EB">
            <w:pPr>
              <w:tabs>
                <w:tab w:val="left" w:pos="270"/>
              </w:tabs>
              <w:ind w:right="-24"/>
              <w:rPr>
                <w:rFonts w:cstheme="minorHAnsi"/>
                <w:sz w:val="24"/>
                <w:szCs w:val="24"/>
              </w:rPr>
            </w:pPr>
            <w:r w:rsidRPr="008F3F22">
              <w:rPr>
                <w:rFonts w:cstheme="minorHAnsi"/>
                <w:sz w:val="24"/>
                <w:szCs w:val="24"/>
              </w:rPr>
              <w:t>- Cuando la determinación del punto de conexión posee su propio conflicto (</w:t>
            </w:r>
            <w:r w:rsidRPr="008F3F22">
              <w:rPr>
                <w:rFonts w:cstheme="minorHAnsi"/>
                <w:b/>
                <w:sz w:val="24"/>
                <w:szCs w:val="24"/>
              </w:rPr>
              <w:t xml:space="preserve">Ej: </w:t>
            </w:r>
            <w:r w:rsidRPr="008F3F22">
              <w:rPr>
                <w:rFonts w:cstheme="minorHAnsi"/>
                <w:sz w:val="24"/>
                <w:szCs w:val="24"/>
              </w:rPr>
              <w:t>cuando una persona tiene doble ciudadanía, o ninguna; o doble domicilio, o ninguno).</w:t>
            </w:r>
          </w:p>
          <w:p w:rsidR="008F3F22" w:rsidRPr="008F3F22" w:rsidRDefault="008F3F22" w:rsidP="007824EB">
            <w:pPr>
              <w:tabs>
                <w:tab w:val="left" w:pos="270"/>
              </w:tabs>
              <w:ind w:right="-24"/>
              <w:rPr>
                <w:rFonts w:cstheme="minorHAnsi"/>
                <w:sz w:val="24"/>
                <w:szCs w:val="24"/>
              </w:rPr>
            </w:pPr>
            <w:r w:rsidRPr="008F3F22">
              <w:rPr>
                <w:rFonts w:cstheme="minorHAnsi"/>
                <w:sz w:val="24"/>
                <w:szCs w:val="24"/>
              </w:rPr>
              <w:t>- Las llamadas conexiones abiertas (</w:t>
            </w:r>
            <w:r w:rsidRPr="008F3F22">
              <w:rPr>
                <w:rFonts w:cstheme="minorHAnsi"/>
                <w:b/>
                <w:sz w:val="24"/>
                <w:szCs w:val="24"/>
              </w:rPr>
              <w:t xml:space="preserve">Ej: </w:t>
            </w:r>
            <w:r w:rsidRPr="008F3F22">
              <w:rPr>
                <w:rFonts w:cstheme="minorHAnsi"/>
                <w:sz w:val="24"/>
                <w:szCs w:val="24"/>
              </w:rPr>
              <w:t xml:space="preserve">cuando la norma de conflicto declara aplicable el Derecho del país que tenga una relación más estrecha con la relación jurídica. Aquí no basta con señalar como punto de conexión el territorio, sino que las conexiones deben ser precisadas a través de otros elementos como el número de contactos o la calidad de los mismos). Estas conexiones abiertas requieren de reglas para su interpretación, de lo contrario caen en el campo de la apreciación subjetiva). </w:t>
            </w:r>
          </w:p>
        </w:tc>
        <w:tc>
          <w:tcPr>
            <w:tcW w:w="7290" w:type="dxa"/>
          </w:tcPr>
          <w:p w:rsidR="008F3F22" w:rsidRPr="008F3F22" w:rsidRDefault="008F3F22" w:rsidP="007824EB">
            <w:pPr>
              <w:tabs>
                <w:tab w:val="left" w:pos="270"/>
                <w:tab w:val="left" w:pos="4668"/>
              </w:tabs>
              <w:rPr>
                <w:rFonts w:cstheme="minorHAnsi"/>
                <w:sz w:val="24"/>
                <w:szCs w:val="24"/>
              </w:rPr>
            </w:pPr>
            <w:r w:rsidRPr="008F3F22">
              <w:rPr>
                <w:rFonts w:cstheme="minorHAnsi"/>
                <w:sz w:val="24"/>
                <w:szCs w:val="24"/>
              </w:rPr>
              <w:t xml:space="preserve">- Es la mutabilidad del punto de conexión en el tiempo. </w:t>
            </w:r>
          </w:p>
          <w:p w:rsidR="008F3F22" w:rsidRPr="008F3F22" w:rsidRDefault="008F3F22" w:rsidP="007824EB">
            <w:pPr>
              <w:tabs>
                <w:tab w:val="left" w:pos="270"/>
                <w:tab w:val="left" w:pos="4668"/>
              </w:tabs>
              <w:rPr>
                <w:rFonts w:cstheme="minorHAnsi"/>
                <w:sz w:val="24"/>
                <w:szCs w:val="24"/>
              </w:rPr>
            </w:pPr>
            <w:r w:rsidRPr="008F3F22">
              <w:rPr>
                <w:rFonts w:cstheme="minorHAnsi"/>
                <w:sz w:val="24"/>
                <w:szCs w:val="24"/>
              </w:rPr>
              <w:t>- Se produce como consecuencia de la cualidad de determinadas situaciones fácticas o conceptos jurídicos de moverse en el tiempo. (</w:t>
            </w:r>
            <w:r w:rsidRPr="008F3F22">
              <w:rPr>
                <w:rFonts w:cstheme="minorHAnsi"/>
                <w:b/>
                <w:sz w:val="24"/>
                <w:szCs w:val="24"/>
              </w:rPr>
              <w:t xml:space="preserve">Ej: </w:t>
            </w:r>
            <w:r w:rsidRPr="008F3F22">
              <w:rPr>
                <w:rFonts w:cstheme="minorHAnsi"/>
                <w:sz w:val="24"/>
                <w:szCs w:val="24"/>
              </w:rPr>
              <w:t>Un ciudadano español dona ciertos bienes a un familiar francés. Pasado cierto tiempo el donante tiene un hijo y quiere revocar el acto de liberalidad antes realizado, pero entre tanto ha adquirido otra ciudadanía. Aquí no se trata de resolver el conflicto de ciudadanía, sino de saber si para revocar la donación habrá de aplicarse como punto de conexión la ciudadanía del momento de la donación o la del momento de la revocación).</w:t>
            </w:r>
          </w:p>
          <w:p w:rsidR="008F3F22" w:rsidRPr="008F3F22" w:rsidRDefault="008F3F22" w:rsidP="008F3F22">
            <w:pPr>
              <w:tabs>
                <w:tab w:val="left" w:pos="270"/>
                <w:tab w:val="left" w:pos="4668"/>
              </w:tabs>
              <w:rPr>
                <w:rFonts w:cstheme="minorHAnsi"/>
                <w:sz w:val="24"/>
                <w:szCs w:val="24"/>
              </w:rPr>
            </w:pPr>
            <w:r w:rsidRPr="008F3F22">
              <w:rPr>
                <w:rFonts w:cstheme="minorHAnsi"/>
                <w:sz w:val="24"/>
                <w:szCs w:val="24"/>
              </w:rPr>
              <w:t xml:space="preserve">- Para resolver el conflicto móvil los sistemas conflictuales utilizan </w:t>
            </w:r>
            <w:r w:rsidRPr="008F3F22">
              <w:rPr>
                <w:rFonts w:cstheme="minorHAnsi"/>
                <w:b/>
                <w:sz w:val="24"/>
                <w:szCs w:val="24"/>
              </w:rPr>
              <w:t>normas preventivas</w:t>
            </w:r>
            <w:r w:rsidRPr="008F3F22">
              <w:rPr>
                <w:rFonts w:cstheme="minorHAnsi"/>
                <w:sz w:val="24"/>
                <w:szCs w:val="24"/>
              </w:rPr>
              <w:t xml:space="preserve"> (normas de conflicto vinculadas a la aplicación en el tiempo. </w:t>
            </w:r>
            <w:r w:rsidRPr="008F3F22">
              <w:rPr>
                <w:rFonts w:cstheme="minorHAnsi"/>
                <w:b/>
                <w:sz w:val="24"/>
                <w:szCs w:val="24"/>
              </w:rPr>
              <w:t xml:space="preserve">Ej: art. 15 CC cubano: </w:t>
            </w:r>
            <w:r w:rsidRPr="008F3F22">
              <w:rPr>
                <w:rFonts w:cstheme="minorHAnsi"/>
                <w:sz w:val="24"/>
                <w:szCs w:val="24"/>
              </w:rPr>
              <w:t>La sucesión por causa de muerte se regula por la legislación del Estado del cual era ciudadano el causante en el momento de su fallecimiento). También puede resolverse previéndose las consecuencias de cualquier cambio sobrevenido (Ej: que una norma disponga que el cambio de ley personal no afectará a la mayoría de edad antes adquirida).</w:t>
            </w:r>
          </w:p>
        </w:tc>
        <w:tc>
          <w:tcPr>
            <w:tcW w:w="3240" w:type="dxa"/>
          </w:tcPr>
          <w:p w:rsidR="008F3F22" w:rsidRPr="008F3F22" w:rsidRDefault="008F3F22" w:rsidP="007824EB">
            <w:pPr>
              <w:tabs>
                <w:tab w:val="left" w:pos="270"/>
              </w:tabs>
              <w:rPr>
                <w:rFonts w:cstheme="minorHAnsi"/>
                <w:sz w:val="24"/>
                <w:szCs w:val="24"/>
              </w:rPr>
            </w:pPr>
            <w:r w:rsidRPr="008F3F22">
              <w:rPr>
                <w:rFonts w:cstheme="minorHAnsi"/>
                <w:b/>
                <w:sz w:val="24"/>
                <w:szCs w:val="24"/>
              </w:rPr>
              <w:t xml:space="preserve">- </w:t>
            </w:r>
            <w:r w:rsidRPr="008F3F22">
              <w:rPr>
                <w:rFonts w:cstheme="minorHAnsi"/>
                <w:sz w:val="24"/>
                <w:szCs w:val="24"/>
              </w:rPr>
              <w:t>Por tratarse de una institución que incide directamente en los problemas de aplicación del Derecho extranjero, las causas, consecuencias y forma de resolver la alteración fraudulenta del punto de conexión conocida como “fraude la ley” será abordada en el Tema correspondiente a la aplicación del Derecho Extranjero (Tema 5).</w:t>
            </w:r>
          </w:p>
          <w:p w:rsidR="008F3F22" w:rsidRPr="008F3F22" w:rsidRDefault="008F3F22" w:rsidP="007824EB">
            <w:pPr>
              <w:tabs>
                <w:tab w:val="left" w:pos="270"/>
              </w:tabs>
              <w:ind w:right="188"/>
              <w:jc w:val="both"/>
              <w:rPr>
                <w:rFonts w:cstheme="minorHAnsi"/>
                <w:sz w:val="24"/>
                <w:szCs w:val="24"/>
              </w:rPr>
            </w:pPr>
          </w:p>
        </w:tc>
      </w:tr>
    </w:tbl>
    <w:p w:rsidR="008F3F22" w:rsidRPr="008F3F22" w:rsidRDefault="008F3F22" w:rsidP="008F3F22">
      <w:pPr>
        <w:tabs>
          <w:tab w:val="left" w:pos="270"/>
        </w:tabs>
        <w:spacing w:after="0" w:line="240" w:lineRule="auto"/>
        <w:ind w:right="188"/>
        <w:jc w:val="both"/>
        <w:rPr>
          <w:rFonts w:cstheme="minorHAnsi"/>
          <w:b/>
          <w:sz w:val="24"/>
          <w:szCs w:val="24"/>
        </w:rPr>
      </w:pPr>
    </w:p>
    <w:p w:rsidR="008F3F22" w:rsidRPr="008F3F22" w:rsidRDefault="008F3F22" w:rsidP="008F3F22">
      <w:pPr>
        <w:pStyle w:val="Prrafodelista"/>
        <w:numPr>
          <w:ilvl w:val="0"/>
          <w:numId w:val="29"/>
        </w:numPr>
        <w:tabs>
          <w:tab w:val="clear" w:pos="1068"/>
          <w:tab w:val="left" w:pos="270"/>
          <w:tab w:val="num" w:pos="1260"/>
        </w:tabs>
        <w:spacing w:after="0" w:line="240" w:lineRule="auto"/>
        <w:ind w:left="-180" w:right="188" w:firstLine="12"/>
        <w:jc w:val="both"/>
        <w:rPr>
          <w:rFonts w:cstheme="minorHAnsi"/>
          <w:b/>
          <w:sz w:val="24"/>
          <w:szCs w:val="24"/>
        </w:rPr>
      </w:pPr>
      <w:r w:rsidRPr="008F3F22">
        <w:rPr>
          <w:rFonts w:cstheme="minorHAnsi"/>
          <w:b/>
          <w:sz w:val="24"/>
          <w:szCs w:val="24"/>
        </w:rPr>
        <w:t>Los puntos de conexión en el sistema conflictual del CC cubano: (art. 12, 13, 14, 15, 16 y 17)</w:t>
      </w:r>
    </w:p>
    <w:p w:rsidR="008F3F22" w:rsidRDefault="008F3F22" w:rsidP="008F3F22">
      <w:pPr>
        <w:tabs>
          <w:tab w:val="left" w:pos="270"/>
          <w:tab w:val="num" w:pos="1260"/>
        </w:tabs>
        <w:spacing w:after="0" w:line="240" w:lineRule="auto"/>
        <w:ind w:left="-180" w:right="188" w:firstLine="12"/>
        <w:jc w:val="both"/>
        <w:rPr>
          <w:rFonts w:cstheme="minorHAnsi"/>
          <w:sz w:val="24"/>
          <w:szCs w:val="24"/>
        </w:rPr>
      </w:pPr>
    </w:p>
    <w:p w:rsidR="008F3F22" w:rsidRPr="008F3F22" w:rsidRDefault="008F3F22" w:rsidP="008F3F22">
      <w:pPr>
        <w:tabs>
          <w:tab w:val="left" w:pos="270"/>
          <w:tab w:val="num" w:pos="1260"/>
        </w:tabs>
        <w:spacing w:after="0" w:line="240" w:lineRule="auto"/>
        <w:ind w:left="-180" w:right="188" w:firstLine="12"/>
        <w:jc w:val="both"/>
        <w:rPr>
          <w:rFonts w:cstheme="minorHAnsi"/>
          <w:sz w:val="24"/>
          <w:szCs w:val="24"/>
        </w:rPr>
      </w:pPr>
    </w:p>
    <w:tbl>
      <w:tblPr>
        <w:tblStyle w:val="Tablaconcuadrcula"/>
        <w:tblW w:w="14940" w:type="dxa"/>
        <w:tblInd w:w="108" w:type="dxa"/>
        <w:tblLook w:val="04A0"/>
      </w:tblPr>
      <w:tblGrid>
        <w:gridCol w:w="5130"/>
        <w:gridCol w:w="2700"/>
        <w:gridCol w:w="7110"/>
      </w:tblGrid>
      <w:tr w:rsidR="008F3F22" w:rsidRPr="008F3F22" w:rsidTr="008F3F22">
        <w:tc>
          <w:tcPr>
            <w:tcW w:w="5130" w:type="dxa"/>
          </w:tcPr>
          <w:p w:rsidR="008F3F22" w:rsidRPr="008F3F22" w:rsidRDefault="008F3F22" w:rsidP="007824EB">
            <w:pPr>
              <w:tabs>
                <w:tab w:val="left" w:pos="270"/>
                <w:tab w:val="num" w:pos="1260"/>
              </w:tabs>
              <w:ind w:right="188"/>
              <w:jc w:val="center"/>
              <w:rPr>
                <w:rFonts w:cstheme="minorHAnsi"/>
                <w:b/>
                <w:sz w:val="24"/>
                <w:szCs w:val="24"/>
              </w:rPr>
            </w:pPr>
            <w:r w:rsidRPr="008F3F22">
              <w:rPr>
                <w:rFonts w:cstheme="minorHAnsi"/>
                <w:b/>
                <w:sz w:val="24"/>
                <w:szCs w:val="24"/>
              </w:rPr>
              <w:t xml:space="preserve">En relación con las personas: </w:t>
            </w:r>
          </w:p>
        </w:tc>
        <w:tc>
          <w:tcPr>
            <w:tcW w:w="2700" w:type="dxa"/>
          </w:tcPr>
          <w:p w:rsidR="008F3F22" w:rsidRPr="008F3F22" w:rsidRDefault="008F3F22" w:rsidP="007824EB">
            <w:pPr>
              <w:tabs>
                <w:tab w:val="left" w:pos="270"/>
                <w:tab w:val="num" w:pos="1260"/>
              </w:tabs>
              <w:ind w:right="188"/>
              <w:jc w:val="center"/>
              <w:rPr>
                <w:rFonts w:cstheme="minorHAnsi"/>
                <w:b/>
                <w:sz w:val="24"/>
                <w:szCs w:val="24"/>
              </w:rPr>
            </w:pPr>
            <w:r w:rsidRPr="008F3F22">
              <w:rPr>
                <w:rFonts w:cstheme="minorHAnsi"/>
                <w:b/>
                <w:sz w:val="24"/>
                <w:szCs w:val="24"/>
              </w:rPr>
              <w:t xml:space="preserve">En relación con las cosas o bienes: </w:t>
            </w:r>
          </w:p>
        </w:tc>
        <w:tc>
          <w:tcPr>
            <w:tcW w:w="7110" w:type="dxa"/>
          </w:tcPr>
          <w:p w:rsidR="008F3F22" w:rsidRPr="008F3F22" w:rsidRDefault="008F3F22" w:rsidP="007824EB">
            <w:pPr>
              <w:tabs>
                <w:tab w:val="left" w:pos="270"/>
                <w:tab w:val="num" w:pos="1260"/>
              </w:tabs>
              <w:ind w:right="188"/>
              <w:jc w:val="center"/>
              <w:rPr>
                <w:rFonts w:cstheme="minorHAnsi"/>
                <w:b/>
                <w:sz w:val="24"/>
                <w:szCs w:val="24"/>
              </w:rPr>
            </w:pPr>
            <w:r w:rsidRPr="008F3F22">
              <w:rPr>
                <w:rFonts w:cstheme="minorHAnsi"/>
                <w:b/>
                <w:sz w:val="24"/>
                <w:szCs w:val="24"/>
              </w:rPr>
              <w:t>En relación con los actos y hechos jurídicos:</w:t>
            </w:r>
          </w:p>
        </w:tc>
      </w:tr>
      <w:tr w:rsidR="008F3F22" w:rsidRPr="008F3F22" w:rsidTr="008F3F22">
        <w:tc>
          <w:tcPr>
            <w:tcW w:w="5130" w:type="dxa"/>
          </w:tcPr>
          <w:p w:rsidR="008F3F22" w:rsidRPr="008F3F22" w:rsidRDefault="008F3F22" w:rsidP="008F3F22">
            <w:pPr>
              <w:pStyle w:val="Prrafodelista"/>
              <w:numPr>
                <w:ilvl w:val="0"/>
                <w:numId w:val="33"/>
              </w:numPr>
              <w:tabs>
                <w:tab w:val="left" w:pos="270"/>
                <w:tab w:val="num" w:pos="1260"/>
              </w:tabs>
              <w:ind w:left="0" w:right="188" w:firstLine="12"/>
              <w:rPr>
                <w:rFonts w:cstheme="minorHAnsi"/>
                <w:sz w:val="24"/>
                <w:szCs w:val="24"/>
              </w:rPr>
            </w:pPr>
            <w:r w:rsidRPr="008F3F22">
              <w:rPr>
                <w:rFonts w:cstheme="minorHAnsi"/>
                <w:b/>
                <w:sz w:val="24"/>
                <w:szCs w:val="24"/>
                <w:u w:val="single"/>
              </w:rPr>
              <w:t>La voluntad</w:t>
            </w:r>
            <w:r w:rsidRPr="008F3F22">
              <w:rPr>
                <w:rFonts w:cstheme="minorHAnsi"/>
                <w:sz w:val="24"/>
                <w:szCs w:val="24"/>
              </w:rPr>
              <w:t xml:space="preserve"> para determinar la ley aplicable </w:t>
            </w:r>
            <w:r w:rsidRPr="008F3F22">
              <w:rPr>
                <w:rFonts w:cstheme="minorHAnsi"/>
                <w:sz w:val="24"/>
                <w:szCs w:val="24"/>
              </w:rPr>
              <w:lastRenderedPageBreak/>
              <w:t xml:space="preserve">a las obligaciones contractuales: </w:t>
            </w:r>
          </w:p>
          <w:p w:rsidR="008F3F22" w:rsidRPr="008F3F22" w:rsidRDefault="008F3F22" w:rsidP="007824EB">
            <w:pPr>
              <w:pStyle w:val="Prrafodelista"/>
              <w:tabs>
                <w:tab w:val="left" w:pos="270"/>
              </w:tabs>
              <w:ind w:left="12" w:right="188"/>
              <w:rPr>
                <w:rFonts w:cstheme="minorHAnsi"/>
                <w:sz w:val="24"/>
                <w:szCs w:val="24"/>
              </w:rPr>
            </w:pPr>
            <w:r w:rsidRPr="008F3F22">
              <w:rPr>
                <w:rFonts w:cstheme="minorHAnsi"/>
                <w:b/>
                <w:sz w:val="24"/>
                <w:szCs w:val="24"/>
              </w:rPr>
              <w:t>Art. 17</w:t>
            </w:r>
            <w:r w:rsidRPr="008F3F22">
              <w:rPr>
                <w:rFonts w:cstheme="minorHAnsi"/>
                <w:sz w:val="24"/>
                <w:szCs w:val="24"/>
              </w:rPr>
              <w:t>: A falta de sumisión expresa o tácita de las partes, las obligaciones contractuales se rigen por la ley del lugar de ejecución del contrato.</w:t>
            </w:r>
          </w:p>
          <w:p w:rsidR="008F3F22" w:rsidRPr="008F3F22" w:rsidRDefault="008F3F22" w:rsidP="008F3F22">
            <w:pPr>
              <w:pStyle w:val="Prrafodelista"/>
              <w:numPr>
                <w:ilvl w:val="0"/>
                <w:numId w:val="33"/>
              </w:numPr>
              <w:tabs>
                <w:tab w:val="left" w:pos="270"/>
                <w:tab w:val="num" w:pos="1260"/>
              </w:tabs>
              <w:ind w:left="0" w:right="188" w:firstLine="12"/>
              <w:rPr>
                <w:rFonts w:cstheme="minorHAnsi"/>
                <w:sz w:val="24"/>
                <w:szCs w:val="24"/>
              </w:rPr>
            </w:pPr>
            <w:r w:rsidRPr="008F3F22">
              <w:rPr>
                <w:rFonts w:cstheme="minorHAnsi"/>
                <w:b/>
                <w:sz w:val="24"/>
                <w:szCs w:val="24"/>
                <w:u w:val="single"/>
              </w:rPr>
              <w:t>La ciudadanía</w:t>
            </w:r>
            <w:r w:rsidRPr="008F3F22">
              <w:rPr>
                <w:rFonts w:cstheme="minorHAnsi"/>
                <w:sz w:val="24"/>
                <w:szCs w:val="24"/>
              </w:rPr>
              <w:t xml:space="preserve"> para indicar la ley aplicable a: </w:t>
            </w:r>
          </w:p>
          <w:p w:rsidR="008F3F22" w:rsidRPr="008F3F22" w:rsidRDefault="008F3F22" w:rsidP="007824EB">
            <w:pPr>
              <w:pStyle w:val="Prrafodelista"/>
              <w:tabs>
                <w:tab w:val="left" w:pos="270"/>
              </w:tabs>
              <w:ind w:left="12" w:right="188"/>
              <w:rPr>
                <w:rFonts w:cstheme="minorHAnsi"/>
                <w:sz w:val="24"/>
                <w:szCs w:val="24"/>
              </w:rPr>
            </w:pPr>
            <w:r w:rsidRPr="008F3F22">
              <w:rPr>
                <w:rFonts w:cstheme="minorHAnsi"/>
                <w:sz w:val="24"/>
                <w:szCs w:val="24"/>
              </w:rPr>
              <w:t>*</w:t>
            </w:r>
            <w:r w:rsidRPr="008F3F22">
              <w:rPr>
                <w:rFonts w:cstheme="minorHAnsi"/>
                <w:b/>
                <w:sz w:val="24"/>
                <w:szCs w:val="24"/>
              </w:rPr>
              <w:t>la  Capacidad:</w:t>
            </w:r>
          </w:p>
          <w:p w:rsidR="008F3F22" w:rsidRPr="008F3F22" w:rsidRDefault="008F3F22" w:rsidP="00782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Calibri" w:hAnsi="Calibri"/>
                <w:spacing w:val="-3"/>
                <w:sz w:val="24"/>
                <w:szCs w:val="24"/>
              </w:rPr>
            </w:pPr>
            <w:r w:rsidRPr="008F3F22">
              <w:rPr>
                <w:rFonts w:cstheme="minorHAnsi"/>
                <w:b/>
                <w:sz w:val="24"/>
                <w:szCs w:val="24"/>
              </w:rPr>
              <w:t>Art. 12.1</w:t>
            </w:r>
            <w:r w:rsidRPr="008F3F22">
              <w:rPr>
                <w:rFonts w:cstheme="minorHAnsi"/>
                <w:sz w:val="24"/>
                <w:szCs w:val="24"/>
              </w:rPr>
              <w:t xml:space="preserve">: </w:t>
            </w:r>
            <w:r w:rsidRPr="008F3F22">
              <w:rPr>
                <w:rFonts w:ascii="Calibri" w:hAnsi="Calibri"/>
                <w:spacing w:val="-3"/>
                <w:sz w:val="24"/>
                <w:szCs w:val="24"/>
              </w:rPr>
              <w:t>La capacidad civil de las personas para ejercer sus derechos y realizar actos jurídicos se rige por la legislación del Estado del cual son ciudadanas.</w:t>
            </w:r>
          </w:p>
          <w:p w:rsidR="008F3F22" w:rsidRPr="008F3F22" w:rsidRDefault="008F3F22" w:rsidP="00782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Calibri" w:hAnsi="Calibri"/>
                <w:spacing w:val="-3"/>
                <w:sz w:val="24"/>
                <w:szCs w:val="24"/>
              </w:rPr>
            </w:pPr>
            <w:r w:rsidRPr="008F3F22">
              <w:rPr>
                <w:rFonts w:ascii="Calibri" w:hAnsi="Calibri"/>
                <w:b/>
                <w:spacing w:val="-3"/>
                <w:sz w:val="24"/>
                <w:szCs w:val="24"/>
              </w:rPr>
              <w:t>2.</w:t>
            </w:r>
            <w:r w:rsidRPr="008F3F22">
              <w:rPr>
                <w:rFonts w:ascii="Calibri" w:hAnsi="Calibri"/>
                <w:spacing w:val="-3"/>
                <w:sz w:val="24"/>
                <w:szCs w:val="24"/>
              </w:rPr>
              <w:t xml:space="preserve"> La de las personas sin ciudadanía que sean residen</w:t>
            </w:r>
            <w:r w:rsidRPr="008F3F22">
              <w:rPr>
                <w:rFonts w:ascii="Calibri" w:hAnsi="Calibri"/>
                <w:spacing w:val="-3"/>
                <w:sz w:val="24"/>
                <w:szCs w:val="24"/>
              </w:rPr>
              <w:softHyphen/>
              <w:t>tes en nuestro país se rige por la legislación cubana.</w:t>
            </w:r>
          </w:p>
          <w:p w:rsidR="008F3F22" w:rsidRPr="008F3F22" w:rsidRDefault="008F3F22" w:rsidP="007824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rPr>
                <w:rFonts w:ascii="Calibri" w:hAnsi="Calibri"/>
                <w:spacing w:val="-3"/>
                <w:sz w:val="24"/>
                <w:szCs w:val="24"/>
              </w:rPr>
            </w:pPr>
            <w:r w:rsidRPr="008F3F22">
              <w:rPr>
                <w:rFonts w:ascii="Calibri" w:hAnsi="Calibri"/>
                <w:b/>
                <w:spacing w:val="-3"/>
                <w:sz w:val="24"/>
                <w:szCs w:val="24"/>
              </w:rPr>
              <w:t>3.</w:t>
            </w:r>
            <w:r w:rsidRPr="008F3F22">
              <w:rPr>
                <w:rFonts w:ascii="Calibri" w:hAnsi="Calibri"/>
                <w:spacing w:val="-3"/>
                <w:sz w:val="24"/>
                <w:szCs w:val="24"/>
              </w:rPr>
              <w:t xml:space="preserve"> A las personas jurídicas les es aplicable la legisla</w:t>
            </w:r>
            <w:r w:rsidRPr="008F3F22">
              <w:rPr>
                <w:rFonts w:ascii="Calibri" w:hAnsi="Calibri"/>
                <w:spacing w:val="-3"/>
                <w:sz w:val="24"/>
                <w:szCs w:val="24"/>
              </w:rPr>
              <w:softHyphen/>
              <w:t>ción del Estado conforme a la cual fueron constituidas.</w:t>
            </w:r>
          </w:p>
          <w:p w:rsidR="008F3F22" w:rsidRPr="008F3F22" w:rsidRDefault="008F3F22" w:rsidP="007824EB">
            <w:pPr>
              <w:pStyle w:val="Prrafodelista"/>
              <w:tabs>
                <w:tab w:val="left" w:pos="270"/>
                <w:tab w:val="num" w:pos="1260"/>
              </w:tabs>
              <w:ind w:left="12" w:right="188"/>
              <w:rPr>
                <w:rFonts w:cstheme="minorHAnsi"/>
                <w:b/>
                <w:sz w:val="24"/>
                <w:szCs w:val="24"/>
              </w:rPr>
            </w:pPr>
            <w:r w:rsidRPr="008F3F22">
              <w:rPr>
                <w:rFonts w:cstheme="minorHAnsi"/>
                <w:b/>
                <w:sz w:val="24"/>
                <w:szCs w:val="24"/>
              </w:rPr>
              <w:t>*la Sucesión por causa de muerte:</w:t>
            </w:r>
          </w:p>
          <w:p w:rsidR="008F3F22" w:rsidRPr="008F3F22" w:rsidRDefault="008F3F22" w:rsidP="007824EB">
            <w:pPr>
              <w:pStyle w:val="Prrafodelista"/>
              <w:tabs>
                <w:tab w:val="left" w:pos="270"/>
                <w:tab w:val="num" w:pos="1260"/>
              </w:tabs>
              <w:ind w:left="12" w:right="188"/>
              <w:rPr>
                <w:rFonts w:cstheme="minorHAnsi"/>
                <w:b/>
                <w:sz w:val="24"/>
                <w:szCs w:val="24"/>
              </w:rPr>
            </w:pPr>
            <w:r w:rsidRPr="008F3F22">
              <w:rPr>
                <w:rFonts w:cstheme="minorHAnsi"/>
                <w:b/>
                <w:sz w:val="24"/>
                <w:szCs w:val="24"/>
              </w:rPr>
              <w:t>Art. 15:</w:t>
            </w:r>
            <w:r w:rsidRPr="008F3F22">
              <w:t xml:space="preserve"> </w:t>
            </w:r>
            <w:r w:rsidRPr="008F3F22">
              <w:rPr>
                <w:rFonts w:cstheme="minorHAnsi"/>
                <w:sz w:val="24"/>
                <w:szCs w:val="24"/>
              </w:rPr>
              <w:t>La sucesión por causa de muerte se rige por la legislación del Estado del cual era ciudadano el causante en el momento de su fallecimiento, cualesquiera que sean la naturaleza de los bienes y el lugar donde se encuentren</w:t>
            </w:r>
            <w:r w:rsidRPr="008F3F22">
              <w:rPr>
                <w:rFonts w:cstheme="minorHAnsi"/>
                <w:b/>
                <w:sz w:val="24"/>
                <w:szCs w:val="24"/>
              </w:rPr>
              <w:t>.</w:t>
            </w:r>
          </w:p>
          <w:p w:rsidR="008F3F22" w:rsidRPr="008F3F22" w:rsidRDefault="008F3F22" w:rsidP="007824EB">
            <w:pPr>
              <w:pStyle w:val="Prrafodelista"/>
              <w:tabs>
                <w:tab w:val="left" w:pos="270"/>
                <w:tab w:val="num" w:pos="1260"/>
              </w:tabs>
              <w:ind w:left="12" w:right="188"/>
              <w:rPr>
                <w:rFonts w:cstheme="minorHAnsi"/>
                <w:b/>
                <w:sz w:val="24"/>
                <w:szCs w:val="24"/>
              </w:rPr>
            </w:pPr>
            <w:r w:rsidRPr="008F3F22">
              <w:rPr>
                <w:rFonts w:cstheme="minorHAnsi"/>
                <w:b/>
                <w:sz w:val="24"/>
                <w:szCs w:val="24"/>
              </w:rPr>
              <w:t>*el estado civil y los derechos y deberes de familia:</w:t>
            </w:r>
          </w:p>
          <w:p w:rsidR="008F3F22" w:rsidRPr="008F3F22" w:rsidRDefault="008F3F22" w:rsidP="007824EB">
            <w:pPr>
              <w:pStyle w:val="Prrafodelista"/>
              <w:tabs>
                <w:tab w:val="left" w:pos="270"/>
                <w:tab w:val="num" w:pos="1260"/>
              </w:tabs>
              <w:ind w:left="12" w:right="188"/>
              <w:rPr>
                <w:rFonts w:cstheme="minorHAnsi"/>
                <w:sz w:val="24"/>
                <w:szCs w:val="24"/>
              </w:rPr>
            </w:pPr>
            <w:r w:rsidRPr="008F3F22">
              <w:rPr>
                <w:rFonts w:cstheme="minorHAnsi"/>
                <w:b/>
                <w:sz w:val="24"/>
                <w:szCs w:val="24"/>
              </w:rPr>
              <w:t>Disposición Especial Segunda:</w:t>
            </w:r>
            <w:r w:rsidRPr="008F3F22">
              <w:t xml:space="preserve"> </w:t>
            </w:r>
            <w:r w:rsidRPr="008F3F22">
              <w:rPr>
                <w:rFonts w:cstheme="minorHAnsi"/>
                <w:sz w:val="24"/>
                <w:szCs w:val="24"/>
              </w:rPr>
              <w:t>El estado civil y los derechos y deberes de familia de las personas se rigen por la ley del Estado del que son ciudadanas.</w:t>
            </w:r>
          </w:p>
        </w:tc>
        <w:tc>
          <w:tcPr>
            <w:tcW w:w="2700" w:type="dxa"/>
          </w:tcPr>
          <w:p w:rsidR="008F3F22" w:rsidRPr="008F3F22" w:rsidRDefault="008F3F22" w:rsidP="007824EB">
            <w:pPr>
              <w:tabs>
                <w:tab w:val="left" w:pos="270"/>
              </w:tabs>
              <w:ind w:left="-12"/>
              <w:rPr>
                <w:rFonts w:cstheme="minorHAnsi"/>
                <w:b/>
                <w:sz w:val="24"/>
                <w:szCs w:val="24"/>
              </w:rPr>
            </w:pPr>
            <w:r w:rsidRPr="008F3F22">
              <w:rPr>
                <w:rFonts w:cstheme="minorHAnsi"/>
                <w:sz w:val="24"/>
                <w:szCs w:val="24"/>
              </w:rPr>
              <w:lastRenderedPageBreak/>
              <w:t xml:space="preserve">- </w:t>
            </w:r>
            <w:r w:rsidRPr="008F3F22">
              <w:rPr>
                <w:rFonts w:cstheme="minorHAnsi"/>
                <w:b/>
                <w:sz w:val="24"/>
                <w:szCs w:val="24"/>
                <w:u w:val="single"/>
              </w:rPr>
              <w:t>El territorio</w:t>
            </w:r>
            <w:r w:rsidRPr="008F3F22">
              <w:rPr>
                <w:rFonts w:cstheme="minorHAnsi"/>
                <w:sz w:val="24"/>
                <w:szCs w:val="24"/>
              </w:rPr>
              <w:t xml:space="preserve"> es el punto </w:t>
            </w:r>
            <w:r w:rsidRPr="008F3F22">
              <w:rPr>
                <w:rFonts w:cstheme="minorHAnsi"/>
                <w:sz w:val="24"/>
                <w:szCs w:val="24"/>
              </w:rPr>
              <w:lastRenderedPageBreak/>
              <w:t xml:space="preserve">de conexión determinante: </w:t>
            </w:r>
          </w:p>
          <w:p w:rsidR="008F3F22" w:rsidRPr="008F3F22" w:rsidRDefault="008F3F22" w:rsidP="007824EB">
            <w:pPr>
              <w:tabs>
                <w:tab w:val="left" w:pos="270"/>
              </w:tabs>
              <w:ind w:left="-12" w:right="187"/>
              <w:rPr>
                <w:rFonts w:cstheme="minorHAnsi"/>
                <w:sz w:val="24"/>
                <w:szCs w:val="24"/>
              </w:rPr>
            </w:pPr>
            <w:r w:rsidRPr="008F3F22">
              <w:rPr>
                <w:rFonts w:cstheme="minorHAnsi"/>
                <w:b/>
                <w:sz w:val="24"/>
                <w:szCs w:val="24"/>
              </w:rPr>
              <w:t>Art. 14.1</w:t>
            </w:r>
            <w:r w:rsidRPr="008F3F22">
              <w:rPr>
                <w:rFonts w:cstheme="minorHAnsi"/>
                <w:sz w:val="24"/>
                <w:szCs w:val="24"/>
              </w:rPr>
              <w:t>: Los actos jurídicos civiles relativos a bienes muebles e inmuebles y sus formalidades se rigen por la legislación del Estado en que están situados.</w:t>
            </w:r>
          </w:p>
          <w:p w:rsidR="008F3F22" w:rsidRPr="008F3F22" w:rsidRDefault="008F3F22" w:rsidP="007824EB">
            <w:pPr>
              <w:tabs>
                <w:tab w:val="left" w:pos="270"/>
              </w:tabs>
              <w:ind w:left="-12" w:right="187"/>
              <w:rPr>
                <w:rFonts w:cstheme="minorHAnsi"/>
                <w:sz w:val="24"/>
                <w:szCs w:val="24"/>
              </w:rPr>
            </w:pPr>
            <w:r w:rsidRPr="008F3F22">
              <w:rPr>
                <w:rFonts w:cstheme="minorHAnsi"/>
                <w:b/>
                <w:sz w:val="24"/>
                <w:szCs w:val="24"/>
              </w:rPr>
              <w:t>Excepción:</w:t>
            </w:r>
          </w:p>
          <w:p w:rsidR="008F3F22" w:rsidRPr="008F3F22" w:rsidRDefault="008F3F22" w:rsidP="007824EB">
            <w:pPr>
              <w:tabs>
                <w:tab w:val="left" w:pos="270"/>
              </w:tabs>
              <w:ind w:left="-12"/>
              <w:rPr>
                <w:rFonts w:cstheme="minorHAnsi"/>
                <w:sz w:val="24"/>
                <w:szCs w:val="24"/>
              </w:rPr>
            </w:pPr>
            <w:r w:rsidRPr="008F3F22">
              <w:rPr>
                <w:rFonts w:cstheme="minorHAnsi"/>
                <w:b/>
                <w:sz w:val="24"/>
                <w:szCs w:val="24"/>
              </w:rPr>
              <w:t>Art. 14.2:</w:t>
            </w:r>
            <w:r w:rsidRPr="008F3F22">
              <w:rPr>
                <w:rFonts w:cstheme="minorHAnsi"/>
                <w:sz w:val="24"/>
                <w:szCs w:val="24"/>
              </w:rPr>
              <w:t xml:space="preserve"> </w:t>
            </w:r>
            <w:r w:rsidRPr="008F3F22">
              <w:rPr>
                <w:rFonts w:cstheme="minorHAnsi"/>
                <w:sz w:val="24"/>
                <w:szCs w:val="24"/>
                <w:u w:val="single"/>
              </w:rPr>
              <w:t>Los buques y las aeronaves</w:t>
            </w:r>
            <w:r w:rsidRPr="008F3F22">
              <w:rPr>
                <w:rFonts w:cstheme="minorHAnsi"/>
                <w:sz w:val="24"/>
                <w:szCs w:val="24"/>
              </w:rPr>
              <w:t xml:space="preserve"> están sometidos a la ley del Estado de su abanderamiento, matrícula o registro. (</w:t>
            </w:r>
            <w:r w:rsidRPr="008F3F22">
              <w:rPr>
                <w:rFonts w:cstheme="minorHAnsi"/>
                <w:b/>
                <w:sz w:val="24"/>
                <w:szCs w:val="24"/>
                <w:u w:val="single"/>
              </w:rPr>
              <w:t>Nacionalidad</w:t>
            </w:r>
            <w:r w:rsidRPr="008F3F22">
              <w:rPr>
                <w:rFonts w:cstheme="minorHAnsi"/>
                <w:sz w:val="24"/>
                <w:szCs w:val="24"/>
                <w:u w:val="single"/>
              </w:rPr>
              <w:t>)</w:t>
            </w:r>
            <w:r w:rsidRPr="008F3F22">
              <w:rPr>
                <w:rFonts w:cstheme="minorHAnsi"/>
                <w:sz w:val="24"/>
                <w:szCs w:val="24"/>
              </w:rPr>
              <w:t xml:space="preserve">. </w:t>
            </w:r>
          </w:p>
        </w:tc>
        <w:tc>
          <w:tcPr>
            <w:tcW w:w="7110" w:type="dxa"/>
          </w:tcPr>
          <w:p w:rsidR="008F3F22" w:rsidRPr="008F3F22" w:rsidRDefault="008F3F22" w:rsidP="008F3F22">
            <w:pPr>
              <w:pStyle w:val="Prrafodelista"/>
              <w:numPr>
                <w:ilvl w:val="0"/>
                <w:numId w:val="33"/>
              </w:numPr>
              <w:tabs>
                <w:tab w:val="left" w:pos="270"/>
              </w:tabs>
              <w:ind w:left="-24" w:firstLine="0"/>
              <w:rPr>
                <w:rFonts w:cstheme="minorHAnsi"/>
                <w:sz w:val="24"/>
                <w:szCs w:val="24"/>
              </w:rPr>
            </w:pPr>
            <w:r w:rsidRPr="008F3F22">
              <w:rPr>
                <w:rFonts w:cstheme="minorHAnsi"/>
                <w:b/>
                <w:sz w:val="24"/>
                <w:szCs w:val="24"/>
                <w:u w:val="single"/>
              </w:rPr>
              <w:lastRenderedPageBreak/>
              <w:t>El territorio</w:t>
            </w:r>
            <w:r w:rsidRPr="008F3F22">
              <w:rPr>
                <w:rFonts w:cstheme="minorHAnsi"/>
                <w:sz w:val="24"/>
                <w:szCs w:val="24"/>
                <w:u w:val="single"/>
              </w:rPr>
              <w:t xml:space="preserve"> </w:t>
            </w:r>
            <w:r w:rsidRPr="008F3F22">
              <w:rPr>
                <w:rFonts w:cstheme="minorHAnsi"/>
                <w:sz w:val="24"/>
                <w:szCs w:val="24"/>
              </w:rPr>
              <w:t>es el punto determinante:</w:t>
            </w:r>
          </w:p>
          <w:p w:rsidR="008F3F22" w:rsidRPr="008F3F22" w:rsidRDefault="008F3F22" w:rsidP="007824EB">
            <w:pPr>
              <w:pStyle w:val="Prrafodelista"/>
              <w:tabs>
                <w:tab w:val="left" w:pos="270"/>
              </w:tabs>
              <w:ind w:left="-24"/>
              <w:rPr>
                <w:rFonts w:cstheme="minorHAnsi"/>
                <w:sz w:val="24"/>
                <w:szCs w:val="24"/>
              </w:rPr>
            </w:pPr>
            <w:r w:rsidRPr="008F3F22">
              <w:rPr>
                <w:rFonts w:cstheme="minorHAnsi"/>
                <w:b/>
                <w:sz w:val="24"/>
                <w:szCs w:val="24"/>
              </w:rPr>
              <w:lastRenderedPageBreak/>
              <w:t xml:space="preserve">Art. 13.1: </w:t>
            </w:r>
            <w:r w:rsidRPr="008F3F22">
              <w:rPr>
                <w:rFonts w:cstheme="minorHAnsi"/>
                <w:sz w:val="24"/>
                <w:szCs w:val="24"/>
              </w:rPr>
              <w:t>La forma de los actos jurídicos civiles se rige por la legislación del país en que se realizan.</w:t>
            </w:r>
          </w:p>
          <w:p w:rsidR="008F3F22" w:rsidRPr="008F3F22" w:rsidRDefault="008F3F22" w:rsidP="007824EB">
            <w:pPr>
              <w:pStyle w:val="Prrafodelista"/>
              <w:tabs>
                <w:tab w:val="left" w:pos="270"/>
              </w:tabs>
              <w:ind w:left="-24"/>
              <w:rPr>
                <w:rFonts w:cstheme="minorHAnsi"/>
                <w:sz w:val="24"/>
                <w:szCs w:val="24"/>
              </w:rPr>
            </w:pPr>
            <w:r w:rsidRPr="008F3F22">
              <w:rPr>
                <w:rFonts w:cstheme="minorHAnsi"/>
                <w:b/>
                <w:sz w:val="24"/>
                <w:szCs w:val="24"/>
              </w:rPr>
              <w:t>2.</w:t>
            </w:r>
            <w:r w:rsidRPr="008F3F22">
              <w:rPr>
                <w:rFonts w:cstheme="minorHAnsi"/>
                <w:sz w:val="24"/>
                <w:szCs w:val="24"/>
              </w:rPr>
              <w:t xml:space="preserve"> A los actos jurídicos que se realizan ante funcionario diplomático o consular de Cuba o ante capitanes de buques o aeronaves cubanas, se les exige las formalidades establecidas en las leyes cubanas.</w:t>
            </w:r>
          </w:p>
          <w:p w:rsidR="008F3F22" w:rsidRPr="008F3F22" w:rsidRDefault="008F3F22" w:rsidP="007824EB">
            <w:pPr>
              <w:pStyle w:val="Prrafodelista"/>
              <w:tabs>
                <w:tab w:val="left" w:pos="270"/>
              </w:tabs>
              <w:ind w:left="-24"/>
              <w:rPr>
                <w:rFonts w:cstheme="minorHAnsi"/>
                <w:b/>
                <w:sz w:val="24"/>
                <w:szCs w:val="24"/>
              </w:rPr>
            </w:pPr>
            <w:r w:rsidRPr="008F3F22">
              <w:rPr>
                <w:rFonts w:cstheme="minorHAnsi"/>
                <w:b/>
                <w:sz w:val="24"/>
                <w:szCs w:val="24"/>
              </w:rPr>
              <w:t xml:space="preserve">Art. 16: </w:t>
            </w:r>
            <w:r w:rsidRPr="008F3F22">
              <w:rPr>
                <w:rFonts w:cstheme="minorHAnsi"/>
                <w:sz w:val="24"/>
                <w:szCs w:val="24"/>
              </w:rPr>
              <w:t>Las obligaciones extracontractuales se rigen por la ley del lugar donde hubiera ocurrido el hecho de que se derivan.</w:t>
            </w:r>
          </w:p>
          <w:p w:rsidR="008F3F22" w:rsidRPr="008F3F22" w:rsidRDefault="008F3F22" w:rsidP="007824EB">
            <w:pPr>
              <w:pStyle w:val="Prrafodelista"/>
              <w:tabs>
                <w:tab w:val="left" w:pos="270"/>
              </w:tabs>
              <w:ind w:left="-24"/>
              <w:rPr>
                <w:rFonts w:cstheme="minorHAnsi"/>
                <w:b/>
                <w:sz w:val="24"/>
                <w:szCs w:val="24"/>
              </w:rPr>
            </w:pPr>
            <w:r w:rsidRPr="008F3F22">
              <w:rPr>
                <w:rFonts w:cstheme="minorHAnsi"/>
                <w:b/>
                <w:sz w:val="24"/>
                <w:szCs w:val="24"/>
              </w:rPr>
              <w:t xml:space="preserve">Art. 17: </w:t>
            </w:r>
            <w:r w:rsidRPr="008F3F22">
              <w:rPr>
                <w:rFonts w:cstheme="minorHAnsi"/>
                <w:sz w:val="24"/>
                <w:szCs w:val="24"/>
              </w:rPr>
              <w:t>A falta de sumisión expresa o tácita de las partes, as obligaciones contractuales se rigen por la ley del lugar de ejecución del contrato.</w:t>
            </w:r>
          </w:p>
          <w:p w:rsidR="008F3F22" w:rsidRPr="008F3F22" w:rsidRDefault="008F3F22" w:rsidP="007824EB">
            <w:pPr>
              <w:tabs>
                <w:tab w:val="left" w:pos="270"/>
              </w:tabs>
              <w:ind w:left="-24"/>
              <w:rPr>
                <w:rFonts w:cstheme="minorHAnsi"/>
                <w:sz w:val="24"/>
                <w:szCs w:val="24"/>
              </w:rPr>
            </w:pPr>
            <w:r w:rsidRPr="008F3F22">
              <w:rPr>
                <w:rFonts w:cstheme="minorHAnsi"/>
                <w:b/>
                <w:sz w:val="24"/>
                <w:szCs w:val="24"/>
              </w:rPr>
              <w:t xml:space="preserve">- El Art. 47 CC </w:t>
            </w:r>
            <w:r w:rsidRPr="008F3F22">
              <w:rPr>
                <w:rFonts w:cstheme="minorHAnsi"/>
                <w:sz w:val="24"/>
                <w:szCs w:val="24"/>
              </w:rPr>
              <w:t>establece que</w:t>
            </w:r>
            <w:r w:rsidRPr="008F3F22">
              <w:rPr>
                <w:rFonts w:cstheme="minorHAnsi"/>
                <w:b/>
                <w:sz w:val="24"/>
                <w:szCs w:val="24"/>
              </w:rPr>
              <w:t xml:space="preserve"> </w:t>
            </w:r>
            <w:r w:rsidRPr="008F3F22">
              <w:rPr>
                <w:rFonts w:cstheme="minorHAnsi"/>
                <w:sz w:val="24"/>
                <w:szCs w:val="24"/>
              </w:rPr>
              <w:t xml:space="preserve">las causas que generan una RJ son: </w:t>
            </w:r>
            <w:r w:rsidRPr="008F3F22">
              <w:rPr>
                <w:rFonts w:cstheme="minorHAnsi"/>
                <w:sz w:val="24"/>
                <w:szCs w:val="24"/>
                <w:u w:val="single"/>
              </w:rPr>
              <w:t>los acontecimientos naturales</w:t>
            </w:r>
            <w:r w:rsidRPr="008F3F22">
              <w:rPr>
                <w:rFonts w:cstheme="minorHAnsi"/>
                <w:sz w:val="24"/>
                <w:szCs w:val="24"/>
              </w:rPr>
              <w:t xml:space="preserve">; </w:t>
            </w:r>
            <w:r w:rsidRPr="008F3F22">
              <w:rPr>
                <w:rFonts w:cstheme="minorHAnsi"/>
                <w:sz w:val="24"/>
                <w:szCs w:val="24"/>
                <w:u w:val="single"/>
              </w:rPr>
              <w:t>los actos jurídicos</w:t>
            </w:r>
            <w:r w:rsidRPr="008F3F22">
              <w:rPr>
                <w:rFonts w:cstheme="minorHAnsi"/>
                <w:sz w:val="24"/>
                <w:szCs w:val="24"/>
              </w:rPr>
              <w:t xml:space="preserve">; los </w:t>
            </w:r>
            <w:r w:rsidRPr="008F3F22">
              <w:rPr>
                <w:rFonts w:cstheme="minorHAnsi"/>
                <w:sz w:val="24"/>
                <w:szCs w:val="24"/>
                <w:u w:val="single"/>
              </w:rPr>
              <w:t>actos y ilícitos</w:t>
            </w:r>
            <w:r w:rsidRPr="008F3F22">
              <w:rPr>
                <w:rFonts w:cstheme="minorHAnsi"/>
                <w:sz w:val="24"/>
                <w:szCs w:val="24"/>
              </w:rPr>
              <w:t xml:space="preserve">; el </w:t>
            </w:r>
            <w:r w:rsidRPr="008F3F22">
              <w:rPr>
                <w:rFonts w:cstheme="minorHAnsi"/>
                <w:sz w:val="24"/>
                <w:szCs w:val="24"/>
                <w:u w:val="single"/>
              </w:rPr>
              <w:t>enriquecimiento indebido</w:t>
            </w:r>
            <w:r w:rsidRPr="008F3F22">
              <w:rPr>
                <w:rFonts w:cstheme="minorHAnsi"/>
                <w:sz w:val="24"/>
                <w:szCs w:val="24"/>
              </w:rPr>
              <w:t xml:space="preserve">, y las </w:t>
            </w:r>
            <w:r w:rsidRPr="008F3F22">
              <w:rPr>
                <w:rFonts w:cstheme="minorHAnsi"/>
                <w:sz w:val="24"/>
                <w:szCs w:val="24"/>
                <w:u w:val="single"/>
              </w:rPr>
              <w:t>actividades que generan riesgos.</w:t>
            </w:r>
            <w:r w:rsidRPr="008F3F22">
              <w:rPr>
                <w:rFonts w:cstheme="minorHAnsi"/>
                <w:sz w:val="24"/>
                <w:szCs w:val="24"/>
              </w:rPr>
              <w:t xml:space="preserve"> </w:t>
            </w:r>
          </w:p>
          <w:p w:rsidR="008F3F22" w:rsidRPr="008F3F22" w:rsidRDefault="008F3F22" w:rsidP="007824EB">
            <w:pPr>
              <w:tabs>
                <w:tab w:val="left" w:pos="270"/>
              </w:tabs>
              <w:ind w:left="-24"/>
              <w:rPr>
                <w:rFonts w:cstheme="minorHAnsi"/>
                <w:sz w:val="24"/>
                <w:szCs w:val="24"/>
              </w:rPr>
            </w:pPr>
            <w:r w:rsidRPr="008F3F22">
              <w:rPr>
                <w:rFonts w:cstheme="minorHAnsi"/>
                <w:sz w:val="24"/>
                <w:szCs w:val="24"/>
              </w:rPr>
              <w:t xml:space="preserve">* en el caso de los </w:t>
            </w:r>
            <w:r w:rsidRPr="008F3F22">
              <w:rPr>
                <w:rFonts w:cstheme="minorHAnsi"/>
                <w:b/>
                <w:sz w:val="24"/>
                <w:szCs w:val="24"/>
              </w:rPr>
              <w:t>acontecimientos naturales y el acto jurídico</w:t>
            </w:r>
            <w:r w:rsidRPr="008F3F22">
              <w:rPr>
                <w:rFonts w:cstheme="minorHAnsi"/>
                <w:sz w:val="24"/>
                <w:szCs w:val="24"/>
              </w:rPr>
              <w:t xml:space="preserve">, el </w:t>
            </w:r>
            <w:r w:rsidRPr="008F3F22">
              <w:rPr>
                <w:rFonts w:cstheme="minorHAnsi"/>
                <w:b/>
                <w:sz w:val="24"/>
                <w:szCs w:val="24"/>
              </w:rPr>
              <w:t xml:space="preserve">art. 18 CC </w:t>
            </w:r>
            <w:r w:rsidRPr="008F3F22">
              <w:rPr>
                <w:rFonts w:cstheme="minorHAnsi"/>
                <w:sz w:val="24"/>
                <w:szCs w:val="24"/>
              </w:rPr>
              <w:t>establece</w:t>
            </w:r>
            <w:r w:rsidRPr="008F3F22">
              <w:rPr>
                <w:rFonts w:cstheme="minorHAnsi"/>
                <w:b/>
                <w:sz w:val="24"/>
                <w:szCs w:val="24"/>
              </w:rPr>
              <w:t xml:space="preserve"> </w:t>
            </w:r>
            <w:r w:rsidRPr="008F3F22">
              <w:rPr>
                <w:rFonts w:cstheme="minorHAnsi"/>
                <w:sz w:val="24"/>
                <w:szCs w:val="24"/>
              </w:rPr>
              <w:t>que</w:t>
            </w:r>
            <w:r w:rsidRPr="008F3F22">
              <w:t xml:space="preserve"> su </w:t>
            </w:r>
            <w:r w:rsidRPr="008F3F22">
              <w:rPr>
                <w:rFonts w:cstheme="minorHAnsi"/>
                <w:sz w:val="24"/>
                <w:szCs w:val="24"/>
              </w:rPr>
              <w:t xml:space="preserve">calificación necesaria para determinar la norma aplicable en caso de conflicto de leyes, se hará siempre con arreglo a la </w:t>
            </w:r>
            <w:r w:rsidRPr="008F3F22">
              <w:rPr>
                <w:rFonts w:cstheme="minorHAnsi"/>
                <w:b/>
                <w:sz w:val="24"/>
                <w:szCs w:val="24"/>
              </w:rPr>
              <w:t>ley cubana</w:t>
            </w:r>
            <w:r w:rsidRPr="008F3F22">
              <w:rPr>
                <w:rFonts w:cstheme="minorHAnsi"/>
                <w:sz w:val="24"/>
                <w:szCs w:val="24"/>
              </w:rPr>
              <w:t>.</w:t>
            </w:r>
          </w:p>
          <w:p w:rsidR="008F3F22" w:rsidRPr="008F3F22" w:rsidRDefault="008F3F22" w:rsidP="007824EB">
            <w:pPr>
              <w:pStyle w:val="Prrafodelista"/>
              <w:tabs>
                <w:tab w:val="left" w:pos="270"/>
              </w:tabs>
              <w:ind w:left="-24"/>
              <w:rPr>
                <w:rFonts w:cstheme="minorHAnsi"/>
                <w:sz w:val="24"/>
                <w:szCs w:val="24"/>
              </w:rPr>
            </w:pPr>
            <w:r w:rsidRPr="008F3F22">
              <w:rPr>
                <w:rFonts w:cstheme="minorHAnsi"/>
                <w:b/>
                <w:sz w:val="24"/>
                <w:szCs w:val="24"/>
              </w:rPr>
              <w:t xml:space="preserve">* </w:t>
            </w:r>
            <w:r w:rsidRPr="008F3F22">
              <w:rPr>
                <w:rFonts w:cstheme="minorHAnsi"/>
                <w:sz w:val="24"/>
                <w:szCs w:val="24"/>
              </w:rPr>
              <w:t>en el caso de</w:t>
            </w:r>
            <w:r w:rsidRPr="008F3F22">
              <w:rPr>
                <w:rFonts w:cstheme="minorHAnsi"/>
                <w:b/>
                <w:sz w:val="24"/>
                <w:szCs w:val="24"/>
              </w:rPr>
              <w:t xml:space="preserve"> los actos ilícitos, el enriquecimiento indebido </w:t>
            </w:r>
            <w:r w:rsidRPr="008F3F22">
              <w:rPr>
                <w:rFonts w:cstheme="minorHAnsi"/>
                <w:sz w:val="24"/>
                <w:szCs w:val="24"/>
              </w:rPr>
              <w:t xml:space="preserve">y </w:t>
            </w:r>
            <w:r w:rsidRPr="008F3F22">
              <w:rPr>
                <w:rFonts w:cstheme="minorHAnsi"/>
                <w:b/>
                <w:sz w:val="24"/>
                <w:szCs w:val="24"/>
              </w:rPr>
              <w:t xml:space="preserve">las actividades que generan riesgos, </w:t>
            </w:r>
            <w:r w:rsidRPr="008F3F22">
              <w:rPr>
                <w:rFonts w:cstheme="minorHAnsi"/>
                <w:sz w:val="24"/>
                <w:szCs w:val="24"/>
              </w:rPr>
              <w:t xml:space="preserve">aunque el sistema de normas de conflictos </w:t>
            </w:r>
            <w:r w:rsidRPr="008F3F22">
              <w:rPr>
                <w:rFonts w:cstheme="minorHAnsi"/>
                <w:b/>
                <w:sz w:val="24"/>
                <w:szCs w:val="24"/>
              </w:rPr>
              <w:t xml:space="preserve">no señala expresamente qué ley se aplica, </w:t>
            </w:r>
            <w:r w:rsidRPr="008F3F22">
              <w:rPr>
                <w:rFonts w:cstheme="minorHAnsi"/>
                <w:sz w:val="24"/>
                <w:szCs w:val="24"/>
              </w:rPr>
              <w:t xml:space="preserve">pueden considerase contenidos en la </w:t>
            </w:r>
            <w:r w:rsidRPr="008F3F22">
              <w:rPr>
                <w:rFonts w:cstheme="minorHAnsi"/>
                <w:b/>
                <w:sz w:val="24"/>
                <w:szCs w:val="24"/>
              </w:rPr>
              <w:t>norma de conflictos del art.</w:t>
            </w:r>
            <w:r w:rsidRPr="008F3F22">
              <w:rPr>
                <w:rFonts w:cstheme="minorHAnsi"/>
                <w:sz w:val="24"/>
                <w:szCs w:val="24"/>
              </w:rPr>
              <w:t xml:space="preserve"> </w:t>
            </w:r>
            <w:r w:rsidRPr="008F3F22">
              <w:rPr>
                <w:rFonts w:cstheme="minorHAnsi"/>
                <w:b/>
                <w:sz w:val="24"/>
                <w:szCs w:val="24"/>
              </w:rPr>
              <w:t>16</w:t>
            </w:r>
            <w:r w:rsidRPr="008F3F22">
              <w:rPr>
                <w:rFonts w:cstheme="minorHAnsi"/>
                <w:sz w:val="24"/>
                <w:szCs w:val="24"/>
              </w:rPr>
              <w:t xml:space="preserve"> (obligaciones extracontractuales) ya que de los mismos se originan obligaciones extracontractuales.</w:t>
            </w:r>
          </w:p>
          <w:p w:rsidR="008F3F22" w:rsidRPr="008F3F22" w:rsidRDefault="008F3F22" w:rsidP="007824EB">
            <w:pPr>
              <w:tabs>
                <w:tab w:val="left" w:pos="270"/>
                <w:tab w:val="num" w:pos="1260"/>
              </w:tabs>
              <w:ind w:right="188"/>
              <w:jc w:val="both"/>
              <w:rPr>
                <w:rFonts w:cstheme="minorHAnsi"/>
                <w:sz w:val="24"/>
                <w:szCs w:val="24"/>
              </w:rPr>
            </w:pPr>
          </w:p>
        </w:tc>
      </w:tr>
    </w:tbl>
    <w:p w:rsidR="008F3F22" w:rsidRPr="008F3F22" w:rsidRDefault="008F3F22" w:rsidP="008F3F22">
      <w:pPr>
        <w:tabs>
          <w:tab w:val="left" w:pos="270"/>
          <w:tab w:val="num" w:pos="1260"/>
        </w:tabs>
        <w:spacing w:after="0" w:line="240" w:lineRule="auto"/>
        <w:ind w:left="-180" w:right="188" w:firstLine="12"/>
        <w:jc w:val="both"/>
        <w:rPr>
          <w:rFonts w:cstheme="minorHAnsi"/>
          <w:sz w:val="24"/>
          <w:szCs w:val="24"/>
        </w:rPr>
      </w:pPr>
    </w:p>
    <w:p w:rsidR="008F3F22" w:rsidRPr="008F3F22" w:rsidRDefault="008F3F22" w:rsidP="008F3F22">
      <w:pPr>
        <w:pStyle w:val="Prrafodelista"/>
        <w:numPr>
          <w:ilvl w:val="0"/>
          <w:numId w:val="30"/>
        </w:numPr>
        <w:tabs>
          <w:tab w:val="left" w:pos="270"/>
        </w:tabs>
        <w:spacing w:after="0" w:line="240" w:lineRule="auto"/>
        <w:ind w:left="0" w:right="-180" w:firstLine="0"/>
        <w:jc w:val="both"/>
        <w:rPr>
          <w:rFonts w:cstheme="minorHAnsi"/>
          <w:b/>
          <w:sz w:val="24"/>
          <w:szCs w:val="24"/>
          <w:u w:val="single"/>
        </w:rPr>
      </w:pPr>
      <w:r w:rsidRPr="008F3F22">
        <w:rPr>
          <w:rFonts w:cstheme="minorHAnsi"/>
          <w:b/>
          <w:sz w:val="24"/>
          <w:szCs w:val="24"/>
          <w:u w:val="single"/>
        </w:rPr>
        <w:t>Los principios informantes de la norma de conflicto:</w:t>
      </w:r>
      <w:r w:rsidR="003C5B99">
        <w:rPr>
          <w:rFonts w:cstheme="minorHAnsi"/>
          <w:b/>
          <w:sz w:val="24"/>
          <w:szCs w:val="24"/>
        </w:rPr>
        <w:t xml:space="preserve"> (principios de Vallindas)</w:t>
      </w:r>
    </w:p>
    <w:p w:rsidR="008F3F22" w:rsidRPr="008F3F22" w:rsidRDefault="008F3F22" w:rsidP="008F3F22">
      <w:pPr>
        <w:tabs>
          <w:tab w:val="left" w:pos="270"/>
        </w:tabs>
        <w:spacing w:after="0" w:line="240" w:lineRule="auto"/>
        <w:ind w:right="-180"/>
        <w:jc w:val="both"/>
        <w:rPr>
          <w:rFonts w:cstheme="minorHAnsi"/>
          <w:sz w:val="24"/>
          <w:szCs w:val="24"/>
        </w:rPr>
      </w:pPr>
    </w:p>
    <w:p w:rsidR="00693D72" w:rsidRPr="00693D72" w:rsidRDefault="00693D72" w:rsidP="00693D72">
      <w:pPr>
        <w:tabs>
          <w:tab w:val="left" w:pos="270"/>
        </w:tabs>
        <w:spacing w:after="0" w:line="240" w:lineRule="auto"/>
        <w:ind w:right="-180"/>
        <w:jc w:val="both"/>
        <w:rPr>
          <w:rFonts w:cstheme="minorHAnsi"/>
          <w:sz w:val="24"/>
          <w:szCs w:val="24"/>
          <w:u w:val="single"/>
        </w:rPr>
      </w:pPr>
      <w:r>
        <w:rPr>
          <w:rFonts w:cstheme="minorHAnsi"/>
          <w:sz w:val="24"/>
          <w:szCs w:val="24"/>
          <w:u w:val="single"/>
        </w:rPr>
        <w:t>Princ</w:t>
      </w:r>
      <w:r w:rsidR="0003095A">
        <w:rPr>
          <w:rFonts w:cstheme="minorHAnsi"/>
          <w:sz w:val="24"/>
          <w:szCs w:val="24"/>
          <w:u w:val="single"/>
        </w:rPr>
        <w:t>ip</w:t>
      </w:r>
      <w:r>
        <w:rPr>
          <w:rFonts w:cstheme="minorHAnsi"/>
          <w:sz w:val="24"/>
          <w:szCs w:val="24"/>
          <w:u w:val="single"/>
        </w:rPr>
        <w:t>ios relativos a la norma:</w:t>
      </w:r>
    </w:p>
    <w:p w:rsidR="0003095A" w:rsidRDefault="008F3F22" w:rsidP="0003095A">
      <w:pPr>
        <w:numPr>
          <w:ilvl w:val="0"/>
          <w:numId w:val="34"/>
        </w:numPr>
        <w:tabs>
          <w:tab w:val="left" w:pos="270"/>
        </w:tabs>
        <w:spacing w:after="0" w:line="240" w:lineRule="auto"/>
        <w:ind w:left="0" w:right="-180" w:firstLine="0"/>
        <w:jc w:val="both"/>
        <w:rPr>
          <w:rFonts w:cstheme="minorHAnsi"/>
          <w:sz w:val="24"/>
          <w:szCs w:val="24"/>
        </w:rPr>
      </w:pPr>
      <w:r w:rsidRPr="008F3F22">
        <w:rPr>
          <w:rFonts w:cstheme="minorHAnsi"/>
          <w:sz w:val="24"/>
          <w:szCs w:val="24"/>
        </w:rPr>
        <w:t>Autonomía</w:t>
      </w:r>
    </w:p>
    <w:p w:rsidR="005A171A" w:rsidRPr="005A171A" w:rsidRDefault="005A171A" w:rsidP="005A171A">
      <w:pPr>
        <w:numPr>
          <w:ilvl w:val="0"/>
          <w:numId w:val="34"/>
        </w:numPr>
        <w:tabs>
          <w:tab w:val="left" w:pos="270"/>
        </w:tabs>
        <w:spacing w:after="0" w:line="240" w:lineRule="auto"/>
        <w:ind w:left="0" w:right="-180" w:firstLine="0"/>
        <w:jc w:val="both"/>
        <w:rPr>
          <w:rFonts w:cstheme="minorHAnsi"/>
          <w:sz w:val="24"/>
          <w:szCs w:val="24"/>
        </w:rPr>
      </w:pPr>
      <w:r w:rsidRPr="008F3F22">
        <w:rPr>
          <w:rFonts w:cstheme="minorHAnsi"/>
          <w:sz w:val="24"/>
          <w:szCs w:val="24"/>
        </w:rPr>
        <w:t>Derecho único</w:t>
      </w:r>
    </w:p>
    <w:p w:rsidR="008F3F22" w:rsidRDefault="008F3F22" w:rsidP="008F3F22">
      <w:pPr>
        <w:numPr>
          <w:ilvl w:val="0"/>
          <w:numId w:val="34"/>
        </w:numPr>
        <w:tabs>
          <w:tab w:val="left" w:pos="270"/>
        </w:tabs>
        <w:spacing w:after="0" w:line="240" w:lineRule="auto"/>
        <w:ind w:left="0" w:right="-180" w:firstLine="0"/>
        <w:jc w:val="both"/>
        <w:rPr>
          <w:rFonts w:cstheme="minorHAnsi"/>
          <w:sz w:val="24"/>
          <w:szCs w:val="24"/>
        </w:rPr>
      </w:pPr>
      <w:r w:rsidRPr="008F3F22">
        <w:rPr>
          <w:rFonts w:cstheme="minorHAnsi"/>
          <w:sz w:val="24"/>
          <w:szCs w:val="24"/>
        </w:rPr>
        <w:t>Bilateralidad</w:t>
      </w:r>
    </w:p>
    <w:p w:rsidR="0003095A" w:rsidRDefault="0003095A" w:rsidP="008F3F22">
      <w:pPr>
        <w:numPr>
          <w:ilvl w:val="0"/>
          <w:numId w:val="34"/>
        </w:numPr>
        <w:tabs>
          <w:tab w:val="left" w:pos="270"/>
        </w:tabs>
        <w:spacing w:after="0" w:line="240" w:lineRule="auto"/>
        <w:ind w:left="0" w:right="-180" w:firstLine="0"/>
        <w:jc w:val="both"/>
        <w:rPr>
          <w:rFonts w:cstheme="minorHAnsi"/>
          <w:sz w:val="24"/>
          <w:szCs w:val="24"/>
        </w:rPr>
      </w:pPr>
      <w:r>
        <w:rPr>
          <w:rFonts w:cstheme="minorHAnsi"/>
          <w:sz w:val="24"/>
          <w:szCs w:val="24"/>
        </w:rPr>
        <w:t>Posibilidad de internacionalización</w:t>
      </w:r>
    </w:p>
    <w:p w:rsidR="00693D72" w:rsidRPr="00693D72" w:rsidRDefault="00693D72" w:rsidP="00693D72">
      <w:pPr>
        <w:tabs>
          <w:tab w:val="left" w:pos="270"/>
        </w:tabs>
        <w:spacing w:after="0" w:line="240" w:lineRule="auto"/>
        <w:ind w:right="-180"/>
        <w:jc w:val="both"/>
        <w:rPr>
          <w:rFonts w:cstheme="minorHAnsi"/>
          <w:sz w:val="24"/>
          <w:szCs w:val="24"/>
          <w:u w:val="single"/>
        </w:rPr>
      </w:pPr>
      <w:r>
        <w:rPr>
          <w:rFonts w:cstheme="minorHAnsi"/>
          <w:sz w:val="24"/>
          <w:szCs w:val="24"/>
          <w:u w:val="single"/>
        </w:rPr>
        <w:lastRenderedPageBreak/>
        <w:t>Principios relativos a la aplicación de la norma</w:t>
      </w:r>
    </w:p>
    <w:p w:rsidR="0003095A" w:rsidRDefault="0003095A" w:rsidP="008F3F22">
      <w:pPr>
        <w:numPr>
          <w:ilvl w:val="0"/>
          <w:numId w:val="34"/>
        </w:numPr>
        <w:tabs>
          <w:tab w:val="left" w:pos="270"/>
        </w:tabs>
        <w:spacing w:after="0" w:line="240" w:lineRule="auto"/>
        <w:ind w:left="0" w:right="-180" w:firstLine="0"/>
        <w:jc w:val="both"/>
        <w:rPr>
          <w:rFonts w:cstheme="minorHAnsi"/>
          <w:sz w:val="24"/>
          <w:szCs w:val="24"/>
        </w:rPr>
      </w:pPr>
      <w:r>
        <w:rPr>
          <w:rFonts w:cstheme="minorHAnsi"/>
          <w:sz w:val="24"/>
          <w:szCs w:val="24"/>
        </w:rPr>
        <w:t>Independencia</w:t>
      </w:r>
    </w:p>
    <w:p w:rsidR="005A171A" w:rsidRDefault="005A171A" w:rsidP="008F3F22">
      <w:pPr>
        <w:numPr>
          <w:ilvl w:val="0"/>
          <w:numId w:val="34"/>
        </w:numPr>
        <w:tabs>
          <w:tab w:val="left" w:pos="270"/>
        </w:tabs>
        <w:spacing w:after="0" w:line="240" w:lineRule="auto"/>
        <w:ind w:left="0" w:right="-180" w:firstLine="0"/>
        <w:jc w:val="both"/>
        <w:rPr>
          <w:rFonts w:cstheme="minorHAnsi"/>
          <w:sz w:val="24"/>
          <w:szCs w:val="24"/>
        </w:rPr>
      </w:pPr>
      <w:r>
        <w:rPr>
          <w:rFonts w:cstheme="minorHAnsi"/>
          <w:sz w:val="24"/>
          <w:szCs w:val="24"/>
        </w:rPr>
        <w:t>Autonomía</w:t>
      </w:r>
    </w:p>
    <w:p w:rsidR="00693D72" w:rsidRDefault="008F3F22" w:rsidP="008F3F22">
      <w:pPr>
        <w:numPr>
          <w:ilvl w:val="0"/>
          <w:numId w:val="34"/>
        </w:numPr>
        <w:tabs>
          <w:tab w:val="left" w:pos="270"/>
        </w:tabs>
        <w:spacing w:after="0" w:line="240" w:lineRule="auto"/>
        <w:ind w:left="0" w:right="-180" w:firstLine="0"/>
        <w:jc w:val="both"/>
        <w:rPr>
          <w:rFonts w:cstheme="minorHAnsi"/>
          <w:sz w:val="24"/>
          <w:szCs w:val="24"/>
        </w:rPr>
      </w:pPr>
      <w:r w:rsidRPr="008F3F22">
        <w:rPr>
          <w:rFonts w:cstheme="minorHAnsi"/>
          <w:sz w:val="24"/>
          <w:szCs w:val="24"/>
        </w:rPr>
        <w:t>Irretroactividad</w:t>
      </w:r>
    </w:p>
    <w:p w:rsidR="00897860" w:rsidRPr="00897860" w:rsidRDefault="00897860" w:rsidP="00897860">
      <w:pPr>
        <w:tabs>
          <w:tab w:val="left" w:pos="270"/>
        </w:tabs>
        <w:spacing w:after="0" w:line="240" w:lineRule="auto"/>
        <w:ind w:right="-180"/>
        <w:jc w:val="both"/>
        <w:rPr>
          <w:rFonts w:cstheme="minorHAnsi"/>
          <w:sz w:val="24"/>
          <w:szCs w:val="24"/>
        </w:rPr>
      </w:pPr>
    </w:p>
    <w:p w:rsidR="008F3F22" w:rsidRPr="008F3F22" w:rsidRDefault="008F3F22" w:rsidP="008F3F22">
      <w:pPr>
        <w:pStyle w:val="Prrafodelista"/>
        <w:numPr>
          <w:ilvl w:val="0"/>
          <w:numId w:val="29"/>
        </w:numPr>
        <w:tabs>
          <w:tab w:val="left" w:pos="270"/>
        </w:tabs>
        <w:spacing w:after="0" w:line="240" w:lineRule="auto"/>
        <w:ind w:left="0" w:right="-180" w:firstLine="0"/>
        <w:jc w:val="both"/>
        <w:rPr>
          <w:rFonts w:cstheme="minorHAnsi"/>
          <w:b/>
          <w:sz w:val="24"/>
          <w:szCs w:val="24"/>
        </w:rPr>
      </w:pPr>
      <w:r w:rsidRPr="008F3F22">
        <w:rPr>
          <w:rFonts w:cstheme="minorHAnsi"/>
          <w:sz w:val="24"/>
          <w:szCs w:val="24"/>
        </w:rPr>
        <w:t>Existen una serie de problemas</w:t>
      </w:r>
      <w:r w:rsidRPr="008F3F22">
        <w:rPr>
          <w:rFonts w:cstheme="minorHAnsi"/>
          <w:b/>
          <w:sz w:val="24"/>
          <w:szCs w:val="24"/>
        </w:rPr>
        <w:t xml:space="preserve"> o interrogantes que plantea la aplicación de las normas de conflicto, a las cuales se les puede dar respuesta a través de los principios informantes de la norma de conflicto: </w:t>
      </w:r>
    </w:p>
    <w:p w:rsidR="008F3F22" w:rsidRPr="008F3F22" w:rsidRDefault="008F3F22" w:rsidP="008F3F22">
      <w:pPr>
        <w:tabs>
          <w:tab w:val="left" w:pos="270"/>
        </w:tabs>
        <w:spacing w:after="0" w:line="240" w:lineRule="auto"/>
        <w:ind w:left="-180" w:right="188"/>
        <w:jc w:val="both"/>
        <w:rPr>
          <w:rFonts w:cstheme="minorHAnsi"/>
          <w:sz w:val="24"/>
          <w:szCs w:val="24"/>
        </w:rPr>
      </w:pPr>
    </w:p>
    <w:tbl>
      <w:tblPr>
        <w:tblStyle w:val="Tablaconcuadrcula"/>
        <w:tblW w:w="14850" w:type="dxa"/>
        <w:tblInd w:w="198" w:type="dxa"/>
        <w:tblLook w:val="04A0"/>
      </w:tblPr>
      <w:tblGrid>
        <w:gridCol w:w="3150"/>
        <w:gridCol w:w="11700"/>
      </w:tblGrid>
      <w:tr w:rsidR="008F3F22" w:rsidRPr="008F3F22" w:rsidTr="008F3F22">
        <w:tc>
          <w:tcPr>
            <w:tcW w:w="3150" w:type="dxa"/>
          </w:tcPr>
          <w:p w:rsidR="008F3F22" w:rsidRPr="008F3F22" w:rsidRDefault="008F3F22" w:rsidP="007824EB">
            <w:pPr>
              <w:tabs>
                <w:tab w:val="left" w:pos="270"/>
              </w:tabs>
              <w:ind w:right="188"/>
              <w:jc w:val="center"/>
              <w:rPr>
                <w:rFonts w:cstheme="minorHAnsi"/>
                <w:b/>
                <w:sz w:val="24"/>
                <w:szCs w:val="24"/>
              </w:rPr>
            </w:pPr>
            <w:r w:rsidRPr="008F3F22">
              <w:rPr>
                <w:rFonts w:cstheme="minorHAnsi"/>
                <w:b/>
                <w:sz w:val="24"/>
                <w:szCs w:val="24"/>
              </w:rPr>
              <w:t>Interrogante</w:t>
            </w:r>
          </w:p>
        </w:tc>
        <w:tc>
          <w:tcPr>
            <w:tcW w:w="11700" w:type="dxa"/>
          </w:tcPr>
          <w:p w:rsidR="008F3F22" w:rsidRPr="008F3F22" w:rsidRDefault="008F3F22" w:rsidP="007824EB">
            <w:pPr>
              <w:tabs>
                <w:tab w:val="left" w:pos="270"/>
              </w:tabs>
              <w:ind w:right="188"/>
              <w:jc w:val="center"/>
              <w:rPr>
                <w:rFonts w:cstheme="minorHAnsi"/>
                <w:b/>
                <w:sz w:val="24"/>
                <w:szCs w:val="24"/>
              </w:rPr>
            </w:pPr>
            <w:r w:rsidRPr="008F3F22">
              <w:rPr>
                <w:rFonts w:cstheme="minorHAnsi"/>
                <w:b/>
                <w:sz w:val="24"/>
                <w:szCs w:val="24"/>
              </w:rPr>
              <w:t>Principio que le da respuesta:</w:t>
            </w:r>
          </w:p>
          <w:p w:rsidR="008F3F22" w:rsidRPr="008F3F22" w:rsidRDefault="008F3F22" w:rsidP="007824EB">
            <w:pPr>
              <w:tabs>
                <w:tab w:val="left" w:pos="270"/>
              </w:tabs>
              <w:ind w:right="188"/>
              <w:jc w:val="center"/>
              <w:rPr>
                <w:rFonts w:cstheme="minorHAnsi"/>
                <w:b/>
                <w:sz w:val="24"/>
                <w:szCs w:val="24"/>
              </w:rPr>
            </w:pPr>
          </w:p>
        </w:tc>
      </w:tr>
      <w:tr w:rsidR="008F3F22" w:rsidRPr="008F3F22" w:rsidTr="008F3F22">
        <w:tc>
          <w:tcPr>
            <w:tcW w:w="3150" w:type="dxa"/>
          </w:tcPr>
          <w:p w:rsidR="008F3F22" w:rsidRPr="008F3F22" w:rsidRDefault="008F3F22" w:rsidP="007824EB">
            <w:pPr>
              <w:tabs>
                <w:tab w:val="left" w:pos="270"/>
              </w:tabs>
              <w:ind w:right="188"/>
              <w:rPr>
                <w:rFonts w:cstheme="minorHAnsi"/>
                <w:sz w:val="24"/>
                <w:szCs w:val="24"/>
              </w:rPr>
            </w:pPr>
            <w:r w:rsidRPr="008F3F22">
              <w:rPr>
                <w:rFonts w:cstheme="minorHAnsi"/>
                <w:sz w:val="24"/>
                <w:szCs w:val="24"/>
              </w:rPr>
              <w:t xml:space="preserve">1)  ¿Las autoridades de un país pueden aplicar las normas de conflictos de otro país, o </w:t>
            </w:r>
            <w:r w:rsidRPr="008F3F22">
              <w:rPr>
                <w:rFonts w:cstheme="minorHAnsi"/>
                <w:b/>
                <w:sz w:val="24"/>
                <w:szCs w:val="24"/>
              </w:rPr>
              <w:t>sólo deben atenerse a su propio sistema de DIPRI</w:t>
            </w:r>
            <w:r w:rsidRPr="008F3F22">
              <w:rPr>
                <w:rFonts w:cstheme="minorHAnsi"/>
                <w:sz w:val="24"/>
                <w:szCs w:val="24"/>
              </w:rPr>
              <w:t>?</w:t>
            </w:r>
          </w:p>
        </w:tc>
        <w:tc>
          <w:tcPr>
            <w:tcW w:w="11700" w:type="dxa"/>
          </w:tcPr>
          <w:p w:rsidR="008F3F22" w:rsidRPr="008F3F22" w:rsidRDefault="008F3F22" w:rsidP="007824EB">
            <w:pPr>
              <w:tabs>
                <w:tab w:val="left" w:pos="270"/>
              </w:tabs>
              <w:ind w:right="188"/>
              <w:jc w:val="center"/>
              <w:rPr>
                <w:rFonts w:cstheme="minorHAnsi"/>
                <w:b/>
                <w:color w:val="FF0000"/>
                <w:sz w:val="24"/>
                <w:szCs w:val="24"/>
                <w:u w:val="single"/>
              </w:rPr>
            </w:pPr>
            <w:r w:rsidRPr="008F3F22">
              <w:rPr>
                <w:rFonts w:cstheme="minorHAnsi"/>
                <w:b/>
                <w:color w:val="FF0000"/>
                <w:sz w:val="24"/>
                <w:szCs w:val="24"/>
                <w:u w:val="single"/>
              </w:rPr>
              <w:t>Principio de Independencia</w:t>
            </w:r>
          </w:p>
          <w:p w:rsidR="008F3F22" w:rsidRPr="008F3F22" w:rsidRDefault="008F3F22" w:rsidP="007824EB">
            <w:pPr>
              <w:tabs>
                <w:tab w:val="left" w:pos="270"/>
              </w:tabs>
              <w:rPr>
                <w:rFonts w:cstheme="minorHAnsi"/>
                <w:sz w:val="24"/>
                <w:szCs w:val="24"/>
              </w:rPr>
            </w:pPr>
            <w:r w:rsidRPr="008F3F22">
              <w:rPr>
                <w:rFonts w:cstheme="minorHAnsi"/>
                <w:sz w:val="24"/>
                <w:szCs w:val="24"/>
              </w:rPr>
              <w:t xml:space="preserve">- </w:t>
            </w:r>
            <w:r w:rsidRPr="008F3F22">
              <w:rPr>
                <w:rFonts w:cstheme="minorHAnsi"/>
                <w:b/>
                <w:sz w:val="24"/>
                <w:szCs w:val="24"/>
              </w:rPr>
              <w:t>Cada Estado posee su propio sistema de normas de DIPRI</w:t>
            </w:r>
            <w:r w:rsidRPr="008F3F22">
              <w:rPr>
                <w:rFonts w:cstheme="minorHAnsi"/>
                <w:sz w:val="24"/>
                <w:szCs w:val="24"/>
              </w:rPr>
              <w:t xml:space="preserve">. </w:t>
            </w:r>
          </w:p>
          <w:p w:rsidR="008F3F22" w:rsidRPr="008F3F22" w:rsidRDefault="008F3F22" w:rsidP="007824EB">
            <w:pPr>
              <w:tabs>
                <w:tab w:val="left" w:pos="270"/>
              </w:tabs>
              <w:rPr>
                <w:rFonts w:cstheme="minorHAnsi"/>
                <w:sz w:val="24"/>
                <w:szCs w:val="24"/>
              </w:rPr>
            </w:pPr>
            <w:r w:rsidRPr="008F3F22">
              <w:rPr>
                <w:rFonts w:cstheme="minorHAnsi"/>
                <w:sz w:val="24"/>
                <w:szCs w:val="24"/>
              </w:rPr>
              <w:t xml:space="preserve">- Su </w:t>
            </w:r>
            <w:r w:rsidRPr="008F3F22">
              <w:rPr>
                <w:rFonts w:cstheme="minorHAnsi"/>
                <w:sz w:val="24"/>
                <w:szCs w:val="24"/>
                <w:u w:val="single"/>
              </w:rPr>
              <w:t>aplicación es territorial</w:t>
            </w:r>
            <w:r w:rsidRPr="008F3F22">
              <w:rPr>
                <w:rFonts w:cstheme="minorHAnsi"/>
                <w:sz w:val="24"/>
                <w:szCs w:val="24"/>
              </w:rPr>
              <w:t xml:space="preserve"> (autoridad que conoce de una RJ con elemento extranjero debe resolverla </w:t>
            </w:r>
            <w:r w:rsidRPr="008F3F22">
              <w:rPr>
                <w:rFonts w:cstheme="minorHAnsi"/>
                <w:b/>
                <w:sz w:val="24"/>
                <w:szCs w:val="24"/>
              </w:rPr>
              <w:t xml:space="preserve">aplicando las </w:t>
            </w:r>
            <w:r w:rsidR="005C7E1F">
              <w:rPr>
                <w:rFonts w:cstheme="minorHAnsi"/>
                <w:b/>
                <w:sz w:val="24"/>
                <w:szCs w:val="24"/>
              </w:rPr>
              <w:t xml:space="preserve">normas de conflictos previstas </w:t>
            </w:r>
            <w:r w:rsidRPr="008F3F22">
              <w:rPr>
                <w:rFonts w:cstheme="minorHAnsi"/>
                <w:b/>
                <w:sz w:val="24"/>
                <w:szCs w:val="24"/>
              </w:rPr>
              <w:t>por su propio legislador</w:t>
            </w:r>
            <w:r w:rsidRPr="008F3F22">
              <w:rPr>
                <w:rFonts w:cstheme="minorHAnsi"/>
                <w:sz w:val="24"/>
                <w:szCs w:val="24"/>
              </w:rPr>
              <w:t xml:space="preserve"> y sólo éstas). </w:t>
            </w:r>
          </w:p>
          <w:p w:rsidR="008F3F22" w:rsidRPr="008F3F22" w:rsidRDefault="008F3F22" w:rsidP="007824EB">
            <w:pPr>
              <w:tabs>
                <w:tab w:val="left" w:pos="270"/>
              </w:tabs>
              <w:rPr>
                <w:rFonts w:cstheme="minorHAnsi"/>
                <w:sz w:val="24"/>
                <w:szCs w:val="24"/>
              </w:rPr>
            </w:pPr>
            <w:r w:rsidRPr="008F3F22">
              <w:rPr>
                <w:rFonts w:cstheme="minorHAnsi"/>
                <w:sz w:val="24"/>
                <w:szCs w:val="24"/>
              </w:rPr>
              <w:t xml:space="preserve">- El DIPRI tiene una naturaleza jurídica de Derecho Positivo interno, </w:t>
            </w:r>
          </w:p>
          <w:p w:rsidR="008F3F22" w:rsidRPr="008F3F22" w:rsidRDefault="008F3F22" w:rsidP="007824EB">
            <w:pPr>
              <w:tabs>
                <w:tab w:val="left" w:pos="270"/>
              </w:tabs>
              <w:rPr>
                <w:rFonts w:cstheme="minorHAnsi"/>
                <w:sz w:val="24"/>
                <w:szCs w:val="24"/>
              </w:rPr>
            </w:pPr>
            <w:r w:rsidRPr="008F3F22">
              <w:rPr>
                <w:rFonts w:cstheme="minorHAnsi"/>
                <w:sz w:val="24"/>
                <w:szCs w:val="24"/>
              </w:rPr>
              <w:t xml:space="preserve">- El sector de la doctrina que considera que la norma de conflicto no remite a normas específicas de otro país, sino que declara aplicable todo el sistema jurídico de dicho país, plantea que el principio de independencia presenta una </w:t>
            </w:r>
            <w:r w:rsidRPr="008F3F22">
              <w:rPr>
                <w:rFonts w:cstheme="minorHAnsi"/>
                <w:b/>
                <w:sz w:val="24"/>
                <w:szCs w:val="24"/>
              </w:rPr>
              <w:t xml:space="preserve">excepción,  </w:t>
            </w:r>
            <w:r w:rsidRPr="008F3F22">
              <w:rPr>
                <w:rFonts w:cstheme="minorHAnsi"/>
                <w:sz w:val="24"/>
                <w:szCs w:val="24"/>
              </w:rPr>
              <w:t xml:space="preserve">ya que aceptar esto es aceptar la aplicación de las normas de DIPRI dictadas por otro Estado. </w:t>
            </w:r>
          </w:p>
          <w:p w:rsidR="008F3F22" w:rsidRPr="008F3F22" w:rsidRDefault="008F3F22" w:rsidP="008F3F22">
            <w:pPr>
              <w:tabs>
                <w:tab w:val="left" w:pos="270"/>
              </w:tabs>
              <w:rPr>
                <w:rFonts w:cstheme="minorHAnsi"/>
                <w:b/>
                <w:sz w:val="24"/>
                <w:szCs w:val="24"/>
                <w:u w:val="single"/>
              </w:rPr>
            </w:pPr>
            <w:r w:rsidRPr="008F3F22">
              <w:rPr>
                <w:rFonts w:cstheme="minorHAnsi"/>
                <w:sz w:val="24"/>
                <w:szCs w:val="24"/>
              </w:rPr>
              <w:t>- En cada norma de conflicto se adopta una posición ante la institución de que se trate, que orienta su solución jurídica conforme a los principios del Estado.</w:t>
            </w:r>
          </w:p>
        </w:tc>
      </w:tr>
      <w:tr w:rsidR="008F3F22" w:rsidRPr="008F3F22" w:rsidTr="008F3F22">
        <w:tc>
          <w:tcPr>
            <w:tcW w:w="3150" w:type="dxa"/>
          </w:tcPr>
          <w:p w:rsidR="008F3F22" w:rsidRPr="008F3F22" w:rsidRDefault="008F3F22" w:rsidP="007824EB">
            <w:pPr>
              <w:tabs>
                <w:tab w:val="left" w:pos="270"/>
              </w:tabs>
              <w:ind w:right="188"/>
              <w:rPr>
                <w:rFonts w:cstheme="minorHAnsi"/>
                <w:sz w:val="24"/>
                <w:szCs w:val="24"/>
              </w:rPr>
            </w:pPr>
            <w:r w:rsidRPr="008F3F22">
              <w:rPr>
                <w:rFonts w:cstheme="minorHAnsi"/>
                <w:sz w:val="24"/>
                <w:szCs w:val="24"/>
              </w:rPr>
              <w:t xml:space="preserve">2) ¿Los conceptos jurídicos empleados en las normas de conflicto de un Estado deben interpretarse como idénticos a los contenidos en el resto del Derecho sustantivo de ese país, o </w:t>
            </w:r>
            <w:r w:rsidRPr="008F3F22">
              <w:rPr>
                <w:rFonts w:cstheme="minorHAnsi"/>
                <w:b/>
                <w:sz w:val="24"/>
                <w:szCs w:val="24"/>
              </w:rPr>
              <w:t>pueden ser interpretados con autonomía de aquellos</w:t>
            </w:r>
            <w:r w:rsidRPr="008F3F22">
              <w:rPr>
                <w:rFonts w:cstheme="minorHAnsi"/>
                <w:sz w:val="24"/>
                <w:szCs w:val="24"/>
              </w:rPr>
              <w:t>?</w:t>
            </w:r>
          </w:p>
        </w:tc>
        <w:tc>
          <w:tcPr>
            <w:tcW w:w="11700" w:type="dxa"/>
          </w:tcPr>
          <w:p w:rsidR="008F3F22" w:rsidRPr="008F3F22" w:rsidRDefault="008F3F22" w:rsidP="007824EB">
            <w:pPr>
              <w:tabs>
                <w:tab w:val="left" w:pos="270"/>
                <w:tab w:val="left" w:pos="2562"/>
                <w:tab w:val="center" w:pos="5562"/>
              </w:tabs>
              <w:ind w:left="-18"/>
              <w:rPr>
                <w:rFonts w:cstheme="minorHAnsi"/>
                <w:b/>
                <w:color w:val="FF0000"/>
                <w:sz w:val="24"/>
                <w:szCs w:val="24"/>
                <w:u w:val="single"/>
              </w:rPr>
            </w:pPr>
            <w:r w:rsidRPr="008F3F22">
              <w:rPr>
                <w:rFonts w:cstheme="minorHAnsi"/>
                <w:b/>
                <w:color w:val="FF0000"/>
                <w:sz w:val="24"/>
                <w:szCs w:val="24"/>
              </w:rPr>
              <w:tab/>
            </w:r>
            <w:r w:rsidRPr="008F3F22">
              <w:rPr>
                <w:rFonts w:cstheme="minorHAnsi"/>
                <w:b/>
                <w:color w:val="FF0000"/>
                <w:sz w:val="24"/>
                <w:szCs w:val="24"/>
              </w:rPr>
              <w:tab/>
            </w:r>
            <w:r w:rsidRPr="008F3F22">
              <w:rPr>
                <w:rFonts w:cstheme="minorHAnsi"/>
                <w:b/>
                <w:color w:val="FF0000"/>
                <w:sz w:val="24"/>
                <w:szCs w:val="24"/>
              </w:rPr>
              <w:tab/>
            </w:r>
            <w:r w:rsidRPr="008F3F22">
              <w:rPr>
                <w:rFonts w:cstheme="minorHAnsi"/>
                <w:b/>
                <w:color w:val="FF0000"/>
                <w:sz w:val="24"/>
                <w:szCs w:val="24"/>
                <w:u w:val="single"/>
              </w:rPr>
              <w:t>Principio de autonomía:</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Es a la </w:t>
            </w:r>
            <w:r w:rsidRPr="008F3F22">
              <w:rPr>
                <w:rFonts w:cstheme="minorHAnsi"/>
                <w:b/>
                <w:sz w:val="24"/>
                <w:szCs w:val="24"/>
              </w:rPr>
              <w:t>calificación o interpretación de los conceptos contenidos en la norma de conflicto  a través de la propia norma</w:t>
            </w:r>
            <w:r w:rsidRPr="008F3F22">
              <w:rPr>
                <w:rFonts w:cstheme="minorHAnsi"/>
                <w:sz w:val="24"/>
                <w:szCs w:val="24"/>
              </w:rPr>
              <w:t xml:space="preserve"> (estos conceptos deben poder ser más amplios que los demás conceptos del Derecho sustantivo, y dentro del mismo deben quedar comprendidos aspectos no contenidos en el Derecho nativo).</w:t>
            </w:r>
          </w:p>
          <w:p w:rsidR="008F3F22" w:rsidRPr="008F3F22" w:rsidRDefault="008F3F22" w:rsidP="007824EB">
            <w:pPr>
              <w:tabs>
                <w:tab w:val="left" w:pos="270"/>
              </w:tabs>
              <w:ind w:left="-18"/>
              <w:rPr>
                <w:rFonts w:cstheme="minorHAnsi"/>
                <w:sz w:val="24"/>
                <w:szCs w:val="24"/>
              </w:rPr>
            </w:pPr>
            <w:r w:rsidRPr="008F3F22">
              <w:rPr>
                <w:rFonts w:cstheme="minorHAnsi"/>
                <w:b/>
                <w:sz w:val="24"/>
                <w:szCs w:val="24"/>
              </w:rPr>
              <w:t xml:space="preserve">Ej: </w:t>
            </w:r>
            <w:r w:rsidRPr="008F3F22">
              <w:rPr>
                <w:rFonts w:cstheme="minorHAnsi"/>
                <w:sz w:val="24"/>
                <w:szCs w:val="24"/>
              </w:rPr>
              <w:t>en una</w:t>
            </w:r>
            <w:r w:rsidRPr="008F3F22">
              <w:rPr>
                <w:rFonts w:cstheme="minorHAnsi"/>
                <w:b/>
                <w:sz w:val="24"/>
                <w:szCs w:val="24"/>
              </w:rPr>
              <w:t xml:space="preserve"> </w:t>
            </w:r>
            <w:r w:rsidRPr="008F3F22">
              <w:rPr>
                <w:rFonts w:cstheme="minorHAnsi"/>
                <w:sz w:val="24"/>
                <w:szCs w:val="24"/>
              </w:rPr>
              <w:t xml:space="preserve">RJ sucesoria mediante herencia testada, el </w:t>
            </w:r>
            <w:r w:rsidRPr="008F3F22">
              <w:rPr>
                <w:rFonts w:cstheme="minorHAnsi"/>
                <w:b/>
                <w:sz w:val="24"/>
                <w:szCs w:val="24"/>
              </w:rPr>
              <w:t>término "sucesión"</w:t>
            </w:r>
            <w:r w:rsidRPr="008F3F22">
              <w:rPr>
                <w:rFonts w:cstheme="minorHAnsi"/>
                <w:sz w:val="24"/>
                <w:szCs w:val="24"/>
              </w:rPr>
              <w:t xml:space="preserve"> de la regla de conflictos contenida en el </w:t>
            </w:r>
            <w:r w:rsidRPr="008F3F22">
              <w:rPr>
                <w:rFonts w:cstheme="minorHAnsi"/>
                <w:b/>
                <w:sz w:val="24"/>
                <w:szCs w:val="24"/>
              </w:rPr>
              <w:t>art. 15 CC</w:t>
            </w:r>
            <w:r w:rsidRPr="008F3F22">
              <w:rPr>
                <w:rFonts w:cstheme="minorHAnsi"/>
                <w:sz w:val="24"/>
                <w:szCs w:val="24"/>
              </w:rPr>
              <w:t xml:space="preserve"> debe comprender no solo las formas de testamentos a que se refiere el </w:t>
            </w:r>
            <w:r w:rsidRPr="008F3F22">
              <w:rPr>
                <w:rFonts w:cstheme="minorHAnsi"/>
                <w:b/>
                <w:sz w:val="24"/>
                <w:szCs w:val="24"/>
              </w:rPr>
              <w:t>art. 483</w:t>
            </w:r>
            <w:r w:rsidRPr="008F3F22">
              <w:rPr>
                <w:rFonts w:cstheme="minorHAnsi"/>
                <w:sz w:val="24"/>
                <w:szCs w:val="24"/>
              </w:rPr>
              <w:t xml:space="preserve"> </w:t>
            </w:r>
            <w:r w:rsidRPr="008F3F22">
              <w:rPr>
                <w:rFonts w:cstheme="minorHAnsi"/>
                <w:b/>
                <w:sz w:val="24"/>
                <w:szCs w:val="24"/>
              </w:rPr>
              <w:t>CC</w:t>
            </w:r>
            <w:r w:rsidRPr="008F3F22">
              <w:rPr>
                <w:rFonts w:cstheme="minorHAnsi"/>
                <w:sz w:val="24"/>
                <w:szCs w:val="24"/>
              </w:rPr>
              <w:t xml:space="preserve">, sino que además debe ser interpretado como capaz de abarcar otras formas no reguladas por el CC, pero que sí lo están en el Derecho declarado aplicable a la RJ por la propia norma. </w:t>
            </w:r>
            <w:r w:rsidRPr="008F3F22">
              <w:rPr>
                <w:rFonts w:cstheme="minorHAnsi"/>
                <w:b/>
                <w:sz w:val="24"/>
                <w:szCs w:val="24"/>
              </w:rPr>
              <w:t xml:space="preserve">(Ej: </w:t>
            </w:r>
            <w:r w:rsidRPr="008F3F22">
              <w:rPr>
                <w:rFonts w:cstheme="minorHAnsi"/>
                <w:sz w:val="24"/>
                <w:szCs w:val="24"/>
              </w:rPr>
              <w:t>el testamento cerrado.)</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No obstante, este principio da lugar a otro problema: el “conflicto de calificaciones”, y en realidad, la norma de conflicto en sí no puede llevar la aclaración de los conceptos jurídicos que contiene. </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Es por ello que lo importante es que </w:t>
            </w:r>
            <w:r w:rsidRPr="008F3F22">
              <w:rPr>
                <w:rFonts w:cstheme="minorHAnsi"/>
                <w:b/>
                <w:sz w:val="24"/>
                <w:szCs w:val="24"/>
              </w:rPr>
              <w:t>el concepto contenido en la norma puede ser interpretado en términos más amplio</w:t>
            </w:r>
            <w:r w:rsidRPr="008F3F22">
              <w:rPr>
                <w:rFonts w:cstheme="minorHAnsi"/>
                <w:sz w:val="24"/>
                <w:szCs w:val="24"/>
              </w:rPr>
              <w:t xml:space="preserve"> no distintos que los del sistema jurídico que originó la propia norma.</w:t>
            </w:r>
          </w:p>
        </w:tc>
      </w:tr>
      <w:tr w:rsidR="008F3F22" w:rsidRPr="008F3F22" w:rsidTr="008F3F22">
        <w:tc>
          <w:tcPr>
            <w:tcW w:w="3150" w:type="dxa"/>
          </w:tcPr>
          <w:p w:rsidR="008F3F22" w:rsidRPr="008F3F22" w:rsidRDefault="008F3F22" w:rsidP="007824EB">
            <w:pPr>
              <w:tabs>
                <w:tab w:val="left" w:pos="270"/>
              </w:tabs>
              <w:ind w:right="188"/>
              <w:rPr>
                <w:rFonts w:cstheme="minorHAnsi"/>
                <w:sz w:val="24"/>
                <w:szCs w:val="24"/>
              </w:rPr>
            </w:pPr>
            <w:r w:rsidRPr="008F3F22">
              <w:rPr>
                <w:rFonts w:cstheme="minorHAnsi"/>
                <w:sz w:val="24"/>
                <w:szCs w:val="24"/>
              </w:rPr>
              <w:t>3) ¿La norma de conflicto debe limitarse a determinar los supuestos de aplicación del propio Derecho material del país del que dimana</w:t>
            </w:r>
            <w:r w:rsidRPr="008F3F22">
              <w:rPr>
                <w:rFonts w:cstheme="minorHAnsi"/>
                <w:b/>
                <w:sz w:val="24"/>
                <w:szCs w:val="24"/>
              </w:rPr>
              <w:t xml:space="preserve">, o, cuando éste no </w:t>
            </w:r>
            <w:r w:rsidRPr="008F3F22">
              <w:rPr>
                <w:rFonts w:cstheme="minorHAnsi"/>
                <w:b/>
                <w:sz w:val="24"/>
                <w:szCs w:val="24"/>
              </w:rPr>
              <w:lastRenderedPageBreak/>
              <w:t>sea competente, debe declarar el Derecho extranjero aplicable</w:t>
            </w:r>
            <w:r w:rsidRPr="008F3F22">
              <w:rPr>
                <w:rFonts w:cstheme="minorHAnsi"/>
                <w:sz w:val="24"/>
                <w:szCs w:val="24"/>
              </w:rPr>
              <w:t>?</w:t>
            </w:r>
          </w:p>
        </w:tc>
        <w:tc>
          <w:tcPr>
            <w:tcW w:w="11700" w:type="dxa"/>
          </w:tcPr>
          <w:p w:rsidR="008F3F22" w:rsidRPr="008F3F22" w:rsidRDefault="008F3F22" w:rsidP="007824EB">
            <w:pPr>
              <w:tabs>
                <w:tab w:val="left" w:pos="270"/>
              </w:tabs>
              <w:ind w:left="-18"/>
              <w:jc w:val="center"/>
              <w:rPr>
                <w:rFonts w:cstheme="minorHAnsi"/>
                <w:b/>
                <w:color w:val="FF0000"/>
                <w:sz w:val="24"/>
                <w:szCs w:val="24"/>
                <w:u w:val="single"/>
              </w:rPr>
            </w:pPr>
            <w:r w:rsidRPr="008F3F22">
              <w:rPr>
                <w:rFonts w:cstheme="minorHAnsi"/>
                <w:b/>
                <w:color w:val="FF0000"/>
                <w:sz w:val="24"/>
                <w:szCs w:val="24"/>
                <w:u w:val="single"/>
              </w:rPr>
              <w:lastRenderedPageBreak/>
              <w:t>Bilateralidad:</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Consiste en que </w:t>
            </w:r>
            <w:r w:rsidRPr="008F3F22">
              <w:rPr>
                <w:rFonts w:cstheme="minorHAnsi"/>
                <w:b/>
                <w:sz w:val="24"/>
                <w:szCs w:val="24"/>
              </w:rPr>
              <w:t>la norma de conflicto no ha de limitarse a señalar cuando resulte aplicable el Derecho propio</w:t>
            </w:r>
            <w:r w:rsidRPr="008F3F22">
              <w:rPr>
                <w:rFonts w:cstheme="minorHAnsi"/>
                <w:sz w:val="24"/>
                <w:szCs w:val="24"/>
              </w:rPr>
              <w:t xml:space="preserve">, sino que además, debe </w:t>
            </w:r>
            <w:r w:rsidRPr="008F3F22">
              <w:rPr>
                <w:rFonts w:cstheme="minorHAnsi"/>
                <w:b/>
                <w:sz w:val="24"/>
                <w:szCs w:val="24"/>
              </w:rPr>
              <w:t>señalar el Derecho que se aplica cuando el local no resulta competente</w:t>
            </w:r>
            <w:r w:rsidRPr="008F3F22">
              <w:rPr>
                <w:rFonts w:cstheme="minorHAnsi"/>
                <w:sz w:val="24"/>
                <w:szCs w:val="24"/>
              </w:rPr>
              <w:t xml:space="preserve">. </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El legislador se decide por la ley nacional o la extranjera en atención a determinadas consideraciones o criterios apropiados para cada RJ. Por ello </w:t>
            </w:r>
            <w:r w:rsidRPr="008F3F22">
              <w:rPr>
                <w:rFonts w:cstheme="minorHAnsi"/>
                <w:b/>
                <w:sz w:val="24"/>
                <w:szCs w:val="24"/>
              </w:rPr>
              <w:t>la norma de conflicto debe ser bilateral</w:t>
            </w:r>
            <w:r w:rsidRPr="008F3F22">
              <w:rPr>
                <w:rFonts w:cstheme="minorHAnsi"/>
                <w:sz w:val="24"/>
                <w:szCs w:val="24"/>
              </w:rPr>
              <w:t xml:space="preserve">, y decidir a través del punto de conexión, qué Derecho resulta aplicable cuando el propio no debe serlo. </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lastRenderedPageBreak/>
              <w:t xml:space="preserve">- Una parte de la doctrina considera que este principio </w:t>
            </w:r>
            <w:r w:rsidRPr="008F3F22">
              <w:rPr>
                <w:rFonts w:cstheme="minorHAnsi"/>
                <w:b/>
                <w:sz w:val="24"/>
                <w:szCs w:val="24"/>
              </w:rPr>
              <w:t>excede de las facultades emanadas de la soberanía del Estado</w:t>
            </w:r>
            <w:r w:rsidRPr="008F3F22">
              <w:rPr>
                <w:rFonts w:cstheme="minorHAnsi"/>
                <w:sz w:val="24"/>
                <w:szCs w:val="24"/>
              </w:rPr>
              <w:t xml:space="preserve">. No obstante, en la práctica, un sistema basado en la redacción unilateral de la norma de conflicto conlleva lagunas jurídicas, así como la aplicación de puntos de conexión que suponen extraterritorialidad en la  aplicación de la ley propia, sin la correspondiente concesión recíproca a la aplicación de la ley extranjera en el territorio. </w:t>
            </w:r>
          </w:p>
          <w:p w:rsidR="008F3F22" w:rsidRPr="008F3F22" w:rsidRDefault="008F3F22" w:rsidP="007824EB">
            <w:pPr>
              <w:tabs>
                <w:tab w:val="left" w:pos="270"/>
              </w:tabs>
              <w:ind w:right="188"/>
              <w:jc w:val="both"/>
              <w:rPr>
                <w:rFonts w:cstheme="minorHAnsi"/>
                <w:sz w:val="24"/>
                <w:szCs w:val="24"/>
              </w:rPr>
            </w:pPr>
          </w:p>
        </w:tc>
      </w:tr>
      <w:tr w:rsidR="008F3F22" w:rsidRPr="008F3F22" w:rsidTr="008F3F22">
        <w:tc>
          <w:tcPr>
            <w:tcW w:w="3150" w:type="dxa"/>
          </w:tcPr>
          <w:p w:rsidR="008F3F22" w:rsidRPr="008F3F22" w:rsidRDefault="008F3F22" w:rsidP="007824EB">
            <w:pPr>
              <w:tabs>
                <w:tab w:val="left" w:pos="270"/>
              </w:tabs>
              <w:ind w:right="188"/>
              <w:rPr>
                <w:rFonts w:cstheme="minorHAnsi"/>
                <w:sz w:val="24"/>
                <w:szCs w:val="24"/>
              </w:rPr>
            </w:pPr>
            <w:r w:rsidRPr="008F3F22">
              <w:rPr>
                <w:rFonts w:cstheme="minorHAnsi"/>
                <w:sz w:val="24"/>
                <w:szCs w:val="24"/>
              </w:rPr>
              <w:lastRenderedPageBreak/>
              <w:t xml:space="preserve">4) ¿El legislador de normas de conflictos debe atender solamente a sus necesidades patrias o </w:t>
            </w:r>
            <w:r w:rsidRPr="008F3F22">
              <w:rPr>
                <w:rFonts w:cstheme="minorHAnsi"/>
                <w:b/>
                <w:sz w:val="24"/>
                <w:szCs w:val="24"/>
              </w:rPr>
              <w:t>procurar que las reglas que dicte pueda aceptarse por otros Estados</w:t>
            </w:r>
            <w:r w:rsidRPr="008F3F22">
              <w:rPr>
                <w:rFonts w:cstheme="minorHAnsi"/>
                <w:sz w:val="24"/>
                <w:szCs w:val="24"/>
              </w:rPr>
              <w:t>?</w:t>
            </w:r>
          </w:p>
        </w:tc>
        <w:tc>
          <w:tcPr>
            <w:tcW w:w="11700" w:type="dxa"/>
          </w:tcPr>
          <w:p w:rsidR="008F3F22" w:rsidRPr="008F3F22" w:rsidRDefault="008F3F22" w:rsidP="007824EB">
            <w:pPr>
              <w:tabs>
                <w:tab w:val="left" w:pos="270"/>
              </w:tabs>
              <w:ind w:left="-18"/>
              <w:jc w:val="center"/>
              <w:rPr>
                <w:rFonts w:cstheme="minorHAnsi"/>
                <w:b/>
                <w:color w:val="FF0000"/>
                <w:sz w:val="24"/>
                <w:szCs w:val="24"/>
                <w:u w:val="single"/>
              </w:rPr>
            </w:pPr>
            <w:r w:rsidRPr="008F3F22">
              <w:rPr>
                <w:rFonts w:cstheme="minorHAnsi"/>
                <w:b/>
                <w:color w:val="FF0000"/>
                <w:sz w:val="24"/>
                <w:szCs w:val="24"/>
                <w:u w:val="single"/>
              </w:rPr>
              <w:t>Internacionalización de la norma de conflicto:</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Consiste en que el legislador, al concebir la norma de conflicto, debe darle un </w:t>
            </w:r>
            <w:r w:rsidRPr="008F3F22">
              <w:rPr>
                <w:rFonts w:cstheme="minorHAnsi"/>
                <w:b/>
                <w:sz w:val="24"/>
                <w:szCs w:val="24"/>
              </w:rPr>
              <w:t>contenido tal que puedan llegar a formar parte de un texto internacional</w:t>
            </w:r>
            <w:r w:rsidRPr="008F3F22">
              <w:rPr>
                <w:rFonts w:cstheme="minorHAnsi"/>
                <w:sz w:val="24"/>
                <w:szCs w:val="24"/>
              </w:rPr>
              <w:t xml:space="preserve">, o sea, que pueden ser aceptadas, tales como son, por otros Estados. </w:t>
            </w:r>
          </w:p>
          <w:p w:rsidR="008F3F22" w:rsidRPr="008F3F22" w:rsidRDefault="008F3F22" w:rsidP="007824EB">
            <w:pPr>
              <w:tabs>
                <w:tab w:val="left" w:pos="270"/>
              </w:tabs>
              <w:ind w:left="-18"/>
              <w:rPr>
                <w:rFonts w:cstheme="minorHAnsi"/>
                <w:sz w:val="24"/>
                <w:szCs w:val="24"/>
              </w:rPr>
            </w:pPr>
            <w:r w:rsidRPr="008F3F22">
              <w:rPr>
                <w:rFonts w:cstheme="minorHAnsi"/>
                <w:sz w:val="24"/>
                <w:szCs w:val="24"/>
              </w:rPr>
              <w:t xml:space="preserve">- La esencia del principio radica en la </w:t>
            </w:r>
            <w:r w:rsidRPr="008F3F22">
              <w:rPr>
                <w:rFonts w:cstheme="minorHAnsi"/>
                <w:b/>
                <w:sz w:val="24"/>
                <w:szCs w:val="24"/>
              </w:rPr>
              <w:t>igualdad de trato que la norma de conflicto estatal debe otorgar a la ley material del foro o cualquier otra extranjera</w:t>
            </w:r>
            <w:r w:rsidRPr="008F3F22">
              <w:rPr>
                <w:rFonts w:cstheme="minorHAnsi"/>
                <w:sz w:val="24"/>
                <w:szCs w:val="24"/>
              </w:rPr>
              <w:t xml:space="preserve"> (que no debe usarse puntos de conexión discriminatorios para unos y otros (nacionales y extranjeros) y, además, tener </w:t>
            </w:r>
            <w:r w:rsidRPr="008F3F22">
              <w:rPr>
                <w:rFonts w:cstheme="minorHAnsi"/>
                <w:b/>
                <w:sz w:val="24"/>
                <w:szCs w:val="24"/>
              </w:rPr>
              <w:t>presente la posible reciprocidad en el tratamiento jurídico</w:t>
            </w:r>
            <w:r w:rsidRPr="008F3F22">
              <w:rPr>
                <w:rFonts w:cstheme="minorHAnsi"/>
                <w:sz w:val="24"/>
                <w:szCs w:val="24"/>
              </w:rPr>
              <w:t xml:space="preserve"> de estas cuestiones por otros Estados. </w:t>
            </w:r>
          </w:p>
          <w:p w:rsidR="008F3F22" w:rsidRPr="008F3F22" w:rsidRDefault="008F3F22" w:rsidP="007824EB">
            <w:pPr>
              <w:tabs>
                <w:tab w:val="left" w:pos="270"/>
              </w:tabs>
              <w:ind w:left="-18"/>
              <w:rPr>
                <w:rFonts w:cstheme="minorHAnsi"/>
                <w:sz w:val="24"/>
                <w:szCs w:val="24"/>
              </w:rPr>
            </w:pPr>
            <w:r w:rsidRPr="008F3F22">
              <w:rPr>
                <w:rFonts w:cstheme="minorHAnsi"/>
                <w:b/>
                <w:sz w:val="24"/>
                <w:szCs w:val="24"/>
              </w:rPr>
              <w:t xml:space="preserve">Ej: </w:t>
            </w:r>
            <w:r w:rsidRPr="008F3F22">
              <w:rPr>
                <w:rFonts w:cstheme="minorHAnsi"/>
                <w:sz w:val="24"/>
                <w:szCs w:val="24"/>
              </w:rPr>
              <w:t>Una</w:t>
            </w:r>
            <w:r w:rsidRPr="008F3F22">
              <w:rPr>
                <w:rFonts w:cstheme="minorHAnsi"/>
                <w:b/>
                <w:sz w:val="24"/>
                <w:szCs w:val="24"/>
              </w:rPr>
              <w:t xml:space="preserve"> norma no cumple este principio cuando</w:t>
            </w:r>
            <w:r w:rsidRPr="008F3F22">
              <w:rPr>
                <w:rFonts w:cstheme="minorHAnsi"/>
                <w:sz w:val="24"/>
                <w:szCs w:val="24"/>
              </w:rPr>
              <w:t>, para determinar la capacidad, hace recaer sobre los ciudadanos cubanos la ley cubana (aún sobre los que se encuentran en el extranjero) y que al contrario, a los extranjeros en Cuba le aplique entonces la ley cubana, por el solo hecho de que están domiciliados en Cuba. (Es decir, que el punto de conexión para los cubanos sea la ciudadanía y para los extranjeros sea el domicilio)</w:t>
            </w:r>
          </w:p>
        </w:tc>
      </w:tr>
      <w:tr w:rsidR="008F3F22" w:rsidRPr="008F3F22" w:rsidTr="008F3F22">
        <w:tc>
          <w:tcPr>
            <w:tcW w:w="3150" w:type="dxa"/>
          </w:tcPr>
          <w:p w:rsidR="008F3F22" w:rsidRPr="008F3F22" w:rsidRDefault="008F3F22" w:rsidP="007824EB">
            <w:pPr>
              <w:tabs>
                <w:tab w:val="left" w:pos="270"/>
              </w:tabs>
              <w:ind w:right="188"/>
              <w:rPr>
                <w:rFonts w:cstheme="minorHAnsi"/>
                <w:sz w:val="24"/>
                <w:szCs w:val="24"/>
              </w:rPr>
            </w:pPr>
            <w:r w:rsidRPr="008F3F22">
              <w:rPr>
                <w:rFonts w:cstheme="minorHAnsi"/>
                <w:sz w:val="24"/>
                <w:szCs w:val="24"/>
              </w:rPr>
              <w:t xml:space="preserve">5) ¿La norma de conflicto debe procurar que se aplique a cada relación que regula </w:t>
            </w:r>
            <w:r w:rsidRPr="008F3F22">
              <w:rPr>
                <w:rFonts w:cstheme="minorHAnsi"/>
                <w:b/>
                <w:sz w:val="24"/>
                <w:szCs w:val="24"/>
              </w:rPr>
              <w:t>un solo ordenamiento jurídico</w:t>
            </w:r>
            <w:r w:rsidRPr="008F3F22">
              <w:rPr>
                <w:rFonts w:cstheme="minorHAnsi"/>
                <w:sz w:val="24"/>
                <w:szCs w:val="24"/>
              </w:rPr>
              <w:t xml:space="preserve"> o el de varios Estados?</w:t>
            </w:r>
          </w:p>
        </w:tc>
        <w:tc>
          <w:tcPr>
            <w:tcW w:w="11700" w:type="dxa"/>
          </w:tcPr>
          <w:p w:rsidR="008F3F22" w:rsidRPr="008F3F22" w:rsidRDefault="008F3F22" w:rsidP="007824EB">
            <w:pPr>
              <w:tabs>
                <w:tab w:val="left" w:pos="270"/>
              </w:tabs>
              <w:jc w:val="center"/>
              <w:rPr>
                <w:rFonts w:cstheme="minorHAnsi"/>
                <w:b/>
                <w:color w:val="FF0000"/>
                <w:sz w:val="24"/>
                <w:szCs w:val="24"/>
                <w:u w:val="single"/>
              </w:rPr>
            </w:pPr>
            <w:r w:rsidRPr="008F3F22">
              <w:rPr>
                <w:rFonts w:cstheme="minorHAnsi"/>
                <w:b/>
                <w:color w:val="FF0000"/>
                <w:sz w:val="24"/>
                <w:szCs w:val="24"/>
                <w:u w:val="single"/>
              </w:rPr>
              <w:t>Principio de Derecho único:</w:t>
            </w:r>
          </w:p>
          <w:p w:rsidR="008F3F22" w:rsidRPr="008F3F22" w:rsidRDefault="008F3F22" w:rsidP="007824EB">
            <w:pPr>
              <w:tabs>
                <w:tab w:val="left" w:pos="270"/>
              </w:tabs>
              <w:rPr>
                <w:rFonts w:cstheme="minorHAnsi"/>
                <w:sz w:val="24"/>
                <w:szCs w:val="24"/>
              </w:rPr>
            </w:pPr>
            <w:r w:rsidRPr="008F3F22">
              <w:rPr>
                <w:rFonts w:cstheme="minorHAnsi"/>
                <w:sz w:val="24"/>
                <w:szCs w:val="24"/>
              </w:rPr>
              <w:t xml:space="preserve">- Se basa en que </w:t>
            </w:r>
            <w:r w:rsidRPr="008F3F22">
              <w:rPr>
                <w:rFonts w:cstheme="minorHAnsi"/>
                <w:b/>
                <w:sz w:val="24"/>
                <w:szCs w:val="24"/>
              </w:rPr>
              <w:t>las reglas que rigen una RJ o la validez formal de un acto dependan de una sola ley</w:t>
            </w:r>
            <w:r w:rsidRPr="008F3F22">
              <w:rPr>
                <w:rFonts w:cstheme="minorHAnsi"/>
                <w:sz w:val="24"/>
                <w:szCs w:val="24"/>
              </w:rPr>
              <w:t xml:space="preserve">, y </w:t>
            </w:r>
            <w:r w:rsidRPr="008F3F22">
              <w:rPr>
                <w:rFonts w:cstheme="minorHAnsi"/>
                <w:b/>
                <w:sz w:val="24"/>
                <w:szCs w:val="24"/>
              </w:rPr>
              <w:t>no incluir por lo tanto la acumulación de puntos de conexión en las normas de conflictos</w:t>
            </w:r>
            <w:r w:rsidRPr="008F3F22">
              <w:rPr>
                <w:rFonts w:cstheme="minorHAnsi"/>
                <w:sz w:val="24"/>
                <w:szCs w:val="24"/>
              </w:rPr>
              <w:t xml:space="preserve"> que conllevar la exigencia de que el supuesto de la norma se ajusta a varias posibles leyes aplicables. </w:t>
            </w:r>
          </w:p>
          <w:p w:rsidR="008F3F22" w:rsidRPr="008F3F22" w:rsidRDefault="008F3F22" w:rsidP="007824EB">
            <w:pPr>
              <w:tabs>
                <w:tab w:val="left" w:pos="270"/>
              </w:tabs>
              <w:rPr>
                <w:rFonts w:cstheme="minorHAnsi"/>
                <w:sz w:val="24"/>
                <w:szCs w:val="24"/>
              </w:rPr>
            </w:pPr>
            <w:r w:rsidRPr="008F3F22">
              <w:rPr>
                <w:rFonts w:cstheme="minorHAnsi"/>
                <w:b/>
                <w:sz w:val="24"/>
                <w:szCs w:val="24"/>
              </w:rPr>
              <w:t xml:space="preserve">Ej: </w:t>
            </w:r>
            <w:r w:rsidRPr="008F3F22">
              <w:rPr>
                <w:rFonts w:cstheme="minorHAnsi"/>
                <w:sz w:val="24"/>
                <w:szCs w:val="24"/>
              </w:rPr>
              <w:t xml:space="preserve">el Convenio de la Haya de 1902 sobre divorcio y separación de cuerpo, que exige para proponer demanda de divorcio que este sea admitido por su ley nacional y por la ley del lugar donde se presente. </w:t>
            </w:r>
          </w:p>
        </w:tc>
      </w:tr>
      <w:tr w:rsidR="008F3F22" w:rsidRPr="008F3F22" w:rsidTr="008F3F22">
        <w:tc>
          <w:tcPr>
            <w:tcW w:w="3150" w:type="dxa"/>
          </w:tcPr>
          <w:p w:rsidR="008F3F22" w:rsidRPr="008F3F22" w:rsidRDefault="008F3F22" w:rsidP="007824EB">
            <w:pPr>
              <w:tabs>
                <w:tab w:val="left" w:pos="270"/>
              </w:tabs>
              <w:ind w:right="188"/>
              <w:rPr>
                <w:rFonts w:cstheme="minorHAnsi"/>
                <w:sz w:val="24"/>
                <w:szCs w:val="24"/>
              </w:rPr>
            </w:pPr>
            <w:r w:rsidRPr="008F3F22">
              <w:rPr>
                <w:rFonts w:cstheme="minorHAnsi"/>
                <w:sz w:val="24"/>
                <w:szCs w:val="24"/>
              </w:rPr>
              <w:t xml:space="preserve">6) ¿La norma de conflicto puede aplicarse retroactivamente, o su aplicación debe ser siempre </w:t>
            </w:r>
            <w:r w:rsidRPr="008F3F22">
              <w:rPr>
                <w:rFonts w:cstheme="minorHAnsi"/>
                <w:b/>
                <w:sz w:val="24"/>
                <w:szCs w:val="24"/>
              </w:rPr>
              <w:t>irretroactiva</w:t>
            </w:r>
            <w:r w:rsidRPr="008F3F22">
              <w:rPr>
                <w:rFonts w:cstheme="minorHAnsi"/>
                <w:sz w:val="24"/>
                <w:szCs w:val="24"/>
              </w:rPr>
              <w:t>?</w:t>
            </w:r>
          </w:p>
        </w:tc>
        <w:tc>
          <w:tcPr>
            <w:tcW w:w="11700" w:type="dxa"/>
          </w:tcPr>
          <w:p w:rsidR="008F3F22" w:rsidRPr="008F3F22" w:rsidRDefault="008F3F22" w:rsidP="007824EB">
            <w:pPr>
              <w:tabs>
                <w:tab w:val="left" w:pos="270"/>
              </w:tabs>
              <w:jc w:val="center"/>
              <w:rPr>
                <w:rFonts w:cstheme="minorHAnsi"/>
                <w:b/>
                <w:color w:val="FF0000"/>
                <w:sz w:val="24"/>
                <w:szCs w:val="24"/>
                <w:u w:val="single"/>
              </w:rPr>
            </w:pPr>
            <w:r w:rsidRPr="008F3F22">
              <w:rPr>
                <w:rFonts w:cstheme="minorHAnsi"/>
                <w:b/>
                <w:color w:val="FF0000"/>
                <w:sz w:val="24"/>
                <w:szCs w:val="24"/>
                <w:u w:val="single"/>
              </w:rPr>
              <w:t>Principio de Irretroactividad:</w:t>
            </w:r>
          </w:p>
          <w:p w:rsidR="008F3F22" w:rsidRPr="008F3F22" w:rsidRDefault="008F3F22" w:rsidP="007824EB">
            <w:pPr>
              <w:tabs>
                <w:tab w:val="left" w:pos="270"/>
              </w:tabs>
              <w:rPr>
                <w:rFonts w:cstheme="minorHAnsi"/>
                <w:sz w:val="24"/>
                <w:szCs w:val="24"/>
              </w:rPr>
            </w:pPr>
            <w:r w:rsidRPr="008F3F22">
              <w:rPr>
                <w:rFonts w:cstheme="minorHAnsi"/>
                <w:sz w:val="24"/>
                <w:szCs w:val="24"/>
              </w:rPr>
              <w:t xml:space="preserve">- A falta de un sistema de disposiciones transitorias, a  las normas de conflictos deben aplicarse el </w:t>
            </w:r>
            <w:r w:rsidRPr="008F3F22">
              <w:rPr>
                <w:rFonts w:cstheme="minorHAnsi"/>
                <w:b/>
                <w:sz w:val="24"/>
                <w:szCs w:val="24"/>
              </w:rPr>
              <w:t>principio  general de la irretroactividad</w:t>
            </w:r>
            <w:r w:rsidRPr="008F3F22">
              <w:rPr>
                <w:rFonts w:cstheme="minorHAnsi"/>
                <w:sz w:val="24"/>
                <w:szCs w:val="24"/>
              </w:rPr>
              <w:t xml:space="preserve"> </w:t>
            </w:r>
            <w:r w:rsidRPr="008F3F22">
              <w:rPr>
                <w:rFonts w:cstheme="minorHAnsi"/>
                <w:b/>
                <w:sz w:val="24"/>
                <w:szCs w:val="24"/>
              </w:rPr>
              <w:t xml:space="preserve">(art. 7 CC) </w:t>
            </w:r>
            <w:r w:rsidRPr="008F3F22">
              <w:rPr>
                <w:rFonts w:cstheme="minorHAnsi"/>
                <w:sz w:val="24"/>
                <w:szCs w:val="24"/>
              </w:rPr>
              <w:t xml:space="preserve">y </w:t>
            </w:r>
            <w:r w:rsidRPr="008F3F22">
              <w:rPr>
                <w:rFonts w:cstheme="minorHAnsi"/>
                <w:b/>
                <w:sz w:val="24"/>
                <w:szCs w:val="24"/>
              </w:rPr>
              <w:t>reglas de excepción expresas</w:t>
            </w:r>
            <w:r w:rsidRPr="008F3F22">
              <w:rPr>
                <w:rFonts w:cstheme="minorHAnsi"/>
                <w:sz w:val="24"/>
                <w:szCs w:val="24"/>
              </w:rPr>
              <w:t xml:space="preserve"> a ese principio (transitorias. En el caso del CC se encuentran en las  </w:t>
            </w:r>
            <w:r w:rsidRPr="008F3F22">
              <w:rPr>
                <w:rFonts w:cstheme="minorHAnsi"/>
                <w:b/>
                <w:sz w:val="24"/>
                <w:szCs w:val="24"/>
              </w:rPr>
              <w:t>Disposiciones Transitorias:</w:t>
            </w:r>
          </w:p>
          <w:p w:rsidR="008F3F22" w:rsidRPr="008F3F22" w:rsidRDefault="008F3F22" w:rsidP="007824EB">
            <w:pPr>
              <w:tabs>
                <w:tab w:val="left" w:pos="270"/>
              </w:tabs>
              <w:rPr>
                <w:rFonts w:cstheme="minorHAnsi"/>
                <w:sz w:val="24"/>
                <w:szCs w:val="24"/>
              </w:rPr>
            </w:pPr>
            <w:r w:rsidRPr="008F3F22">
              <w:rPr>
                <w:rFonts w:cstheme="minorHAnsi"/>
                <w:b/>
                <w:sz w:val="24"/>
                <w:szCs w:val="24"/>
              </w:rPr>
              <w:t xml:space="preserve">Primera: </w:t>
            </w:r>
            <w:r w:rsidRPr="008F3F22">
              <w:rPr>
                <w:rFonts w:cstheme="minorHAnsi"/>
                <w:sz w:val="24"/>
                <w:szCs w:val="24"/>
              </w:rPr>
              <w:t>Las RJ de carácter civil constituidas al amparo de la legislación anterior conservan su validez, pero sus efectos posteriores a la vigencia del presente Código se rigen por las disposiciones de éste.</w:t>
            </w:r>
          </w:p>
          <w:p w:rsidR="008F3F22" w:rsidRPr="008F3F22" w:rsidRDefault="008F3F22" w:rsidP="007824EB">
            <w:pPr>
              <w:tabs>
                <w:tab w:val="left" w:pos="270"/>
              </w:tabs>
              <w:rPr>
                <w:rFonts w:cstheme="minorHAnsi"/>
                <w:sz w:val="24"/>
                <w:szCs w:val="24"/>
              </w:rPr>
            </w:pPr>
            <w:r w:rsidRPr="008F3F22">
              <w:rPr>
                <w:rFonts w:cstheme="minorHAnsi"/>
                <w:b/>
                <w:sz w:val="24"/>
                <w:szCs w:val="24"/>
              </w:rPr>
              <w:t xml:space="preserve">Segunda: </w:t>
            </w:r>
            <w:r w:rsidRPr="008F3F22">
              <w:rPr>
                <w:rFonts w:cstheme="minorHAnsi"/>
                <w:sz w:val="24"/>
                <w:szCs w:val="24"/>
              </w:rPr>
              <w:t>Este Código también se aplica a los asuntos civiles que se encuentren en tramitación en la fecha de su entrada en vigor.</w:t>
            </w:r>
          </w:p>
          <w:p w:rsidR="008F3F22" w:rsidRPr="008F3F22" w:rsidRDefault="008F3F22" w:rsidP="007824EB">
            <w:pPr>
              <w:tabs>
                <w:tab w:val="left" w:pos="270"/>
              </w:tabs>
              <w:rPr>
                <w:rFonts w:cstheme="minorHAnsi"/>
                <w:sz w:val="24"/>
                <w:szCs w:val="24"/>
              </w:rPr>
            </w:pPr>
            <w:r w:rsidRPr="008F3F22">
              <w:rPr>
                <w:rFonts w:cstheme="minorHAnsi"/>
                <w:b/>
                <w:sz w:val="24"/>
                <w:szCs w:val="24"/>
              </w:rPr>
              <w:t xml:space="preserve">Tercera: </w:t>
            </w:r>
            <w:r w:rsidRPr="008F3F22">
              <w:rPr>
                <w:rFonts w:cstheme="minorHAnsi"/>
                <w:sz w:val="24"/>
                <w:szCs w:val="24"/>
              </w:rPr>
              <w:t>Las relaciones jurídicas que se regulan por primera vez en este Código, se rigen por sus disposiciones, aunque las causas que las originaron se hayan producido durante la vigencia de la legislación civil anterior.)</w:t>
            </w:r>
          </w:p>
        </w:tc>
      </w:tr>
    </w:tbl>
    <w:p w:rsidR="008F3F22" w:rsidRPr="008F3F22" w:rsidRDefault="008F3F22" w:rsidP="008F3F22">
      <w:pPr>
        <w:tabs>
          <w:tab w:val="left" w:pos="270"/>
        </w:tabs>
        <w:spacing w:after="0" w:line="240" w:lineRule="auto"/>
        <w:ind w:left="-180" w:right="188"/>
        <w:jc w:val="both"/>
        <w:rPr>
          <w:rFonts w:cstheme="minorHAnsi"/>
          <w:sz w:val="24"/>
          <w:szCs w:val="24"/>
        </w:rPr>
      </w:pPr>
    </w:p>
    <w:p w:rsidR="008F3F22" w:rsidRPr="008F3F22" w:rsidRDefault="008F3F22" w:rsidP="008F3F22">
      <w:pPr>
        <w:tabs>
          <w:tab w:val="left" w:pos="270"/>
        </w:tabs>
        <w:spacing w:after="0" w:line="240" w:lineRule="auto"/>
        <w:ind w:left="-180" w:right="188"/>
        <w:jc w:val="both"/>
        <w:rPr>
          <w:rFonts w:cstheme="minorHAnsi"/>
          <w:sz w:val="24"/>
          <w:szCs w:val="24"/>
        </w:rPr>
      </w:pPr>
    </w:p>
    <w:p w:rsidR="008F3F22" w:rsidRPr="008F3F22" w:rsidRDefault="008F3F22" w:rsidP="008F3F22">
      <w:pPr>
        <w:tabs>
          <w:tab w:val="left" w:pos="270"/>
        </w:tabs>
        <w:spacing w:after="0" w:line="240" w:lineRule="auto"/>
        <w:ind w:left="-180" w:right="188"/>
        <w:jc w:val="both"/>
        <w:rPr>
          <w:rFonts w:cstheme="minorHAnsi"/>
          <w:sz w:val="24"/>
          <w:szCs w:val="24"/>
        </w:rPr>
      </w:pPr>
    </w:p>
    <w:p w:rsidR="008F3F22" w:rsidRPr="008F3F22" w:rsidRDefault="008F3F22" w:rsidP="00E9694B">
      <w:pPr>
        <w:pStyle w:val="Prrafodelista"/>
        <w:tabs>
          <w:tab w:val="left" w:pos="-450"/>
          <w:tab w:val="left" w:pos="270"/>
        </w:tabs>
        <w:spacing w:after="0"/>
        <w:ind w:left="0" w:right="-90"/>
        <w:jc w:val="both"/>
        <w:rPr>
          <w:rFonts w:cstheme="minorHAnsi"/>
          <w:b/>
          <w:sz w:val="24"/>
          <w:szCs w:val="24"/>
        </w:rPr>
      </w:pPr>
    </w:p>
    <w:p w:rsidR="008F3F22" w:rsidRPr="008F3F22" w:rsidRDefault="008F3F22" w:rsidP="00E9694B">
      <w:pPr>
        <w:pStyle w:val="Prrafodelista"/>
        <w:tabs>
          <w:tab w:val="left" w:pos="-450"/>
          <w:tab w:val="left" w:pos="270"/>
        </w:tabs>
        <w:spacing w:after="0"/>
        <w:ind w:left="0" w:right="-90"/>
        <w:jc w:val="both"/>
        <w:rPr>
          <w:rFonts w:cstheme="minorHAnsi"/>
          <w:b/>
          <w:sz w:val="24"/>
          <w:szCs w:val="24"/>
        </w:rPr>
      </w:pPr>
    </w:p>
    <w:p w:rsidR="00AE0DEA" w:rsidRPr="008F3F22" w:rsidRDefault="00E9694B" w:rsidP="008F3F22">
      <w:pPr>
        <w:pStyle w:val="Prrafodelista"/>
        <w:numPr>
          <w:ilvl w:val="0"/>
          <w:numId w:val="30"/>
        </w:numPr>
        <w:tabs>
          <w:tab w:val="left" w:pos="-450"/>
          <w:tab w:val="left" w:pos="270"/>
          <w:tab w:val="left" w:pos="630"/>
        </w:tabs>
        <w:spacing w:after="0"/>
        <w:ind w:left="0" w:right="-90" w:firstLine="0"/>
        <w:jc w:val="both"/>
        <w:rPr>
          <w:rFonts w:cstheme="minorHAnsi"/>
          <w:b/>
          <w:sz w:val="24"/>
          <w:szCs w:val="24"/>
          <w:u w:val="single"/>
        </w:rPr>
      </w:pPr>
      <w:r w:rsidRPr="008F3F22">
        <w:rPr>
          <w:rFonts w:cstheme="minorHAnsi"/>
          <w:b/>
          <w:sz w:val="24"/>
          <w:szCs w:val="24"/>
          <w:u w:val="single"/>
        </w:rPr>
        <w:lastRenderedPageBreak/>
        <w:t>S</w:t>
      </w:r>
      <w:r w:rsidR="00AE0DEA" w:rsidRPr="008F3F22">
        <w:rPr>
          <w:rFonts w:cstheme="minorHAnsi"/>
          <w:b/>
          <w:sz w:val="24"/>
          <w:szCs w:val="24"/>
          <w:u w:val="single"/>
        </w:rPr>
        <w:t>istemas confl</w:t>
      </w:r>
      <w:r w:rsidRPr="008F3F22">
        <w:rPr>
          <w:rFonts w:cstheme="minorHAnsi"/>
          <w:b/>
          <w:sz w:val="24"/>
          <w:szCs w:val="24"/>
          <w:u w:val="single"/>
        </w:rPr>
        <w:t>ictuales codificados en América:</w:t>
      </w:r>
      <w:r w:rsidR="00AE0DEA" w:rsidRPr="008F3F22">
        <w:rPr>
          <w:rFonts w:cstheme="minorHAnsi"/>
          <w:b/>
          <w:sz w:val="24"/>
          <w:szCs w:val="24"/>
          <w:u w:val="single"/>
        </w:rPr>
        <w:t xml:space="preserve"> </w:t>
      </w:r>
    </w:p>
    <w:p w:rsidR="00E9694B" w:rsidRPr="008F3F22" w:rsidRDefault="00E9694B" w:rsidP="00E9694B">
      <w:pPr>
        <w:tabs>
          <w:tab w:val="left" w:pos="-450"/>
        </w:tabs>
        <w:spacing w:after="0"/>
        <w:ind w:right="-90"/>
        <w:jc w:val="both"/>
        <w:rPr>
          <w:rFonts w:cstheme="minorHAnsi"/>
          <w:b/>
          <w:sz w:val="24"/>
          <w:szCs w:val="24"/>
        </w:rPr>
      </w:pPr>
    </w:p>
    <w:tbl>
      <w:tblPr>
        <w:tblStyle w:val="Tablaconcuadrcula"/>
        <w:tblW w:w="0" w:type="auto"/>
        <w:tblLook w:val="04A0"/>
      </w:tblPr>
      <w:tblGrid>
        <w:gridCol w:w="4428"/>
        <w:gridCol w:w="270"/>
        <w:gridCol w:w="5130"/>
        <w:gridCol w:w="180"/>
        <w:gridCol w:w="4950"/>
      </w:tblGrid>
      <w:tr w:rsidR="00F23870" w:rsidRPr="008F3F22" w:rsidTr="00235FCA">
        <w:tc>
          <w:tcPr>
            <w:tcW w:w="14958" w:type="dxa"/>
            <w:gridSpan w:val="5"/>
            <w:tcBorders>
              <w:bottom w:val="single" w:sz="4" w:space="0" w:color="365F91" w:themeColor="accent1" w:themeShade="BF"/>
            </w:tcBorders>
            <w:shd w:val="clear" w:color="auto" w:fill="DBE5F1" w:themeFill="accent1" w:themeFillTint="33"/>
          </w:tcPr>
          <w:p w:rsidR="00F23870" w:rsidRPr="008F3F22" w:rsidRDefault="00F23870" w:rsidP="00E9694B">
            <w:pPr>
              <w:tabs>
                <w:tab w:val="left" w:pos="-450"/>
              </w:tabs>
              <w:ind w:right="-90"/>
              <w:jc w:val="center"/>
              <w:rPr>
                <w:rFonts w:cstheme="minorHAnsi"/>
                <w:b/>
                <w:sz w:val="24"/>
                <w:szCs w:val="24"/>
                <w:u w:val="single"/>
              </w:rPr>
            </w:pPr>
            <w:r w:rsidRPr="008F3F22">
              <w:rPr>
                <w:rFonts w:cstheme="minorHAnsi"/>
                <w:b/>
                <w:sz w:val="24"/>
                <w:szCs w:val="24"/>
                <w:u w:val="single"/>
              </w:rPr>
              <w:t>Código de Bustamante:</w:t>
            </w:r>
          </w:p>
          <w:p w:rsidR="0018098C" w:rsidRPr="008F3F22" w:rsidRDefault="0018098C" w:rsidP="00235FCA">
            <w:pPr>
              <w:tabs>
                <w:tab w:val="left" w:pos="-450"/>
                <w:tab w:val="left" w:pos="3402"/>
              </w:tabs>
              <w:ind w:right="-86"/>
              <w:rPr>
                <w:rFonts w:cstheme="minorHAnsi"/>
                <w:sz w:val="24"/>
                <w:szCs w:val="24"/>
              </w:rPr>
            </w:pPr>
            <w:r w:rsidRPr="008F3F22">
              <w:rPr>
                <w:rFonts w:cstheme="minorHAnsi"/>
                <w:sz w:val="24"/>
                <w:szCs w:val="24"/>
              </w:rPr>
              <w:t xml:space="preserve">- Bustamante fue profesor de la Facultad de Derecho de la UH, y su- doctrina se conoce internacionalmente con el nombre de "Escuela de La Habana", y alcanza su máximo desarrollo cuando expone los </w:t>
            </w:r>
            <w:r w:rsidRPr="008F3F22">
              <w:rPr>
                <w:rFonts w:cstheme="minorHAnsi"/>
                <w:b/>
                <w:sz w:val="24"/>
                <w:szCs w:val="24"/>
              </w:rPr>
              <w:t>3 problemas fundamentales</w:t>
            </w:r>
            <w:r w:rsidRPr="008F3F22">
              <w:rPr>
                <w:rFonts w:cstheme="minorHAnsi"/>
                <w:sz w:val="24"/>
                <w:szCs w:val="24"/>
              </w:rPr>
              <w:t xml:space="preserve"> </w:t>
            </w:r>
            <w:r w:rsidRPr="008F3F22">
              <w:rPr>
                <w:rFonts w:cstheme="minorHAnsi"/>
                <w:b/>
                <w:sz w:val="24"/>
                <w:szCs w:val="24"/>
              </w:rPr>
              <w:t>en que se basa el conflicto de leyes</w:t>
            </w:r>
            <w:r w:rsidRPr="008F3F22">
              <w:rPr>
                <w:rFonts w:cstheme="minorHAnsi"/>
                <w:sz w:val="24"/>
                <w:szCs w:val="24"/>
              </w:rPr>
              <w:t>.</w:t>
            </w:r>
          </w:p>
          <w:p w:rsidR="00235FCA" w:rsidRPr="008F3F22" w:rsidRDefault="00235FCA" w:rsidP="00235FCA">
            <w:pPr>
              <w:tabs>
                <w:tab w:val="left" w:pos="-450"/>
                <w:tab w:val="left" w:pos="3402"/>
              </w:tabs>
              <w:ind w:right="-86"/>
              <w:rPr>
                <w:rFonts w:cstheme="minorHAnsi"/>
                <w:sz w:val="24"/>
                <w:szCs w:val="24"/>
              </w:rPr>
            </w:pPr>
            <w:r w:rsidRPr="008F3F22">
              <w:rPr>
                <w:rFonts w:cstheme="minorHAnsi"/>
                <w:sz w:val="24"/>
                <w:szCs w:val="24"/>
              </w:rPr>
              <w:t xml:space="preserve">- Constituyó el </w:t>
            </w:r>
            <w:r w:rsidRPr="008F3F22">
              <w:rPr>
                <w:rFonts w:cstheme="minorHAnsi"/>
                <w:b/>
                <w:sz w:val="24"/>
                <w:szCs w:val="24"/>
              </w:rPr>
              <w:t>instrumento más completo de la codificación de DIPRI en América</w:t>
            </w:r>
            <w:r w:rsidRPr="008F3F22">
              <w:rPr>
                <w:rFonts w:cstheme="minorHAnsi"/>
                <w:sz w:val="24"/>
                <w:szCs w:val="24"/>
              </w:rPr>
              <w:t xml:space="preserve"> </w:t>
            </w:r>
            <w:r w:rsidRPr="008F3F22">
              <w:rPr>
                <w:rFonts w:cstheme="minorHAnsi"/>
                <w:b/>
                <w:sz w:val="24"/>
                <w:szCs w:val="24"/>
              </w:rPr>
              <w:t>Latina</w:t>
            </w:r>
            <w:r w:rsidRPr="008F3F22">
              <w:rPr>
                <w:rFonts w:cstheme="minorHAnsi"/>
                <w:sz w:val="24"/>
                <w:szCs w:val="24"/>
              </w:rPr>
              <w:t xml:space="preserve"> </w:t>
            </w:r>
            <w:r w:rsidRPr="008F3F22">
              <w:rPr>
                <w:rFonts w:cstheme="minorHAnsi"/>
                <w:b/>
                <w:sz w:val="24"/>
                <w:szCs w:val="24"/>
              </w:rPr>
              <w:t>y el mundo</w:t>
            </w:r>
            <w:r w:rsidRPr="008F3F22">
              <w:rPr>
                <w:rFonts w:cstheme="minorHAnsi"/>
                <w:sz w:val="24"/>
                <w:szCs w:val="24"/>
              </w:rPr>
              <w:t>.</w:t>
            </w:r>
          </w:p>
        </w:tc>
      </w:tr>
      <w:tr w:rsidR="00235FCA" w:rsidRPr="008F3F22" w:rsidTr="00235FCA">
        <w:tc>
          <w:tcPr>
            <w:tcW w:w="4428" w:type="dxa"/>
            <w:tcBorders>
              <w:top w:val="single" w:sz="4" w:space="0" w:color="365F91" w:themeColor="accent1" w:themeShade="BF"/>
              <w:right w:val="single" w:sz="4" w:space="0" w:color="365F91" w:themeColor="accent1" w:themeShade="BF"/>
            </w:tcBorders>
            <w:shd w:val="clear" w:color="auto" w:fill="DBE5F1" w:themeFill="accent1" w:themeFillTint="33"/>
          </w:tcPr>
          <w:p w:rsidR="00235FCA" w:rsidRPr="008F3F22" w:rsidRDefault="00235FCA" w:rsidP="00235FCA">
            <w:pPr>
              <w:tabs>
                <w:tab w:val="left" w:pos="-450"/>
              </w:tabs>
              <w:ind w:right="-90"/>
              <w:jc w:val="center"/>
              <w:rPr>
                <w:rFonts w:cstheme="minorHAnsi"/>
                <w:sz w:val="24"/>
                <w:szCs w:val="24"/>
                <w:u w:val="single"/>
              </w:rPr>
            </w:pPr>
            <w:r w:rsidRPr="008F3F22">
              <w:rPr>
                <w:rFonts w:cstheme="minorHAnsi"/>
                <w:sz w:val="24"/>
                <w:szCs w:val="24"/>
                <w:u w:val="single"/>
              </w:rPr>
              <w:t>Países signatarios:</w:t>
            </w:r>
          </w:p>
          <w:p w:rsidR="00235FCA" w:rsidRPr="008F3F22" w:rsidRDefault="00235FCA" w:rsidP="00235FCA">
            <w:pPr>
              <w:tabs>
                <w:tab w:val="left" w:pos="-450"/>
                <w:tab w:val="left" w:pos="3402"/>
              </w:tabs>
              <w:ind w:right="-86"/>
              <w:rPr>
                <w:rFonts w:cstheme="minorHAnsi"/>
                <w:sz w:val="24"/>
                <w:szCs w:val="24"/>
              </w:rPr>
            </w:pPr>
            <w:r w:rsidRPr="008F3F22">
              <w:rPr>
                <w:rFonts w:cstheme="minorHAnsi"/>
                <w:sz w:val="24"/>
                <w:szCs w:val="24"/>
              </w:rPr>
              <w:t>- El Código fue aprobado en la VI Conferencia Panamericana en La Habana, en 1928 y fue firmado por todos los países latinoamericanos (con excepción de EEUU). Pero no todos los ratificaron:</w:t>
            </w:r>
          </w:p>
          <w:p w:rsidR="00235FCA" w:rsidRPr="008F3F22" w:rsidRDefault="00235FCA" w:rsidP="00235FCA">
            <w:pPr>
              <w:tabs>
                <w:tab w:val="left" w:pos="-450"/>
              </w:tabs>
              <w:ind w:right="-90"/>
              <w:rPr>
                <w:rFonts w:cstheme="minorHAnsi"/>
                <w:sz w:val="24"/>
                <w:szCs w:val="24"/>
              </w:rPr>
            </w:pPr>
            <w:r w:rsidRPr="008F3F22">
              <w:rPr>
                <w:rFonts w:cstheme="minorHAnsi"/>
                <w:bCs/>
                <w:sz w:val="24"/>
                <w:szCs w:val="24"/>
              </w:rPr>
              <w:t>*Países signatarios:</w:t>
            </w:r>
            <w:r w:rsidRPr="008F3F22">
              <w:rPr>
                <w:rFonts w:cstheme="minorHAnsi"/>
                <w:sz w:val="24"/>
                <w:szCs w:val="24"/>
              </w:rPr>
              <w:t xml:space="preserve"> 20</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*Ratificado sin reservas: 6: Cuba, Guatemala, Honduras, Nicaragua, Panamá y Perú.</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*Ratificado con reservas parciales: 4: Brasil, República Dominicana, Haití y Venezuela.</w:t>
            </w:r>
          </w:p>
          <w:p w:rsidR="00235FCA" w:rsidRPr="008F3F22" w:rsidRDefault="00235FCA" w:rsidP="00235FCA">
            <w:pPr>
              <w:tabs>
                <w:tab w:val="left" w:pos="-450"/>
              </w:tabs>
              <w:ind w:right="-90"/>
              <w:rPr>
                <w:rFonts w:cstheme="minorHAnsi"/>
                <w:b/>
                <w:sz w:val="24"/>
                <w:szCs w:val="24"/>
              </w:rPr>
            </w:pPr>
            <w:r w:rsidRPr="008F3F22">
              <w:rPr>
                <w:rFonts w:cstheme="minorHAnsi"/>
                <w:sz w:val="24"/>
                <w:szCs w:val="24"/>
              </w:rPr>
              <w:t>*Ratificado con reservas generales: 5: Bolivia, Chile, Costa Rica, Ecuador y El Salvador. (</w:t>
            </w:r>
            <w:r w:rsidRPr="008F3F22">
              <w:rPr>
                <w:rFonts w:cstheme="minorHAnsi"/>
                <w:b/>
                <w:sz w:val="24"/>
                <w:szCs w:val="24"/>
              </w:rPr>
              <w:t xml:space="preserve">nota: </w:t>
            </w:r>
            <w:r w:rsidRPr="008F3F22">
              <w:rPr>
                <w:rFonts w:cstheme="minorHAnsi"/>
                <w:sz w:val="24"/>
                <w:szCs w:val="24"/>
              </w:rPr>
              <w:t>(Las reservas de carácter general equivalen a la "no  ratificación" del Código, ya que, por su índole, impide la determinación del ámbito del compromiso asumido.)</w:t>
            </w:r>
          </w:p>
          <w:p w:rsidR="00235FCA" w:rsidRPr="008F3F22" w:rsidRDefault="00235FCA" w:rsidP="00235FCA">
            <w:pPr>
              <w:tabs>
                <w:tab w:val="left" w:pos="-450"/>
              </w:tabs>
              <w:ind w:right="-90"/>
              <w:rPr>
                <w:rFonts w:cstheme="minorHAnsi"/>
                <w:b/>
                <w:sz w:val="24"/>
                <w:szCs w:val="24"/>
              </w:rPr>
            </w:pPr>
            <w:r w:rsidRPr="008F3F22">
              <w:rPr>
                <w:rFonts w:cstheme="minorHAnsi"/>
                <w:sz w:val="24"/>
                <w:szCs w:val="24"/>
              </w:rPr>
              <w:t>*No lo ratificaron: 5: Argentina, Colombia, México, Paraguay y Uruguay.</w:t>
            </w:r>
          </w:p>
        </w:tc>
        <w:tc>
          <w:tcPr>
            <w:tcW w:w="5580" w:type="dxa"/>
            <w:gridSpan w:val="3"/>
            <w:tcBorders>
              <w:top w:val="single" w:sz="4" w:space="0" w:color="365F91" w:themeColor="accent1" w:themeShade="BF"/>
              <w:left w:val="single" w:sz="4" w:space="0" w:color="365F91" w:themeColor="accent1" w:themeShade="BF"/>
              <w:right w:val="single" w:sz="4" w:space="0" w:color="365F91" w:themeColor="accent1" w:themeShade="BF"/>
            </w:tcBorders>
            <w:shd w:val="clear" w:color="auto" w:fill="DBE5F1" w:themeFill="accent1" w:themeFillTint="33"/>
          </w:tcPr>
          <w:p w:rsidR="00235FCA" w:rsidRPr="008F3F22" w:rsidRDefault="00235FCA" w:rsidP="00235FCA">
            <w:pPr>
              <w:tabs>
                <w:tab w:val="left" w:pos="-450"/>
              </w:tabs>
              <w:ind w:right="-90"/>
              <w:jc w:val="center"/>
              <w:rPr>
                <w:rFonts w:cstheme="minorHAnsi"/>
                <w:sz w:val="24"/>
                <w:szCs w:val="24"/>
                <w:u w:val="single"/>
              </w:rPr>
            </w:pPr>
            <w:r w:rsidRPr="008F3F22">
              <w:rPr>
                <w:rFonts w:cstheme="minorHAnsi"/>
                <w:sz w:val="24"/>
                <w:szCs w:val="24"/>
                <w:u w:val="single"/>
              </w:rPr>
              <w:t>Estructura:</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 xml:space="preserve">- Consta de 437 artículos distribuidos en un Título Preliminar y 4 Libros. </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w:t>
            </w:r>
            <w:r w:rsidRPr="008F3F22">
              <w:rPr>
                <w:rFonts w:cstheme="minorHAnsi"/>
                <w:sz w:val="24"/>
                <w:szCs w:val="24"/>
                <w:u w:val="single"/>
              </w:rPr>
              <w:t>Título Preliminar:</w:t>
            </w:r>
            <w:r w:rsidRPr="008F3F22">
              <w:rPr>
                <w:rFonts w:cstheme="minorHAnsi"/>
                <w:sz w:val="24"/>
                <w:szCs w:val="24"/>
              </w:rPr>
              <w:t xml:space="preserve"> condición jurídica de los extranjeros; clasificación de las leyes;  el carácter de orden público internacional que revisten determinados preceptos; criterios para la calificación; la referencia las personalidad de las leyes y el respeto a los derechos adquiridos.</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w:t>
            </w:r>
            <w:r w:rsidRPr="008F3F22">
              <w:rPr>
                <w:rFonts w:cstheme="minorHAnsi"/>
                <w:sz w:val="24"/>
                <w:szCs w:val="24"/>
                <w:u w:val="single"/>
              </w:rPr>
              <w:t>Libro Primero</w:t>
            </w:r>
            <w:r w:rsidRPr="008F3F22">
              <w:rPr>
                <w:rFonts w:cstheme="minorHAnsi"/>
                <w:sz w:val="24"/>
                <w:szCs w:val="24"/>
              </w:rPr>
              <w:t xml:space="preserve">: </w:t>
            </w:r>
            <w:r w:rsidRPr="008F3F22">
              <w:rPr>
                <w:rFonts w:cstheme="minorHAnsi"/>
                <w:b/>
                <w:sz w:val="24"/>
                <w:szCs w:val="24"/>
              </w:rPr>
              <w:t>Derecho civil internacional</w:t>
            </w:r>
            <w:r w:rsidRPr="008F3F22">
              <w:rPr>
                <w:rFonts w:cstheme="minorHAnsi"/>
                <w:sz w:val="24"/>
                <w:szCs w:val="24"/>
              </w:rPr>
              <w:t xml:space="preserve"> (personas, bienes, modos de adquirir, obligaciones y contratos).</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w:t>
            </w:r>
            <w:r w:rsidRPr="008F3F22">
              <w:rPr>
                <w:rFonts w:cstheme="minorHAnsi"/>
                <w:sz w:val="24"/>
                <w:szCs w:val="24"/>
                <w:u w:val="single"/>
              </w:rPr>
              <w:t>Libro Segundo</w:t>
            </w:r>
            <w:r w:rsidRPr="008F3F22">
              <w:rPr>
                <w:rFonts w:cstheme="minorHAnsi"/>
                <w:sz w:val="24"/>
                <w:szCs w:val="24"/>
              </w:rPr>
              <w:t xml:space="preserve">: </w:t>
            </w:r>
            <w:r w:rsidRPr="008F3F22">
              <w:rPr>
                <w:rFonts w:cstheme="minorHAnsi"/>
                <w:b/>
                <w:sz w:val="24"/>
                <w:szCs w:val="24"/>
              </w:rPr>
              <w:t>Derecho mercantil internacional</w:t>
            </w:r>
            <w:r w:rsidRPr="008F3F22">
              <w:rPr>
                <w:rFonts w:cstheme="minorHAnsi"/>
                <w:sz w:val="24"/>
                <w:szCs w:val="24"/>
              </w:rPr>
              <w:t xml:space="preserve"> (comerciantes y comercio en general, contratos especiales de comercio, comercio marítimo y aéreo).</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w:t>
            </w:r>
            <w:r w:rsidRPr="008F3F22">
              <w:rPr>
                <w:rFonts w:cstheme="minorHAnsi"/>
                <w:sz w:val="24"/>
                <w:szCs w:val="24"/>
                <w:u w:val="single"/>
              </w:rPr>
              <w:t>Libro Tercero</w:t>
            </w:r>
            <w:r w:rsidRPr="008F3F22">
              <w:rPr>
                <w:rFonts w:cstheme="minorHAnsi"/>
                <w:sz w:val="24"/>
                <w:szCs w:val="24"/>
              </w:rPr>
              <w:t xml:space="preserve">: </w:t>
            </w:r>
            <w:r w:rsidRPr="008F3F22">
              <w:rPr>
                <w:rFonts w:cstheme="minorHAnsi"/>
                <w:b/>
                <w:sz w:val="24"/>
                <w:szCs w:val="24"/>
              </w:rPr>
              <w:t>Derecho penal internacional</w:t>
            </w:r>
            <w:r w:rsidRPr="008F3F22">
              <w:rPr>
                <w:rFonts w:cstheme="minorHAnsi"/>
                <w:sz w:val="24"/>
                <w:szCs w:val="24"/>
              </w:rPr>
              <w:t xml:space="preserve"> (leyes penales y delito).</w:t>
            </w:r>
          </w:p>
          <w:p w:rsidR="00235FCA" w:rsidRPr="008F3F22" w:rsidRDefault="00235FCA" w:rsidP="00235FCA">
            <w:pPr>
              <w:tabs>
                <w:tab w:val="left" w:pos="-450"/>
              </w:tabs>
              <w:ind w:right="-90"/>
              <w:rPr>
                <w:rFonts w:cstheme="minorHAnsi"/>
                <w:sz w:val="24"/>
                <w:szCs w:val="24"/>
              </w:rPr>
            </w:pPr>
            <w:r w:rsidRPr="008F3F22">
              <w:rPr>
                <w:rFonts w:cstheme="minorHAnsi"/>
                <w:sz w:val="24"/>
                <w:szCs w:val="24"/>
              </w:rPr>
              <w:t>*</w:t>
            </w:r>
            <w:r w:rsidRPr="008F3F22">
              <w:rPr>
                <w:rFonts w:cstheme="minorHAnsi"/>
                <w:sz w:val="24"/>
                <w:szCs w:val="24"/>
                <w:u w:val="single"/>
              </w:rPr>
              <w:t>Libro Cuarto</w:t>
            </w:r>
            <w:r w:rsidRPr="008F3F22">
              <w:rPr>
                <w:rFonts w:cstheme="minorHAnsi"/>
                <w:sz w:val="24"/>
                <w:szCs w:val="24"/>
              </w:rPr>
              <w:t xml:space="preserve">: </w:t>
            </w:r>
            <w:r w:rsidRPr="008F3F22">
              <w:rPr>
                <w:rFonts w:cstheme="minorHAnsi"/>
                <w:b/>
                <w:sz w:val="24"/>
                <w:szCs w:val="24"/>
              </w:rPr>
              <w:t>Derecho procesal internacional</w:t>
            </w:r>
            <w:r w:rsidRPr="008F3F22">
              <w:rPr>
                <w:rFonts w:cstheme="minorHAnsi"/>
                <w:sz w:val="24"/>
                <w:szCs w:val="24"/>
              </w:rPr>
              <w:t xml:space="preserve"> (principios generales, comparecencia un juicio, exhortos, comisiones rogatorias, excepciones de carácter internacional, prueba, quiebra, concurso y ejecución de sentencias extranjeras).</w:t>
            </w:r>
          </w:p>
        </w:tc>
        <w:tc>
          <w:tcPr>
            <w:tcW w:w="4950" w:type="dxa"/>
            <w:tcBorders>
              <w:top w:val="single" w:sz="4" w:space="0" w:color="365F91" w:themeColor="accent1" w:themeShade="BF"/>
              <w:left w:val="single" w:sz="4" w:space="0" w:color="365F91" w:themeColor="accent1" w:themeShade="BF"/>
            </w:tcBorders>
            <w:shd w:val="clear" w:color="auto" w:fill="DBE5F1" w:themeFill="accent1" w:themeFillTint="33"/>
          </w:tcPr>
          <w:p w:rsidR="00235FCA" w:rsidRPr="008F3F22" w:rsidRDefault="00235FCA" w:rsidP="00235FCA">
            <w:pPr>
              <w:tabs>
                <w:tab w:val="left" w:pos="-450"/>
              </w:tabs>
              <w:ind w:right="-90"/>
              <w:jc w:val="center"/>
              <w:rPr>
                <w:rFonts w:cstheme="minorHAnsi"/>
                <w:sz w:val="24"/>
                <w:szCs w:val="24"/>
                <w:u w:val="single"/>
              </w:rPr>
            </w:pPr>
            <w:r w:rsidRPr="008F3F22">
              <w:rPr>
                <w:rFonts w:cstheme="minorHAnsi"/>
                <w:sz w:val="24"/>
                <w:szCs w:val="24"/>
                <w:u w:val="single"/>
              </w:rPr>
              <w:t xml:space="preserve">Principales Deficiencias: </w:t>
            </w:r>
          </w:p>
          <w:p w:rsidR="00235FCA" w:rsidRPr="008F3F22" w:rsidRDefault="00235FCA" w:rsidP="00235FCA">
            <w:pPr>
              <w:tabs>
                <w:tab w:val="left" w:pos="-450"/>
              </w:tabs>
              <w:ind w:right="-86"/>
              <w:rPr>
                <w:rFonts w:cstheme="minorHAnsi"/>
                <w:b/>
                <w:sz w:val="24"/>
                <w:szCs w:val="24"/>
              </w:rPr>
            </w:pPr>
            <w:r w:rsidRPr="008F3F22">
              <w:rPr>
                <w:rFonts w:cstheme="minorHAnsi"/>
                <w:sz w:val="24"/>
                <w:szCs w:val="24"/>
              </w:rPr>
              <w:t xml:space="preserve">a) Establece soluciones transaccionales y de compromiso, su sustancia técnica deja mucho que desear, ya que en estos casos se plantea el problema pero no la solución. </w:t>
            </w:r>
            <w:r w:rsidRPr="008F3F22">
              <w:rPr>
                <w:rFonts w:cstheme="minorHAnsi"/>
                <w:b/>
                <w:sz w:val="24"/>
                <w:szCs w:val="24"/>
              </w:rPr>
              <w:t xml:space="preserve">Ej: </w:t>
            </w:r>
            <w:r w:rsidRPr="008F3F22">
              <w:rPr>
                <w:rFonts w:cstheme="minorHAnsi"/>
                <w:sz w:val="24"/>
                <w:szCs w:val="24"/>
              </w:rPr>
              <w:t xml:space="preserve">la regulación del estatuto personal, al permitir que cada Estado aplique el sistema de la nacionalidad o del domicilio en correspondencia con su legislación interna </w:t>
            </w:r>
            <w:r w:rsidRPr="008F3F22">
              <w:rPr>
                <w:rFonts w:cstheme="minorHAnsi"/>
                <w:b/>
                <w:sz w:val="24"/>
                <w:szCs w:val="24"/>
              </w:rPr>
              <w:t>(Título preliminar, art. 7)</w:t>
            </w:r>
          </w:p>
          <w:p w:rsidR="00235FCA" w:rsidRPr="008F3F22" w:rsidRDefault="00235FCA" w:rsidP="00235FCA">
            <w:pPr>
              <w:tabs>
                <w:tab w:val="left" w:pos="-450"/>
              </w:tabs>
              <w:ind w:right="-86"/>
              <w:rPr>
                <w:rFonts w:cstheme="minorHAnsi"/>
                <w:sz w:val="24"/>
                <w:szCs w:val="24"/>
              </w:rPr>
            </w:pPr>
            <w:r w:rsidRPr="008F3F22">
              <w:rPr>
                <w:rFonts w:cstheme="minorHAnsi"/>
                <w:sz w:val="24"/>
                <w:szCs w:val="24"/>
              </w:rPr>
              <w:t>b) Amplio radio de acción de la ley territorial (ley del foro), lo cual lo convierte en un “Código de Concesiones”, que en ocasiones no ofrece en la práctica soluciones concretas.</w:t>
            </w:r>
          </w:p>
          <w:p w:rsidR="00235FCA" w:rsidRPr="008F3F22" w:rsidRDefault="00235FCA" w:rsidP="00235FCA">
            <w:pPr>
              <w:tabs>
                <w:tab w:val="left" w:pos="-450"/>
              </w:tabs>
              <w:ind w:right="-86"/>
            </w:pPr>
            <w:r w:rsidRPr="008F3F22">
              <w:rPr>
                <w:rFonts w:cstheme="minorHAnsi"/>
                <w:sz w:val="24"/>
                <w:szCs w:val="24"/>
              </w:rPr>
              <w:t>c) Presenta defectos terminológicos.</w:t>
            </w:r>
            <w:r w:rsidRPr="008F3F22">
              <w:rPr>
                <w:rFonts w:cstheme="minorHAnsi"/>
                <w:b/>
                <w:sz w:val="24"/>
                <w:szCs w:val="24"/>
              </w:rPr>
              <w:t xml:space="preserve"> Ej: </w:t>
            </w:r>
            <w:r w:rsidRPr="008F3F22">
              <w:rPr>
                <w:rFonts w:cstheme="minorHAnsi"/>
                <w:sz w:val="24"/>
                <w:szCs w:val="24"/>
              </w:rPr>
              <w:t>la expresión "ley territorial" se interpreta en forma diferente en sus distintos artículos: en alguno se refiere a la ley de la situación de los bienes,  en otros a la ley del tribunal, y en otros se refiere al ámbito espacial de la vigencia de las leyes.</w:t>
            </w:r>
          </w:p>
          <w:p w:rsidR="00235FCA" w:rsidRPr="008F3F22" w:rsidRDefault="00235FCA" w:rsidP="00235FCA">
            <w:pPr>
              <w:tabs>
                <w:tab w:val="left" w:pos="-450"/>
              </w:tabs>
              <w:ind w:right="-90"/>
              <w:rPr>
                <w:rFonts w:cstheme="minorHAnsi"/>
                <w:sz w:val="24"/>
                <w:szCs w:val="24"/>
                <w:u w:val="single"/>
              </w:rPr>
            </w:pPr>
            <w:r w:rsidRPr="008F3F22">
              <w:rPr>
                <w:rFonts w:cstheme="minorHAnsi"/>
                <w:sz w:val="24"/>
                <w:szCs w:val="24"/>
              </w:rPr>
              <w:t>- A pesar de esto, el código representa un serio intento de unificación en el campo del DIPRI.</w:t>
            </w:r>
          </w:p>
        </w:tc>
      </w:tr>
      <w:tr w:rsidR="00235FCA" w:rsidRPr="008F3F22" w:rsidTr="00B1786D">
        <w:tc>
          <w:tcPr>
            <w:tcW w:w="4698" w:type="dxa"/>
            <w:gridSpan w:val="2"/>
            <w:tcBorders>
              <w:right w:val="single" w:sz="4" w:space="0" w:color="auto"/>
            </w:tcBorders>
          </w:tcPr>
          <w:p w:rsidR="00235FCA" w:rsidRPr="008F3F22" w:rsidRDefault="00235FCA" w:rsidP="001D3B71">
            <w:pPr>
              <w:tabs>
                <w:tab w:val="left" w:pos="-450"/>
              </w:tabs>
              <w:ind w:right="-90"/>
              <w:jc w:val="center"/>
              <w:rPr>
                <w:rFonts w:cstheme="minorHAnsi"/>
                <w:sz w:val="24"/>
                <w:szCs w:val="24"/>
              </w:rPr>
            </w:pPr>
            <w:r w:rsidRPr="008F3F22">
              <w:rPr>
                <w:rFonts w:cstheme="minorHAnsi"/>
                <w:b/>
                <w:sz w:val="24"/>
                <w:szCs w:val="24"/>
              </w:rPr>
              <w:t>Convenciones de Montevideo (1939 y 1940):</w:t>
            </w:r>
          </w:p>
        </w:tc>
        <w:tc>
          <w:tcPr>
            <w:tcW w:w="5130" w:type="dxa"/>
            <w:tcBorders>
              <w:left w:val="single" w:sz="4" w:space="0" w:color="auto"/>
            </w:tcBorders>
          </w:tcPr>
          <w:p w:rsidR="00235FCA" w:rsidRPr="008F3F22" w:rsidRDefault="00235FCA" w:rsidP="001D3B71">
            <w:pPr>
              <w:tabs>
                <w:tab w:val="left" w:pos="-450"/>
              </w:tabs>
              <w:ind w:right="-90"/>
              <w:jc w:val="center"/>
              <w:rPr>
                <w:rFonts w:cstheme="minorHAnsi"/>
                <w:sz w:val="24"/>
                <w:szCs w:val="24"/>
              </w:rPr>
            </w:pPr>
            <w:r w:rsidRPr="008F3F22">
              <w:rPr>
                <w:rFonts w:cstheme="minorHAnsi"/>
                <w:b/>
                <w:sz w:val="24"/>
                <w:szCs w:val="24"/>
              </w:rPr>
              <w:t>Restatement of the law of Conflict of Law:</w:t>
            </w:r>
          </w:p>
        </w:tc>
        <w:tc>
          <w:tcPr>
            <w:tcW w:w="5130" w:type="dxa"/>
            <w:gridSpan w:val="2"/>
          </w:tcPr>
          <w:p w:rsidR="00235FCA" w:rsidRPr="008F3F22" w:rsidRDefault="00235FCA" w:rsidP="001D3B71">
            <w:pPr>
              <w:pStyle w:val="Prrafodelista"/>
              <w:tabs>
                <w:tab w:val="left" w:pos="-450"/>
              </w:tabs>
              <w:ind w:left="0" w:right="-90"/>
              <w:jc w:val="center"/>
              <w:rPr>
                <w:rFonts w:cstheme="minorHAnsi"/>
                <w:sz w:val="24"/>
                <w:szCs w:val="24"/>
              </w:rPr>
            </w:pPr>
            <w:r w:rsidRPr="008F3F22">
              <w:rPr>
                <w:rFonts w:cstheme="minorHAnsi"/>
                <w:b/>
                <w:sz w:val="24"/>
                <w:szCs w:val="24"/>
              </w:rPr>
              <w:t>Sistema de las CIDIP:</w:t>
            </w:r>
          </w:p>
        </w:tc>
      </w:tr>
      <w:tr w:rsidR="00D918B1" w:rsidRPr="008F3F22" w:rsidTr="00F23870">
        <w:tc>
          <w:tcPr>
            <w:tcW w:w="4698" w:type="dxa"/>
            <w:gridSpan w:val="2"/>
            <w:tcBorders>
              <w:right w:val="single" w:sz="4" w:space="0" w:color="auto"/>
            </w:tcBorders>
          </w:tcPr>
          <w:p w:rsidR="00F23870" w:rsidRPr="008F3F22" w:rsidRDefault="00F23870" w:rsidP="00F23870">
            <w:pPr>
              <w:tabs>
                <w:tab w:val="left" w:pos="-450"/>
              </w:tabs>
              <w:ind w:right="-90"/>
              <w:rPr>
                <w:rFonts w:cstheme="minorHAnsi"/>
                <w:sz w:val="24"/>
                <w:szCs w:val="24"/>
              </w:rPr>
            </w:pPr>
            <w:r w:rsidRPr="008F3F22">
              <w:rPr>
                <w:rFonts w:cstheme="minorHAnsi"/>
                <w:sz w:val="24"/>
                <w:szCs w:val="24"/>
              </w:rPr>
              <w:t xml:space="preserve">- Surge como iniciativa de </w:t>
            </w:r>
            <w:r w:rsidRPr="008F3F22">
              <w:rPr>
                <w:rFonts w:cstheme="minorHAnsi"/>
                <w:b/>
                <w:sz w:val="24"/>
                <w:szCs w:val="24"/>
              </w:rPr>
              <w:t>Argentina y Uruguay</w:t>
            </w:r>
            <w:r w:rsidRPr="008F3F22">
              <w:rPr>
                <w:rFonts w:cstheme="minorHAnsi"/>
                <w:sz w:val="24"/>
                <w:szCs w:val="24"/>
              </w:rPr>
              <w:t xml:space="preserve"> a fin de tratar de uniformar mediante tratados las diversas materias que abarca el DIPRI. </w:t>
            </w:r>
          </w:p>
          <w:p w:rsidR="00F23870" w:rsidRPr="008F3F22" w:rsidRDefault="00F23870" w:rsidP="00F23870">
            <w:pPr>
              <w:tabs>
                <w:tab w:val="left" w:pos="-450"/>
              </w:tabs>
              <w:ind w:right="-90"/>
              <w:rPr>
                <w:rFonts w:cstheme="minorHAnsi"/>
                <w:sz w:val="24"/>
                <w:szCs w:val="24"/>
              </w:rPr>
            </w:pPr>
            <w:r w:rsidRPr="008F3F22">
              <w:rPr>
                <w:rFonts w:cstheme="minorHAnsi"/>
                <w:sz w:val="24"/>
                <w:szCs w:val="24"/>
              </w:rPr>
              <w:t xml:space="preserve">-Tienen </w:t>
            </w:r>
            <w:r w:rsidRPr="008F3F22">
              <w:rPr>
                <w:rFonts w:cstheme="minorHAnsi"/>
                <w:b/>
                <w:sz w:val="24"/>
                <w:szCs w:val="24"/>
              </w:rPr>
              <w:t>vigencia espacial reducida</w:t>
            </w:r>
            <w:r w:rsidRPr="008F3F22">
              <w:rPr>
                <w:rFonts w:cstheme="minorHAnsi"/>
                <w:sz w:val="24"/>
                <w:szCs w:val="24"/>
              </w:rPr>
              <w:t xml:space="preserve">. </w:t>
            </w:r>
          </w:p>
          <w:p w:rsidR="00D918B1" w:rsidRPr="008F3F22" w:rsidRDefault="00F23870" w:rsidP="00F23870">
            <w:pPr>
              <w:tabs>
                <w:tab w:val="left" w:pos="-450"/>
              </w:tabs>
              <w:ind w:right="-90"/>
              <w:rPr>
                <w:rFonts w:cstheme="minorHAnsi"/>
                <w:sz w:val="24"/>
                <w:szCs w:val="24"/>
              </w:rPr>
            </w:pPr>
            <w:r w:rsidRPr="008F3F22">
              <w:rPr>
                <w:rFonts w:cstheme="minorHAnsi"/>
                <w:sz w:val="24"/>
                <w:szCs w:val="24"/>
              </w:rPr>
              <w:t xml:space="preserve">- Su aplicación, aparte del </w:t>
            </w:r>
            <w:r w:rsidRPr="008F3F22">
              <w:rPr>
                <w:rFonts w:cstheme="minorHAnsi"/>
                <w:b/>
                <w:sz w:val="24"/>
                <w:szCs w:val="24"/>
              </w:rPr>
              <w:t xml:space="preserve">reducido número de países ratificantes </w:t>
            </w:r>
            <w:r w:rsidRPr="008F3F22">
              <w:rPr>
                <w:rFonts w:cstheme="minorHAnsi"/>
                <w:sz w:val="24"/>
                <w:szCs w:val="24"/>
              </w:rPr>
              <w:t xml:space="preserve">(Argentina, Bolivia, Chile, Paraguay, Perú, Uruguay, Brasil y Colombia), está relacionada con frecuentes </w:t>
            </w:r>
            <w:r w:rsidRPr="008F3F22">
              <w:rPr>
                <w:rFonts w:cstheme="minorHAnsi"/>
                <w:b/>
                <w:sz w:val="24"/>
                <w:szCs w:val="24"/>
              </w:rPr>
              <w:lastRenderedPageBreak/>
              <w:t>dificultades interpretativas</w:t>
            </w:r>
            <w:r w:rsidRPr="008F3F22">
              <w:rPr>
                <w:rFonts w:cstheme="minorHAnsi"/>
                <w:sz w:val="24"/>
                <w:szCs w:val="24"/>
              </w:rPr>
              <w:t xml:space="preserve"> debido a que el ámbito espacial de los tratados se inspira en el lugar en el que se ha realizado el punto de conexión y habrían de aplicarse si este correspondiera a uno de los países ratificantes, lo cual puede conducir al fraccionamiento de la relación jurídica, contrario a los objetivos del DIPRI moderno.</w:t>
            </w:r>
          </w:p>
        </w:tc>
        <w:tc>
          <w:tcPr>
            <w:tcW w:w="5130" w:type="dxa"/>
            <w:tcBorders>
              <w:left w:val="single" w:sz="4" w:space="0" w:color="auto"/>
            </w:tcBorders>
          </w:tcPr>
          <w:p w:rsidR="00D918B1" w:rsidRPr="008F3F22" w:rsidRDefault="00D918B1" w:rsidP="00D918B1">
            <w:pPr>
              <w:pStyle w:val="Prrafodelista"/>
              <w:tabs>
                <w:tab w:val="left" w:pos="-450"/>
              </w:tabs>
              <w:ind w:left="0" w:right="-90"/>
              <w:rPr>
                <w:rFonts w:cstheme="minorHAnsi"/>
                <w:sz w:val="24"/>
                <w:szCs w:val="24"/>
              </w:rPr>
            </w:pPr>
            <w:r w:rsidRPr="008F3F22">
              <w:rPr>
                <w:rFonts w:cstheme="minorHAnsi"/>
                <w:sz w:val="24"/>
                <w:szCs w:val="24"/>
              </w:rPr>
              <w:lastRenderedPageBreak/>
              <w:t xml:space="preserve">- Tiene características muy especiales que lo diferencian, ya que </w:t>
            </w:r>
            <w:r w:rsidRPr="008F3F22">
              <w:rPr>
                <w:rFonts w:cstheme="minorHAnsi"/>
                <w:b/>
                <w:sz w:val="24"/>
                <w:szCs w:val="24"/>
              </w:rPr>
              <w:t>no tiene fuerza vinculante</w:t>
            </w:r>
            <w:r w:rsidRPr="008F3F22">
              <w:rPr>
                <w:rFonts w:cstheme="minorHAnsi"/>
                <w:sz w:val="24"/>
                <w:szCs w:val="24"/>
              </w:rPr>
              <w:t>.</w:t>
            </w:r>
          </w:p>
          <w:p w:rsidR="00D918B1" w:rsidRPr="008F3F22" w:rsidRDefault="00D918B1" w:rsidP="00D918B1">
            <w:pPr>
              <w:pStyle w:val="Prrafodelista"/>
              <w:tabs>
                <w:tab w:val="left" w:pos="-450"/>
              </w:tabs>
              <w:ind w:left="0" w:right="-90"/>
              <w:rPr>
                <w:rFonts w:cstheme="minorHAnsi"/>
                <w:sz w:val="24"/>
                <w:szCs w:val="24"/>
              </w:rPr>
            </w:pPr>
            <w:r w:rsidRPr="008F3F22">
              <w:rPr>
                <w:rFonts w:cstheme="minorHAnsi"/>
                <w:sz w:val="24"/>
                <w:szCs w:val="24"/>
              </w:rPr>
              <w:t xml:space="preserve">- Es una acción codificadora de </w:t>
            </w:r>
            <w:r w:rsidRPr="008F3F22">
              <w:rPr>
                <w:rFonts w:cstheme="minorHAnsi"/>
                <w:b/>
                <w:sz w:val="24"/>
                <w:szCs w:val="24"/>
              </w:rPr>
              <w:t>carácter privado</w:t>
            </w:r>
            <w:r w:rsidRPr="008F3F22">
              <w:rPr>
                <w:rFonts w:cstheme="minorHAnsi"/>
                <w:sz w:val="24"/>
                <w:szCs w:val="24"/>
              </w:rPr>
              <w:t xml:space="preserve"> que ofrece al jurista la </w:t>
            </w:r>
            <w:r w:rsidRPr="008F3F22">
              <w:rPr>
                <w:rFonts w:cstheme="minorHAnsi"/>
                <w:b/>
                <w:sz w:val="24"/>
                <w:szCs w:val="24"/>
              </w:rPr>
              <w:t xml:space="preserve">compilación y exposición de reglas que reiteradamente han sido utilizadas por los jueces </w:t>
            </w:r>
            <w:r w:rsidRPr="008F3F22">
              <w:rPr>
                <w:rFonts w:cstheme="minorHAnsi"/>
                <w:sz w:val="24"/>
                <w:szCs w:val="24"/>
              </w:rPr>
              <w:t xml:space="preserve">en la solución de los conflictos de leyes. </w:t>
            </w:r>
          </w:p>
          <w:p w:rsidR="00D918B1" w:rsidRPr="008F3F22" w:rsidRDefault="00D918B1" w:rsidP="00D918B1">
            <w:pPr>
              <w:pStyle w:val="Prrafodelista"/>
              <w:tabs>
                <w:tab w:val="left" w:pos="-450"/>
              </w:tabs>
              <w:ind w:left="0" w:right="-90"/>
              <w:rPr>
                <w:rFonts w:cstheme="minorHAnsi"/>
                <w:sz w:val="24"/>
                <w:szCs w:val="24"/>
              </w:rPr>
            </w:pPr>
            <w:r w:rsidRPr="008F3F22">
              <w:rPr>
                <w:rFonts w:cstheme="minorHAnsi"/>
                <w:sz w:val="24"/>
                <w:szCs w:val="24"/>
              </w:rPr>
              <w:t xml:space="preserve">- Su importancia radica en que </w:t>
            </w:r>
            <w:r w:rsidRPr="008F3F22">
              <w:rPr>
                <w:rFonts w:cstheme="minorHAnsi"/>
                <w:b/>
                <w:sz w:val="24"/>
                <w:szCs w:val="24"/>
              </w:rPr>
              <w:t xml:space="preserve">brinda a los jueces una clara exposición sistematizada de la </w:t>
            </w:r>
            <w:r w:rsidRPr="008F3F22">
              <w:rPr>
                <w:rFonts w:cstheme="minorHAnsi"/>
                <w:b/>
                <w:sz w:val="24"/>
                <w:szCs w:val="24"/>
              </w:rPr>
              <w:lastRenderedPageBreak/>
              <w:t>jurisprudencia en el conflicto de leyes</w:t>
            </w:r>
            <w:r w:rsidRPr="008F3F22">
              <w:rPr>
                <w:rFonts w:cstheme="minorHAnsi"/>
                <w:sz w:val="24"/>
                <w:szCs w:val="24"/>
              </w:rPr>
              <w:t>.</w:t>
            </w:r>
          </w:p>
          <w:p w:rsidR="00D918B1" w:rsidRPr="008F3F22" w:rsidRDefault="00D918B1" w:rsidP="00D918B1">
            <w:pPr>
              <w:tabs>
                <w:tab w:val="left" w:pos="-450"/>
              </w:tabs>
              <w:ind w:right="-90"/>
              <w:rPr>
                <w:rFonts w:cstheme="minorHAnsi"/>
                <w:sz w:val="24"/>
                <w:szCs w:val="24"/>
              </w:rPr>
            </w:pPr>
            <w:r w:rsidRPr="008F3F22">
              <w:rPr>
                <w:rFonts w:cstheme="minorHAnsi"/>
                <w:sz w:val="24"/>
                <w:szCs w:val="24"/>
              </w:rPr>
              <w:t>- El primer “Restatement” se caracteriza por la rigidez de sus normas.</w:t>
            </w:r>
          </w:p>
          <w:p w:rsidR="00D918B1" w:rsidRPr="008F3F22" w:rsidRDefault="00D918B1" w:rsidP="00D918B1">
            <w:pPr>
              <w:tabs>
                <w:tab w:val="left" w:pos="-450"/>
              </w:tabs>
              <w:ind w:right="-90"/>
              <w:rPr>
                <w:rFonts w:cstheme="minorHAnsi"/>
                <w:sz w:val="24"/>
                <w:szCs w:val="24"/>
              </w:rPr>
            </w:pPr>
            <w:r w:rsidRPr="008F3F22">
              <w:rPr>
                <w:rFonts w:cstheme="minorHAnsi"/>
                <w:sz w:val="24"/>
                <w:szCs w:val="24"/>
              </w:rPr>
              <w:t>- El segundo “Restatement” reformula al original y refleja los profundos cambios doctrinales en materia de conflicto de leyes, especialmente los relativos a la competencia de los tribunales y a la elección de la ley aplica.</w:t>
            </w:r>
          </w:p>
        </w:tc>
        <w:tc>
          <w:tcPr>
            <w:tcW w:w="5130" w:type="dxa"/>
            <w:gridSpan w:val="2"/>
          </w:tcPr>
          <w:p w:rsidR="00D918B1" w:rsidRPr="008F3F22" w:rsidRDefault="00D918B1" w:rsidP="001D3B71">
            <w:pPr>
              <w:pStyle w:val="Textoindependiente"/>
              <w:tabs>
                <w:tab w:val="left" w:pos="-450"/>
              </w:tabs>
              <w:spacing w:after="0"/>
              <w:ind w:right="-90"/>
              <w:rPr>
                <w:rFonts w:cstheme="minorHAnsi"/>
                <w:sz w:val="24"/>
                <w:szCs w:val="24"/>
              </w:rPr>
            </w:pPr>
            <w:r w:rsidRPr="008F3F22">
              <w:rPr>
                <w:rFonts w:cstheme="minorHAnsi"/>
                <w:sz w:val="24"/>
                <w:szCs w:val="24"/>
              </w:rPr>
              <w:lastRenderedPageBreak/>
              <w:t xml:space="preserve">- Las </w:t>
            </w:r>
            <w:r w:rsidRPr="008F3F22">
              <w:rPr>
                <w:rFonts w:cstheme="minorHAnsi"/>
                <w:b/>
                <w:sz w:val="24"/>
                <w:szCs w:val="24"/>
              </w:rPr>
              <w:t>Conferencias especializadas sobre Derecho internacional privado (CIDIP)</w:t>
            </w:r>
            <w:r w:rsidRPr="008F3F22">
              <w:rPr>
                <w:rFonts w:cstheme="minorHAnsi"/>
                <w:sz w:val="24"/>
                <w:szCs w:val="24"/>
              </w:rPr>
              <w:t xml:space="preserve"> surgieron en el marco de la OEA, en 1959, para llevar a cabo la revisión del Código Bustamante. </w:t>
            </w:r>
          </w:p>
          <w:p w:rsidR="00D918B1" w:rsidRPr="008F3F22" w:rsidRDefault="00D918B1" w:rsidP="001D3B71">
            <w:pPr>
              <w:pStyle w:val="Textoindependiente"/>
              <w:tabs>
                <w:tab w:val="left" w:pos="-450"/>
              </w:tabs>
              <w:spacing w:after="0"/>
              <w:ind w:right="-90"/>
              <w:rPr>
                <w:rFonts w:cstheme="minorHAnsi"/>
                <w:sz w:val="24"/>
                <w:szCs w:val="24"/>
              </w:rPr>
            </w:pPr>
            <w:r w:rsidRPr="008F3F22">
              <w:rPr>
                <w:rFonts w:cstheme="minorHAnsi"/>
                <w:sz w:val="24"/>
                <w:szCs w:val="24"/>
              </w:rPr>
              <w:t xml:space="preserve">- Durante algunos años se movieron estos intentos de revisión y actualización del Código Bustamante, hasta que a principios de los 70 se optó por  </w:t>
            </w:r>
            <w:r w:rsidRPr="008F3F22">
              <w:rPr>
                <w:rFonts w:cstheme="minorHAnsi"/>
                <w:b/>
                <w:sz w:val="24"/>
                <w:szCs w:val="24"/>
              </w:rPr>
              <w:t>encaminar el cause de la codificación del DIPRI a través de la vía gradual y progresiva</w:t>
            </w:r>
            <w:r w:rsidRPr="008F3F22">
              <w:rPr>
                <w:rFonts w:cstheme="minorHAnsi"/>
                <w:sz w:val="24"/>
                <w:szCs w:val="24"/>
              </w:rPr>
              <w:t xml:space="preserve">, ante los </w:t>
            </w:r>
            <w:r w:rsidRPr="008F3F22">
              <w:rPr>
                <w:rFonts w:cstheme="minorHAnsi"/>
                <w:sz w:val="24"/>
                <w:szCs w:val="24"/>
              </w:rPr>
              <w:lastRenderedPageBreak/>
              <w:t>obstáculos alcanzados para lograr acuerdo sobre la  revisión total del Código Bustamante o enfrentar la redacción de un nuevo Código.</w:t>
            </w:r>
          </w:p>
          <w:p w:rsidR="00D918B1" w:rsidRPr="008F3F22" w:rsidRDefault="00D918B1" w:rsidP="001D3B71">
            <w:pPr>
              <w:pStyle w:val="Prrafodelista"/>
              <w:tabs>
                <w:tab w:val="left" w:pos="-450"/>
              </w:tabs>
              <w:ind w:left="0" w:right="-90"/>
              <w:rPr>
                <w:rFonts w:cstheme="minorHAnsi"/>
                <w:sz w:val="24"/>
                <w:szCs w:val="24"/>
              </w:rPr>
            </w:pPr>
            <w:r w:rsidRPr="008F3F22">
              <w:rPr>
                <w:rFonts w:cstheme="minorHAnsi"/>
                <w:sz w:val="24"/>
                <w:szCs w:val="24"/>
              </w:rPr>
              <w:t xml:space="preserve">- Las CIDIP han producido </w:t>
            </w:r>
            <w:r w:rsidRPr="008F3F22">
              <w:rPr>
                <w:rFonts w:cstheme="minorHAnsi"/>
                <w:b/>
                <w:sz w:val="24"/>
                <w:szCs w:val="24"/>
              </w:rPr>
              <w:t>26 instrumentos internacionales</w:t>
            </w:r>
            <w:r w:rsidRPr="008F3F22">
              <w:rPr>
                <w:rFonts w:cstheme="minorHAnsi"/>
                <w:sz w:val="24"/>
                <w:szCs w:val="24"/>
              </w:rPr>
              <w:t>, pero muchos de ellos no han alcanzado la ratificación necesaria para su plena eficacia territorial entre los países signatarios</w:t>
            </w:r>
          </w:p>
        </w:tc>
      </w:tr>
    </w:tbl>
    <w:p w:rsidR="00235FCA" w:rsidRPr="008F3F22" w:rsidRDefault="00235FCA" w:rsidP="00F23870">
      <w:pPr>
        <w:tabs>
          <w:tab w:val="left" w:pos="-450"/>
          <w:tab w:val="left" w:pos="3402"/>
        </w:tabs>
        <w:spacing w:after="0"/>
        <w:ind w:right="-86"/>
        <w:jc w:val="both"/>
        <w:rPr>
          <w:rFonts w:cstheme="minorHAnsi"/>
          <w:sz w:val="24"/>
          <w:szCs w:val="24"/>
        </w:rPr>
      </w:pPr>
    </w:p>
    <w:p w:rsidR="00F23870" w:rsidRPr="008F3F22" w:rsidRDefault="00F23870" w:rsidP="00F23870">
      <w:pPr>
        <w:tabs>
          <w:tab w:val="left" w:pos="-450"/>
          <w:tab w:val="left" w:pos="3402"/>
        </w:tabs>
        <w:spacing w:after="0"/>
        <w:ind w:right="-86"/>
        <w:jc w:val="both"/>
        <w:rPr>
          <w:rFonts w:cstheme="minorHAnsi"/>
          <w:sz w:val="24"/>
          <w:szCs w:val="24"/>
        </w:rPr>
      </w:pPr>
    </w:p>
    <w:p w:rsidR="001D3B71" w:rsidRPr="008F3F22" w:rsidRDefault="001D3B71" w:rsidP="001D3B71">
      <w:pPr>
        <w:tabs>
          <w:tab w:val="left" w:pos="-450"/>
        </w:tabs>
        <w:spacing w:after="0"/>
        <w:ind w:right="-90"/>
        <w:jc w:val="both"/>
        <w:rPr>
          <w:rFonts w:cstheme="minorHAnsi"/>
          <w:sz w:val="24"/>
          <w:szCs w:val="24"/>
        </w:rPr>
      </w:pPr>
    </w:p>
    <w:sectPr w:rsidR="001D3B71" w:rsidRPr="008F3F22" w:rsidSect="0005229C">
      <w:pgSz w:w="15840" w:h="12240" w:orient="landscape"/>
      <w:pgMar w:top="540" w:right="630" w:bottom="45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3FE5" w:rsidRDefault="00633FE5" w:rsidP="00AE0DEA">
      <w:pPr>
        <w:spacing w:after="0" w:line="240" w:lineRule="auto"/>
      </w:pPr>
      <w:r>
        <w:separator/>
      </w:r>
    </w:p>
  </w:endnote>
  <w:endnote w:type="continuationSeparator" w:id="1">
    <w:p w:rsidR="00633FE5" w:rsidRDefault="00633FE5" w:rsidP="00AE0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3FE5" w:rsidRDefault="00633FE5" w:rsidP="00AE0DEA">
      <w:pPr>
        <w:spacing w:after="0" w:line="240" w:lineRule="auto"/>
      </w:pPr>
      <w:r>
        <w:separator/>
      </w:r>
    </w:p>
  </w:footnote>
  <w:footnote w:type="continuationSeparator" w:id="1">
    <w:p w:rsidR="00633FE5" w:rsidRDefault="00633FE5" w:rsidP="00AE0D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2880"/>
    <w:multiLevelType w:val="hybridMultilevel"/>
    <w:tmpl w:val="4C26CD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101B82"/>
    <w:multiLevelType w:val="hybridMultilevel"/>
    <w:tmpl w:val="0DCCBA7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3520F37"/>
    <w:multiLevelType w:val="hybridMultilevel"/>
    <w:tmpl w:val="3BEAD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B049E"/>
    <w:multiLevelType w:val="hybridMultilevel"/>
    <w:tmpl w:val="8B84BB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A4F22EB"/>
    <w:multiLevelType w:val="hybridMultilevel"/>
    <w:tmpl w:val="7E702C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E127743"/>
    <w:multiLevelType w:val="singleLevel"/>
    <w:tmpl w:val="0C0A000F"/>
    <w:lvl w:ilvl="0">
      <w:start w:val="1"/>
      <w:numFmt w:val="decimal"/>
      <w:lvlText w:val="%1."/>
      <w:lvlJc w:val="left"/>
      <w:pPr>
        <w:tabs>
          <w:tab w:val="num" w:pos="360"/>
        </w:tabs>
        <w:ind w:left="360" w:hanging="360"/>
      </w:pPr>
    </w:lvl>
  </w:abstractNum>
  <w:abstractNum w:abstractNumId="6">
    <w:nsid w:val="1CFE764F"/>
    <w:multiLevelType w:val="hybridMultilevel"/>
    <w:tmpl w:val="2B1C394E"/>
    <w:lvl w:ilvl="0" w:tplc="04090015">
      <w:start w:val="1"/>
      <w:numFmt w:val="upperLetter"/>
      <w:lvlText w:val="%1."/>
      <w:lvlJc w:val="left"/>
      <w:pPr>
        <w:tabs>
          <w:tab w:val="num" w:pos="720"/>
        </w:tabs>
        <w:ind w:left="720" w:hanging="360"/>
      </w:pPr>
      <w:rPr>
        <w:rFonts w:hint="default"/>
      </w:rPr>
    </w:lvl>
    <w:lvl w:ilvl="1" w:tplc="E62A7B5A">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CC2F0E"/>
    <w:multiLevelType w:val="hybridMultilevel"/>
    <w:tmpl w:val="B3262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535E8C"/>
    <w:multiLevelType w:val="singleLevel"/>
    <w:tmpl w:val="0C0A000F"/>
    <w:lvl w:ilvl="0">
      <w:start w:val="1"/>
      <w:numFmt w:val="decimal"/>
      <w:lvlText w:val="%1."/>
      <w:lvlJc w:val="left"/>
      <w:pPr>
        <w:tabs>
          <w:tab w:val="num" w:pos="360"/>
        </w:tabs>
        <w:ind w:left="360" w:hanging="360"/>
      </w:pPr>
    </w:lvl>
  </w:abstractNum>
  <w:abstractNum w:abstractNumId="9">
    <w:nsid w:val="347F29E5"/>
    <w:multiLevelType w:val="hybridMultilevel"/>
    <w:tmpl w:val="FCEC7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8E32E56"/>
    <w:multiLevelType w:val="singleLevel"/>
    <w:tmpl w:val="0C0A000F"/>
    <w:lvl w:ilvl="0">
      <w:start w:val="1"/>
      <w:numFmt w:val="decimal"/>
      <w:lvlText w:val="%1."/>
      <w:lvlJc w:val="left"/>
      <w:pPr>
        <w:tabs>
          <w:tab w:val="num" w:pos="360"/>
        </w:tabs>
        <w:ind w:left="360" w:hanging="360"/>
      </w:pPr>
    </w:lvl>
  </w:abstractNum>
  <w:abstractNum w:abstractNumId="11">
    <w:nsid w:val="3C13686D"/>
    <w:multiLevelType w:val="hybridMultilevel"/>
    <w:tmpl w:val="F996A2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CC3557F"/>
    <w:multiLevelType w:val="hybridMultilevel"/>
    <w:tmpl w:val="7858253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10A6133"/>
    <w:multiLevelType w:val="singleLevel"/>
    <w:tmpl w:val="0C0A000F"/>
    <w:lvl w:ilvl="0">
      <w:start w:val="1"/>
      <w:numFmt w:val="decimal"/>
      <w:lvlText w:val="%1."/>
      <w:lvlJc w:val="left"/>
      <w:pPr>
        <w:tabs>
          <w:tab w:val="num" w:pos="360"/>
        </w:tabs>
        <w:ind w:left="360" w:hanging="360"/>
      </w:pPr>
    </w:lvl>
  </w:abstractNum>
  <w:abstractNum w:abstractNumId="14">
    <w:nsid w:val="41232D99"/>
    <w:multiLevelType w:val="hybridMultilevel"/>
    <w:tmpl w:val="2A488EE8"/>
    <w:lvl w:ilvl="0" w:tplc="14ECDF44">
      <w:numFmt w:val="bullet"/>
      <w:lvlText w:val="-"/>
      <w:lvlJc w:val="left"/>
      <w:pPr>
        <w:tabs>
          <w:tab w:val="num" w:pos="360"/>
        </w:tabs>
        <w:ind w:left="360" w:hanging="360"/>
      </w:pPr>
      <w:rPr>
        <w:rFonts w:ascii="Calibri" w:eastAsiaTheme="minorEastAsia" w:hAnsi="Calibri" w:cs="Calibri"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3543189"/>
    <w:multiLevelType w:val="singleLevel"/>
    <w:tmpl w:val="0C0A000F"/>
    <w:lvl w:ilvl="0">
      <w:start w:val="1"/>
      <w:numFmt w:val="decimal"/>
      <w:lvlText w:val="%1."/>
      <w:lvlJc w:val="left"/>
      <w:pPr>
        <w:tabs>
          <w:tab w:val="num" w:pos="360"/>
        </w:tabs>
        <w:ind w:left="360" w:hanging="360"/>
      </w:pPr>
    </w:lvl>
  </w:abstractNum>
  <w:abstractNum w:abstractNumId="16">
    <w:nsid w:val="47373CB1"/>
    <w:multiLevelType w:val="hybridMultilevel"/>
    <w:tmpl w:val="AF003354"/>
    <w:lvl w:ilvl="0" w:tplc="14ECDF44">
      <w:numFmt w:val="bullet"/>
      <w:lvlText w:val="-"/>
      <w:lvlJc w:val="left"/>
      <w:pPr>
        <w:ind w:left="180" w:hanging="360"/>
      </w:pPr>
      <w:rPr>
        <w:rFonts w:ascii="Calibri" w:eastAsiaTheme="minorEastAsia" w:hAnsi="Calibri" w:cs="Calibr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7">
    <w:nsid w:val="487327E9"/>
    <w:multiLevelType w:val="hybridMultilevel"/>
    <w:tmpl w:val="B2C24030"/>
    <w:lvl w:ilvl="0" w:tplc="05CE0414">
      <w:start w:val="2"/>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49DD60A3"/>
    <w:multiLevelType w:val="hybridMultilevel"/>
    <w:tmpl w:val="3A646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D0921E8"/>
    <w:multiLevelType w:val="hybridMultilevel"/>
    <w:tmpl w:val="EAE870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2339B8"/>
    <w:multiLevelType w:val="hybridMultilevel"/>
    <w:tmpl w:val="20420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A1650F"/>
    <w:multiLevelType w:val="hybridMultilevel"/>
    <w:tmpl w:val="11A2FA52"/>
    <w:lvl w:ilvl="0" w:tplc="0C0A000B">
      <w:start w:val="1"/>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2F67506"/>
    <w:multiLevelType w:val="hybridMultilevel"/>
    <w:tmpl w:val="7CDA1E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5EE529B"/>
    <w:multiLevelType w:val="singleLevel"/>
    <w:tmpl w:val="481E3BA0"/>
    <w:lvl w:ilvl="0">
      <w:start w:val="1"/>
      <w:numFmt w:val="upperRoman"/>
      <w:lvlText w:val="%1."/>
      <w:lvlJc w:val="left"/>
      <w:pPr>
        <w:tabs>
          <w:tab w:val="num" w:pos="720"/>
        </w:tabs>
        <w:ind w:left="720" w:hanging="720"/>
      </w:pPr>
    </w:lvl>
  </w:abstractNum>
  <w:abstractNum w:abstractNumId="24">
    <w:nsid w:val="5B7B56D8"/>
    <w:multiLevelType w:val="hybridMultilevel"/>
    <w:tmpl w:val="D2F21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7338DA"/>
    <w:multiLevelType w:val="hybridMultilevel"/>
    <w:tmpl w:val="900A62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BE32B66"/>
    <w:multiLevelType w:val="hybridMultilevel"/>
    <w:tmpl w:val="677A52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1D4914"/>
    <w:multiLevelType w:val="singleLevel"/>
    <w:tmpl w:val="0C0A000F"/>
    <w:lvl w:ilvl="0">
      <w:start w:val="1"/>
      <w:numFmt w:val="decimal"/>
      <w:lvlText w:val="%1."/>
      <w:lvlJc w:val="left"/>
      <w:pPr>
        <w:tabs>
          <w:tab w:val="num" w:pos="360"/>
        </w:tabs>
        <w:ind w:left="360" w:hanging="360"/>
      </w:pPr>
    </w:lvl>
  </w:abstractNum>
  <w:abstractNum w:abstractNumId="28">
    <w:nsid w:val="72F3217E"/>
    <w:multiLevelType w:val="hybridMultilevel"/>
    <w:tmpl w:val="FFCE182C"/>
    <w:lvl w:ilvl="0" w:tplc="D51E8A6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nsid w:val="736361E2"/>
    <w:multiLevelType w:val="hybridMultilevel"/>
    <w:tmpl w:val="533C937A"/>
    <w:lvl w:ilvl="0" w:tplc="940C2262">
      <w:start w:val="4"/>
      <w:numFmt w:val="bullet"/>
      <w:lvlText w:val=""/>
      <w:lvlJc w:val="left"/>
      <w:pPr>
        <w:ind w:left="360" w:hanging="360"/>
      </w:pPr>
      <w:rPr>
        <w:rFonts w:ascii="Symbol" w:eastAsiaTheme="minorEastAsia" w:hAnsi="Symbol" w:cstheme="min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nsid w:val="782906E0"/>
    <w:multiLevelType w:val="hybridMultilevel"/>
    <w:tmpl w:val="EB303C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0C126E"/>
    <w:multiLevelType w:val="hybridMultilevel"/>
    <w:tmpl w:val="611CD1C6"/>
    <w:lvl w:ilvl="0" w:tplc="0C0A0001">
      <w:start w:val="2"/>
      <w:numFmt w:val="bullet"/>
      <w:lvlText w:val=""/>
      <w:lvlJc w:val="left"/>
      <w:pPr>
        <w:tabs>
          <w:tab w:val="num" w:pos="1068"/>
        </w:tabs>
        <w:ind w:left="1068" w:hanging="360"/>
      </w:pPr>
      <w:rPr>
        <w:rFonts w:ascii="Symbol" w:eastAsia="Times New Roman" w:hAnsi="Symbol" w:cs="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2">
    <w:nsid w:val="7BFD6D9B"/>
    <w:multiLevelType w:val="hybridMultilevel"/>
    <w:tmpl w:val="71CACC9C"/>
    <w:lvl w:ilvl="0" w:tplc="BEC639B0">
      <w:start w:val="7"/>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A9097E"/>
    <w:multiLevelType w:val="hybridMultilevel"/>
    <w:tmpl w:val="9A3A533A"/>
    <w:lvl w:ilvl="0" w:tplc="040A000B">
      <w:start w:val="6"/>
      <w:numFmt w:val="bullet"/>
      <w:lvlText w:val=""/>
      <w:lvlJc w:val="left"/>
      <w:pPr>
        <w:tabs>
          <w:tab w:val="num" w:pos="720"/>
        </w:tabs>
        <w:ind w:left="720" w:hanging="360"/>
      </w:pPr>
      <w:rPr>
        <w:rFonts w:ascii="Wingdings" w:eastAsia="Times New Roman" w:hAnsi="Wingdings"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26"/>
  </w:num>
  <w:num w:numId="4">
    <w:abstractNumId w:val="3"/>
  </w:num>
  <w:num w:numId="5">
    <w:abstractNumId w:val="22"/>
  </w:num>
  <w:num w:numId="6">
    <w:abstractNumId w:val="12"/>
  </w:num>
  <w:num w:numId="7">
    <w:abstractNumId w:val="18"/>
  </w:num>
  <w:num w:numId="8">
    <w:abstractNumId w:val="4"/>
  </w:num>
  <w:num w:numId="9">
    <w:abstractNumId w:val="25"/>
  </w:num>
  <w:num w:numId="10">
    <w:abstractNumId w:val="7"/>
  </w:num>
  <w:num w:numId="11">
    <w:abstractNumId w:val="9"/>
  </w:num>
  <w:num w:numId="12">
    <w:abstractNumId w:val="21"/>
  </w:num>
  <w:num w:numId="13">
    <w:abstractNumId w:val="33"/>
  </w:num>
  <w:num w:numId="14">
    <w:abstractNumId w:val="1"/>
  </w:num>
  <w:num w:numId="15">
    <w:abstractNumId w:val="23"/>
  </w:num>
  <w:num w:numId="16">
    <w:abstractNumId w:val="10"/>
  </w:num>
  <w:num w:numId="17">
    <w:abstractNumId w:val="15"/>
  </w:num>
  <w:num w:numId="18">
    <w:abstractNumId w:val="5"/>
  </w:num>
  <w:num w:numId="19">
    <w:abstractNumId w:val="8"/>
  </w:num>
  <w:num w:numId="20">
    <w:abstractNumId w:val="27"/>
  </w:num>
  <w:num w:numId="21">
    <w:abstractNumId w:val="13"/>
  </w:num>
  <w:num w:numId="22">
    <w:abstractNumId w:val="0"/>
  </w:num>
  <w:num w:numId="23">
    <w:abstractNumId w:val="2"/>
  </w:num>
  <w:num w:numId="24">
    <w:abstractNumId w:val="32"/>
  </w:num>
  <w:num w:numId="25">
    <w:abstractNumId w:val="6"/>
  </w:num>
  <w:num w:numId="26">
    <w:abstractNumId w:val="30"/>
  </w:num>
  <w:num w:numId="27">
    <w:abstractNumId w:val="19"/>
  </w:num>
  <w:num w:numId="28">
    <w:abstractNumId w:val="24"/>
  </w:num>
  <w:num w:numId="29">
    <w:abstractNumId w:val="31"/>
  </w:num>
  <w:num w:numId="30">
    <w:abstractNumId w:val="17"/>
  </w:num>
  <w:num w:numId="31">
    <w:abstractNumId w:val="29"/>
  </w:num>
  <w:num w:numId="32">
    <w:abstractNumId w:val="28"/>
  </w:num>
  <w:num w:numId="33">
    <w:abstractNumId w:val="16"/>
  </w:num>
  <w:num w:numId="3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F22AF"/>
    <w:rsid w:val="00001CA3"/>
    <w:rsid w:val="0002018A"/>
    <w:rsid w:val="0003095A"/>
    <w:rsid w:val="0005229C"/>
    <w:rsid w:val="0006763A"/>
    <w:rsid w:val="00087F32"/>
    <w:rsid w:val="00132C79"/>
    <w:rsid w:val="0018098C"/>
    <w:rsid w:val="00183E96"/>
    <w:rsid w:val="001B540A"/>
    <w:rsid w:val="001D1472"/>
    <w:rsid w:val="001D3B71"/>
    <w:rsid w:val="001E5306"/>
    <w:rsid w:val="002254F4"/>
    <w:rsid w:val="00231EE9"/>
    <w:rsid w:val="00235FCA"/>
    <w:rsid w:val="00281160"/>
    <w:rsid w:val="00282922"/>
    <w:rsid w:val="002915C9"/>
    <w:rsid w:val="003131EF"/>
    <w:rsid w:val="00334B69"/>
    <w:rsid w:val="003658DF"/>
    <w:rsid w:val="00374FA9"/>
    <w:rsid w:val="0037562D"/>
    <w:rsid w:val="003943E9"/>
    <w:rsid w:val="003C3AE5"/>
    <w:rsid w:val="003C5B99"/>
    <w:rsid w:val="00445655"/>
    <w:rsid w:val="0047080D"/>
    <w:rsid w:val="0048486C"/>
    <w:rsid w:val="004954BE"/>
    <w:rsid w:val="004964BC"/>
    <w:rsid w:val="004B4B6C"/>
    <w:rsid w:val="004D6B04"/>
    <w:rsid w:val="005539A4"/>
    <w:rsid w:val="0059782E"/>
    <w:rsid w:val="005A171A"/>
    <w:rsid w:val="005C5EBB"/>
    <w:rsid w:val="005C7E1F"/>
    <w:rsid w:val="005F22AF"/>
    <w:rsid w:val="00610776"/>
    <w:rsid w:val="00620E50"/>
    <w:rsid w:val="00622FCD"/>
    <w:rsid w:val="00633FE5"/>
    <w:rsid w:val="00646F99"/>
    <w:rsid w:val="00656067"/>
    <w:rsid w:val="00693D72"/>
    <w:rsid w:val="006C29ED"/>
    <w:rsid w:val="00716903"/>
    <w:rsid w:val="007704B2"/>
    <w:rsid w:val="007812CB"/>
    <w:rsid w:val="007F5551"/>
    <w:rsid w:val="00844A41"/>
    <w:rsid w:val="00872F1B"/>
    <w:rsid w:val="00897860"/>
    <w:rsid w:val="008F3F22"/>
    <w:rsid w:val="009075AF"/>
    <w:rsid w:val="00917D4F"/>
    <w:rsid w:val="00935431"/>
    <w:rsid w:val="0096683E"/>
    <w:rsid w:val="00980632"/>
    <w:rsid w:val="009A29C7"/>
    <w:rsid w:val="009A7B9E"/>
    <w:rsid w:val="009B1B02"/>
    <w:rsid w:val="00A15D46"/>
    <w:rsid w:val="00A1762E"/>
    <w:rsid w:val="00A92C44"/>
    <w:rsid w:val="00AA5AB8"/>
    <w:rsid w:val="00AB23BE"/>
    <w:rsid w:val="00AE0DEA"/>
    <w:rsid w:val="00AF752D"/>
    <w:rsid w:val="00B24E6C"/>
    <w:rsid w:val="00B47B94"/>
    <w:rsid w:val="00B52F34"/>
    <w:rsid w:val="00B766BC"/>
    <w:rsid w:val="00BC6441"/>
    <w:rsid w:val="00BD3A59"/>
    <w:rsid w:val="00C322F4"/>
    <w:rsid w:val="00D1345C"/>
    <w:rsid w:val="00D41985"/>
    <w:rsid w:val="00D60087"/>
    <w:rsid w:val="00D87E15"/>
    <w:rsid w:val="00D918B1"/>
    <w:rsid w:val="00DA175A"/>
    <w:rsid w:val="00DF1E45"/>
    <w:rsid w:val="00E724FF"/>
    <w:rsid w:val="00E9694B"/>
    <w:rsid w:val="00EC0FB7"/>
    <w:rsid w:val="00EC72E2"/>
    <w:rsid w:val="00F008F6"/>
    <w:rsid w:val="00F23870"/>
    <w:rsid w:val="00F30DCF"/>
    <w:rsid w:val="00F62382"/>
    <w:rsid w:val="00FB343F"/>
    <w:rsid w:val="00FD50EE"/>
    <w:rsid w:val="00FE1D22"/>
    <w:rsid w:val="00FF44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4FF"/>
    <w:rPr>
      <w:lang w:val="es-ES"/>
    </w:rPr>
  </w:style>
  <w:style w:type="paragraph" w:styleId="Ttulo4">
    <w:name w:val="heading 4"/>
    <w:basedOn w:val="Normal"/>
    <w:next w:val="Normal"/>
    <w:link w:val="Ttulo4Car"/>
    <w:qFormat/>
    <w:rsid w:val="00AE0DEA"/>
    <w:pPr>
      <w:keepNext/>
      <w:spacing w:before="240" w:after="60" w:line="240" w:lineRule="auto"/>
      <w:outlineLvl w:val="3"/>
    </w:pPr>
    <w:rPr>
      <w:rFonts w:ascii="Times New Roman" w:eastAsia="Times New Roman" w:hAnsi="Times New Roman" w:cs="Times New Roman"/>
      <w:b/>
      <w:bCs/>
      <w:sz w:val="28"/>
      <w:szCs w:val="28"/>
      <w:lang w:eastAsia="es-ES"/>
    </w:rPr>
  </w:style>
  <w:style w:type="paragraph" w:styleId="Ttulo5">
    <w:name w:val="heading 5"/>
    <w:basedOn w:val="Normal"/>
    <w:next w:val="Normal"/>
    <w:link w:val="Ttulo5Car"/>
    <w:qFormat/>
    <w:rsid w:val="00AE0DEA"/>
    <w:pPr>
      <w:spacing w:before="240" w:after="60" w:line="240" w:lineRule="auto"/>
      <w:outlineLvl w:val="4"/>
    </w:pPr>
    <w:rPr>
      <w:rFonts w:ascii="Times New Roman" w:eastAsia="Times New Roman" w:hAnsi="Times New Roman" w:cs="Times New Roman"/>
      <w:b/>
      <w:bCs/>
      <w:i/>
      <w:i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5F22AF"/>
    <w:pPr>
      <w:spacing w:after="0" w:line="240" w:lineRule="auto"/>
      <w:jc w:val="both"/>
    </w:pPr>
    <w:rPr>
      <w:rFonts w:ascii="Arial" w:eastAsia="Times New Roman" w:hAnsi="Arial" w:cs="Arial"/>
      <w:sz w:val="24"/>
      <w:szCs w:val="24"/>
      <w:lang w:val="es-ES_tradnl"/>
    </w:rPr>
  </w:style>
  <w:style w:type="character" w:customStyle="1" w:styleId="Textoindependiente3Car">
    <w:name w:val="Texto independiente 3 Car"/>
    <w:basedOn w:val="Fuentedeprrafopredeter"/>
    <w:link w:val="Textoindependiente3"/>
    <w:rsid w:val="005F22AF"/>
    <w:rPr>
      <w:rFonts w:ascii="Arial" w:eastAsia="Times New Roman" w:hAnsi="Arial" w:cs="Arial"/>
      <w:sz w:val="24"/>
      <w:szCs w:val="24"/>
      <w:lang w:val="es-ES_tradnl"/>
    </w:rPr>
  </w:style>
  <w:style w:type="paragraph" w:styleId="Textoindependiente">
    <w:name w:val="Body Text"/>
    <w:basedOn w:val="Normal"/>
    <w:link w:val="TextoindependienteCar"/>
    <w:uiPriority w:val="99"/>
    <w:semiHidden/>
    <w:unhideWhenUsed/>
    <w:rsid w:val="00AE0DEA"/>
    <w:pPr>
      <w:spacing w:after="120"/>
    </w:pPr>
  </w:style>
  <w:style w:type="character" w:customStyle="1" w:styleId="TextoindependienteCar">
    <w:name w:val="Texto independiente Car"/>
    <w:basedOn w:val="Fuentedeprrafopredeter"/>
    <w:link w:val="Textoindependiente"/>
    <w:uiPriority w:val="99"/>
    <w:semiHidden/>
    <w:rsid w:val="00AE0DEA"/>
  </w:style>
  <w:style w:type="paragraph" w:styleId="Textoindependiente2">
    <w:name w:val="Body Text 2"/>
    <w:basedOn w:val="Normal"/>
    <w:link w:val="Textoindependiente2Car"/>
    <w:uiPriority w:val="99"/>
    <w:semiHidden/>
    <w:unhideWhenUsed/>
    <w:rsid w:val="00AE0DEA"/>
    <w:pPr>
      <w:spacing w:after="120" w:line="480" w:lineRule="auto"/>
    </w:pPr>
  </w:style>
  <w:style w:type="character" w:customStyle="1" w:styleId="Textoindependiente2Car">
    <w:name w:val="Texto independiente 2 Car"/>
    <w:basedOn w:val="Fuentedeprrafopredeter"/>
    <w:link w:val="Textoindependiente2"/>
    <w:uiPriority w:val="99"/>
    <w:semiHidden/>
    <w:rsid w:val="00AE0DEA"/>
  </w:style>
  <w:style w:type="paragraph" w:styleId="Sangra2detindependiente">
    <w:name w:val="Body Text Indent 2"/>
    <w:basedOn w:val="Normal"/>
    <w:link w:val="Sangra2detindependienteCar"/>
    <w:uiPriority w:val="99"/>
    <w:semiHidden/>
    <w:unhideWhenUsed/>
    <w:rsid w:val="00AE0DEA"/>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AE0DEA"/>
  </w:style>
  <w:style w:type="character" w:customStyle="1" w:styleId="Ttulo4Car">
    <w:name w:val="Título 4 Car"/>
    <w:basedOn w:val="Fuentedeprrafopredeter"/>
    <w:link w:val="Ttulo4"/>
    <w:rsid w:val="00AE0DEA"/>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AE0DEA"/>
    <w:rPr>
      <w:rFonts w:ascii="Times New Roman" w:eastAsia="Times New Roman" w:hAnsi="Times New Roman" w:cs="Times New Roman"/>
      <w:b/>
      <w:bCs/>
      <w:i/>
      <w:iCs/>
      <w:sz w:val="26"/>
      <w:szCs w:val="26"/>
      <w:lang w:val="es-ES" w:eastAsia="es-ES"/>
    </w:rPr>
  </w:style>
  <w:style w:type="character" w:styleId="Refdenotaalpie">
    <w:name w:val="footnote reference"/>
    <w:basedOn w:val="Fuentedeprrafopredeter"/>
    <w:semiHidden/>
    <w:rsid w:val="00AE0DEA"/>
    <w:rPr>
      <w:vertAlign w:val="superscript"/>
    </w:rPr>
  </w:style>
  <w:style w:type="paragraph" w:styleId="Textonotapie">
    <w:name w:val="footnote text"/>
    <w:basedOn w:val="Normal"/>
    <w:link w:val="TextonotapieCar"/>
    <w:semiHidden/>
    <w:rsid w:val="00AE0DEA"/>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AE0DEA"/>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C5EBB"/>
    <w:pPr>
      <w:ind w:left="720"/>
      <w:contextualSpacing/>
    </w:pPr>
  </w:style>
  <w:style w:type="table" w:styleId="Tablaconcuadrcula">
    <w:name w:val="Table Grid"/>
    <w:basedOn w:val="Tablanormal"/>
    <w:uiPriority w:val="59"/>
    <w:rsid w:val="009354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13</Pages>
  <Words>6152</Words>
  <Characters>35069</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 martinez</dc:creator>
  <cp:keywords/>
  <dc:description/>
  <cp:lastModifiedBy>caterin martinez</cp:lastModifiedBy>
  <cp:revision>38</cp:revision>
  <dcterms:created xsi:type="dcterms:W3CDTF">2021-01-17T02:49:00Z</dcterms:created>
  <dcterms:modified xsi:type="dcterms:W3CDTF">2021-05-07T19:33:00Z</dcterms:modified>
</cp:coreProperties>
</file>