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EE232">
      <w:pPr>
        <w:keepNext/>
        <w:keepLines/>
        <w:tabs>
          <w:tab w:val="left" w:pos="-630"/>
          <w:tab w:val="left" w:pos="270"/>
          <w:tab w:val="left" w:pos="360"/>
          <w:tab w:val="left" w:pos="990"/>
          <w:tab w:val="left" w:pos="11482"/>
          <w:tab w:val="left" w:pos="12240"/>
          <w:tab w:val="left" w:pos="14940"/>
        </w:tabs>
        <w:spacing w:after="0" w:line="240" w:lineRule="auto"/>
        <w:ind w:left="-720" w:right="-900"/>
        <w:jc w:val="both"/>
        <w:outlineLvl w:val="1"/>
        <w:rPr>
          <w:rFonts w:cstheme="minorHAnsi"/>
          <w:b/>
          <w:color w:val="2E74B5"/>
          <w:sz w:val="32"/>
          <w:szCs w:val="24"/>
        </w:rPr>
      </w:pPr>
      <w:r>
        <w:rPr>
          <w:rFonts w:cstheme="minorHAnsi"/>
          <w:b/>
          <w:color w:val="2E74B5"/>
          <w:sz w:val="32"/>
          <w:szCs w:val="24"/>
        </w:rPr>
        <w:t>Derecho Internacional Privado</w:t>
      </w:r>
    </w:p>
    <w:p w14:paraId="4F41B6EC">
      <w:pPr>
        <w:keepNext/>
        <w:keepLines/>
        <w:tabs>
          <w:tab w:val="left" w:pos="-630"/>
          <w:tab w:val="left" w:pos="-360"/>
          <w:tab w:val="left" w:pos="270"/>
          <w:tab w:val="left" w:pos="360"/>
          <w:tab w:val="left" w:pos="12240"/>
          <w:tab w:val="left" w:pos="14940"/>
        </w:tabs>
        <w:spacing w:after="0" w:line="240" w:lineRule="auto"/>
        <w:ind w:left="-720" w:right="-900"/>
        <w:jc w:val="both"/>
        <w:outlineLvl w:val="1"/>
        <w:rPr>
          <w:rFonts w:cstheme="minorHAnsi"/>
          <w:color w:val="2E74B5"/>
          <w:sz w:val="32"/>
          <w:szCs w:val="24"/>
        </w:rPr>
      </w:pPr>
      <w:r>
        <w:rPr>
          <w:rFonts w:cstheme="minorHAnsi"/>
          <w:color w:val="2E74B5"/>
          <w:sz w:val="32"/>
          <w:szCs w:val="24"/>
        </w:rPr>
        <w:t xml:space="preserve">Tema </w:t>
      </w:r>
      <w:r>
        <w:rPr>
          <w:rFonts w:hint="default" w:cstheme="minorHAnsi"/>
          <w:color w:val="2E74B5"/>
          <w:sz w:val="32"/>
          <w:szCs w:val="24"/>
          <w:lang w:val="es-ES"/>
        </w:rPr>
        <w:t>5</w:t>
      </w:r>
      <w:bookmarkStart w:id="0" w:name="_GoBack"/>
      <w:bookmarkEnd w:id="0"/>
      <w:r>
        <w:rPr>
          <w:rFonts w:cstheme="minorHAnsi"/>
          <w:color w:val="2E74B5"/>
          <w:sz w:val="32"/>
          <w:szCs w:val="24"/>
        </w:rPr>
        <w:t>: Derecho Procesal Civil Internacional</w:t>
      </w:r>
    </w:p>
    <w:p w14:paraId="0DD77F5C">
      <w:pPr>
        <w:tabs>
          <w:tab w:val="left" w:pos="12240"/>
        </w:tabs>
        <w:spacing w:after="0"/>
        <w:ind w:left="-720" w:right="-900"/>
        <w:rPr>
          <w:rFonts w:cstheme="minorHAnsi"/>
          <w:sz w:val="24"/>
          <w:szCs w:val="24"/>
        </w:rPr>
      </w:pPr>
    </w:p>
    <w:p w14:paraId="3A19DD36">
      <w:pPr>
        <w:pStyle w:val="28"/>
        <w:numPr>
          <w:ilvl w:val="0"/>
          <w:numId w:val="2"/>
        </w:numPr>
        <w:tabs>
          <w:tab w:val="left" w:pos="12240"/>
        </w:tabs>
        <w:spacing w:after="0"/>
        <w:ind w:right="-900"/>
        <w:jc w:val="both"/>
        <w:rPr>
          <w:rFonts w:cstheme="minorHAnsi"/>
          <w:sz w:val="24"/>
          <w:szCs w:val="24"/>
          <w:u w:val="single"/>
        </w:rPr>
      </w:pPr>
      <w:r>
        <w:rPr>
          <w:rFonts w:cstheme="minorHAnsi"/>
          <w:sz w:val="24"/>
          <w:szCs w:val="24"/>
          <w:u w:val="single"/>
        </w:rPr>
        <w:t xml:space="preserve">RECONOCIMIENTO DE ACTOS Y DECISIONES: </w:t>
      </w:r>
    </w:p>
    <w:p w14:paraId="06CFF599">
      <w:pPr>
        <w:pStyle w:val="28"/>
        <w:tabs>
          <w:tab w:val="left" w:pos="12240"/>
        </w:tabs>
        <w:spacing w:after="0"/>
        <w:ind w:left="-360" w:right="-900"/>
        <w:jc w:val="both"/>
        <w:rPr>
          <w:rFonts w:cstheme="minorHAnsi"/>
          <w:sz w:val="24"/>
          <w:szCs w:val="24"/>
          <w:u w:val="single"/>
        </w:rPr>
      </w:pPr>
    </w:p>
    <w:p w14:paraId="1A99F838">
      <w:pPr>
        <w:pStyle w:val="28"/>
        <w:numPr>
          <w:ilvl w:val="0"/>
          <w:numId w:val="3"/>
        </w:numPr>
        <w:tabs>
          <w:tab w:val="left" w:pos="-360"/>
          <w:tab w:val="left" w:pos="12240"/>
        </w:tabs>
        <w:spacing w:after="0"/>
        <w:ind w:left="-720" w:right="-900" w:firstLine="0"/>
        <w:jc w:val="both"/>
        <w:rPr>
          <w:rFonts w:cstheme="minorHAnsi"/>
          <w:b/>
          <w:i/>
          <w:sz w:val="24"/>
          <w:szCs w:val="24"/>
          <w:u w:val="single"/>
        </w:rPr>
      </w:pPr>
      <w:r>
        <w:rPr>
          <w:rFonts w:cstheme="minorHAnsi"/>
          <w:b/>
          <w:sz w:val="24"/>
          <w:szCs w:val="24"/>
          <w:u w:val="single"/>
        </w:rPr>
        <w:t xml:space="preserve">El principio </w:t>
      </w:r>
      <w:r>
        <w:rPr>
          <w:rFonts w:cstheme="minorHAnsi"/>
          <w:b/>
          <w:i/>
          <w:sz w:val="24"/>
          <w:szCs w:val="24"/>
          <w:u w:val="single"/>
        </w:rPr>
        <w:t>locus regit actum.</w:t>
      </w:r>
      <w:r>
        <w:rPr>
          <w:rFonts w:cstheme="minorHAnsi"/>
          <w:sz w:val="24"/>
          <w:szCs w:val="24"/>
        </w:rPr>
        <w:t xml:space="preserve"> (la forma de los actos jurídicos se rige por la ley del lugar en que se celebran)</w:t>
      </w:r>
    </w:p>
    <w:p w14:paraId="7F8A3847">
      <w:pPr>
        <w:tabs>
          <w:tab w:val="left" w:pos="-360"/>
          <w:tab w:val="left" w:pos="12240"/>
        </w:tabs>
        <w:spacing w:after="0"/>
        <w:ind w:left="-720" w:right="-900"/>
        <w:jc w:val="both"/>
        <w:rPr>
          <w:rFonts w:cstheme="minorHAnsi"/>
          <w:b/>
          <w:i/>
          <w:sz w:val="24"/>
          <w:szCs w:val="24"/>
        </w:rPr>
      </w:pPr>
    </w:p>
    <w:p w14:paraId="7D60CAA0">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La forma es el medio utilizado para expresar o exteriorizar la voluntad en un acto o negocio jurídico. Todos los actos y negocios jurídicos adoptan una determinada forma como vía de la manifestación de la voluntad de las partes o  sujetos de la relación jurídica. </w:t>
      </w:r>
    </w:p>
    <w:p w14:paraId="34B411D0">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En algunos casos resulta </w:t>
      </w:r>
      <w:r>
        <w:rPr>
          <w:rFonts w:cstheme="minorHAnsi"/>
          <w:b/>
          <w:sz w:val="24"/>
          <w:szCs w:val="24"/>
        </w:rPr>
        <w:t>intrascendente para el Derecho la forma que adopte esta manifestación de voluntad</w:t>
      </w:r>
      <w:r>
        <w:rPr>
          <w:rFonts w:cstheme="minorHAnsi"/>
          <w:sz w:val="24"/>
          <w:szCs w:val="24"/>
        </w:rPr>
        <w:t xml:space="preserve"> y para otros el Legislador prescribirá la </w:t>
      </w:r>
      <w:r>
        <w:rPr>
          <w:rFonts w:cstheme="minorHAnsi"/>
          <w:b/>
          <w:sz w:val="24"/>
          <w:szCs w:val="24"/>
        </w:rPr>
        <w:t>exigencia de una forma específica, como presupuesto para su validez</w:t>
      </w:r>
      <w:r>
        <w:rPr>
          <w:rFonts w:cstheme="minorHAnsi"/>
          <w:sz w:val="24"/>
          <w:szCs w:val="24"/>
        </w:rPr>
        <w:t xml:space="preserve"> (formas solemnes, o formalidades). </w:t>
      </w:r>
    </w:p>
    <w:p w14:paraId="64F405A5">
      <w:pPr>
        <w:pStyle w:val="28"/>
        <w:tabs>
          <w:tab w:val="left" w:pos="-360"/>
          <w:tab w:val="left" w:pos="12240"/>
        </w:tabs>
        <w:spacing w:after="0"/>
        <w:ind w:left="-720" w:right="-900"/>
        <w:jc w:val="both"/>
        <w:rPr>
          <w:rFonts w:cstheme="minorHAnsi"/>
          <w:sz w:val="24"/>
          <w:szCs w:val="24"/>
        </w:rPr>
      </w:pPr>
    </w:p>
    <w:p w14:paraId="610C050A">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De esta manera, atendiendo a la exigencia o no de requisitos de forma, podemos distinguir entre </w:t>
      </w:r>
      <w:r>
        <w:rPr>
          <w:rFonts w:cstheme="minorHAnsi"/>
          <w:sz w:val="24"/>
          <w:szCs w:val="24"/>
          <w:u w:val="single"/>
        </w:rPr>
        <w:t>actos o negocios jurídicos formales</w:t>
      </w:r>
      <w:r>
        <w:rPr>
          <w:rFonts w:cstheme="minorHAnsi"/>
          <w:sz w:val="24"/>
          <w:szCs w:val="24"/>
        </w:rPr>
        <w:t xml:space="preserve"> y </w:t>
      </w:r>
      <w:r>
        <w:rPr>
          <w:rFonts w:cstheme="minorHAnsi"/>
          <w:sz w:val="24"/>
          <w:szCs w:val="24"/>
          <w:u w:val="single"/>
        </w:rPr>
        <w:t>no formales</w:t>
      </w:r>
      <w:r>
        <w:rPr>
          <w:rFonts w:cstheme="minorHAnsi"/>
          <w:sz w:val="24"/>
          <w:szCs w:val="24"/>
        </w:rPr>
        <w:t>, caracterizándose estos últimos porque solamente se tomará en cuenta la voluntad de los sujetos, cualquiera que fuera la forma en que ha sido expresada.</w:t>
      </w:r>
    </w:p>
    <w:p w14:paraId="41784922">
      <w:pPr>
        <w:pStyle w:val="28"/>
        <w:rPr>
          <w:rFonts w:cstheme="minorHAnsi"/>
          <w:sz w:val="24"/>
          <w:szCs w:val="24"/>
        </w:rPr>
      </w:pPr>
    </w:p>
    <w:p w14:paraId="70060A66">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Los </w:t>
      </w:r>
      <w:r>
        <w:rPr>
          <w:rFonts w:cstheme="minorHAnsi"/>
          <w:sz w:val="24"/>
          <w:szCs w:val="24"/>
          <w:u w:val="single"/>
        </w:rPr>
        <w:t>actos o negocios jurídicos formales</w:t>
      </w:r>
      <w:r>
        <w:rPr>
          <w:rFonts w:cstheme="minorHAnsi"/>
          <w:sz w:val="24"/>
          <w:szCs w:val="24"/>
        </w:rPr>
        <w:t xml:space="preserve"> son clasificados a la vez entre: </w:t>
      </w:r>
    </w:p>
    <w:p w14:paraId="01C89E93">
      <w:pPr>
        <w:tabs>
          <w:tab w:val="left" w:pos="-270"/>
          <w:tab w:val="left" w:pos="12240"/>
        </w:tabs>
        <w:spacing w:after="0"/>
        <w:ind w:right="-900"/>
        <w:jc w:val="both"/>
        <w:rPr>
          <w:rFonts w:cstheme="minorHAnsi"/>
          <w:sz w:val="24"/>
          <w:szCs w:val="24"/>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18"/>
        <w:gridCol w:w="5220"/>
        <w:gridCol w:w="5850"/>
        <w:gridCol w:w="4410"/>
      </w:tblGrid>
      <w:tr w14:paraId="5117C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5AB789D8">
            <w:pPr>
              <w:tabs>
                <w:tab w:val="left" w:pos="-270"/>
                <w:tab w:val="left" w:pos="12240"/>
              </w:tabs>
              <w:spacing w:after="0" w:line="240" w:lineRule="auto"/>
              <w:ind w:right="30"/>
              <w:jc w:val="center"/>
              <w:rPr>
                <w:rFonts w:cstheme="minorHAnsi"/>
                <w:b/>
                <w:sz w:val="24"/>
                <w:szCs w:val="24"/>
              </w:rPr>
            </w:pPr>
            <w:r>
              <w:rPr>
                <w:rFonts w:cstheme="minorHAnsi"/>
                <w:b/>
                <w:sz w:val="24"/>
                <w:szCs w:val="24"/>
              </w:rPr>
              <w:t xml:space="preserve">Formas Solemnes: </w:t>
            </w:r>
          </w:p>
        </w:tc>
        <w:tc>
          <w:tcPr>
            <w:tcW w:w="5220" w:type="dxa"/>
          </w:tcPr>
          <w:p w14:paraId="24666320">
            <w:pPr>
              <w:tabs>
                <w:tab w:val="left" w:pos="-270"/>
                <w:tab w:val="left" w:pos="12240"/>
              </w:tabs>
              <w:spacing w:after="0" w:line="240" w:lineRule="auto"/>
              <w:ind w:right="30"/>
              <w:jc w:val="center"/>
              <w:rPr>
                <w:rFonts w:cstheme="minorHAnsi"/>
                <w:b/>
                <w:sz w:val="24"/>
                <w:szCs w:val="24"/>
              </w:rPr>
            </w:pPr>
            <w:r>
              <w:rPr>
                <w:rFonts w:cstheme="minorHAnsi"/>
                <w:b/>
                <w:sz w:val="24"/>
                <w:szCs w:val="24"/>
              </w:rPr>
              <w:t xml:space="preserve">Formas Probatorias: </w:t>
            </w:r>
          </w:p>
        </w:tc>
        <w:tc>
          <w:tcPr>
            <w:tcW w:w="5850" w:type="dxa"/>
            <w:tcBorders>
              <w:right w:val="single" w:color="auto" w:sz="4" w:space="0"/>
            </w:tcBorders>
          </w:tcPr>
          <w:p w14:paraId="2F8247AD">
            <w:pPr>
              <w:tabs>
                <w:tab w:val="left" w:pos="-270"/>
                <w:tab w:val="left" w:pos="12240"/>
              </w:tabs>
              <w:spacing w:after="0" w:line="240" w:lineRule="auto"/>
              <w:ind w:right="30"/>
              <w:jc w:val="center"/>
              <w:rPr>
                <w:rFonts w:cstheme="minorHAnsi"/>
                <w:b/>
                <w:sz w:val="24"/>
                <w:szCs w:val="24"/>
              </w:rPr>
            </w:pPr>
            <w:r>
              <w:rPr>
                <w:rFonts w:cstheme="minorHAnsi"/>
                <w:b/>
                <w:sz w:val="24"/>
                <w:szCs w:val="24"/>
              </w:rPr>
              <w:t xml:space="preserve">Formas de publicidad: </w:t>
            </w:r>
          </w:p>
        </w:tc>
        <w:tc>
          <w:tcPr>
            <w:tcW w:w="4410" w:type="dxa"/>
            <w:tcBorders>
              <w:left w:val="single" w:color="auto" w:sz="4" w:space="0"/>
            </w:tcBorders>
          </w:tcPr>
          <w:p w14:paraId="14DCEA9B">
            <w:pPr>
              <w:tabs>
                <w:tab w:val="left" w:pos="-270"/>
                <w:tab w:val="left" w:pos="12240"/>
              </w:tabs>
              <w:spacing w:after="0" w:line="240" w:lineRule="auto"/>
              <w:ind w:right="30"/>
              <w:jc w:val="center"/>
              <w:rPr>
                <w:rFonts w:cstheme="minorHAnsi"/>
                <w:b/>
                <w:sz w:val="24"/>
                <w:szCs w:val="24"/>
              </w:rPr>
            </w:pPr>
            <w:r>
              <w:rPr>
                <w:rFonts w:cstheme="minorHAnsi"/>
                <w:b/>
                <w:sz w:val="24"/>
                <w:szCs w:val="24"/>
              </w:rPr>
              <w:t xml:space="preserve">Formas cambiarias: </w:t>
            </w:r>
          </w:p>
        </w:tc>
      </w:tr>
      <w:tr w14:paraId="10D04D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1B14F695">
            <w:pPr>
              <w:tabs>
                <w:tab w:val="left" w:pos="-270"/>
                <w:tab w:val="left" w:pos="12240"/>
              </w:tabs>
              <w:spacing w:after="0" w:line="240" w:lineRule="auto"/>
              <w:ind w:right="30"/>
              <w:rPr>
                <w:rFonts w:cstheme="minorHAnsi"/>
                <w:sz w:val="24"/>
                <w:szCs w:val="24"/>
              </w:rPr>
            </w:pPr>
            <w:r>
              <w:rPr>
                <w:rFonts w:cstheme="minorHAnsi"/>
                <w:sz w:val="24"/>
                <w:szCs w:val="24"/>
              </w:rPr>
              <w:t xml:space="preserve">- Cuando constituye un </w:t>
            </w:r>
            <w:r>
              <w:rPr>
                <w:rFonts w:cstheme="minorHAnsi"/>
                <w:b/>
                <w:sz w:val="24"/>
                <w:szCs w:val="24"/>
              </w:rPr>
              <w:t xml:space="preserve">requisito </w:t>
            </w:r>
            <w:r>
              <w:rPr>
                <w:rFonts w:cstheme="minorHAnsi"/>
                <w:b/>
                <w:i/>
                <w:sz w:val="24"/>
                <w:szCs w:val="24"/>
              </w:rPr>
              <w:t>sine quanom</w:t>
            </w:r>
            <w:r>
              <w:rPr>
                <w:rFonts w:cstheme="minorHAnsi"/>
                <w:sz w:val="24"/>
                <w:szCs w:val="24"/>
              </w:rPr>
              <w:t xml:space="preserve">, sin el cual el </w:t>
            </w:r>
            <w:r>
              <w:rPr>
                <w:rFonts w:cstheme="minorHAnsi"/>
                <w:b/>
                <w:sz w:val="24"/>
                <w:szCs w:val="24"/>
              </w:rPr>
              <w:t>acto resultaría nulo o ineficaz</w:t>
            </w:r>
            <w:r>
              <w:rPr>
                <w:rFonts w:cstheme="minorHAnsi"/>
                <w:sz w:val="24"/>
                <w:szCs w:val="24"/>
              </w:rPr>
              <w:t xml:space="preserve">. </w:t>
            </w:r>
          </w:p>
          <w:p w14:paraId="60070DDA">
            <w:pPr>
              <w:tabs>
                <w:tab w:val="left" w:pos="-270"/>
                <w:tab w:val="left" w:pos="12240"/>
              </w:tabs>
              <w:spacing w:after="0" w:line="240" w:lineRule="auto"/>
              <w:ind w:right="30"/>
              <w:rPr>
                <w:rFonts w:cstheme="minorHAnsi"/>
                <w:sz w:val="24"/>
                <w:szCs w:val="24"/>
              </w:rPr>
            </w:pPr>
            <w:r>
              <w:rPr>
                <w:rFonts w:cstheme="minorHAnsi"/>
                <w:sz w:val="24"/>
                <w:szCs w:val="24"/>
              </w:rPr>
              <w:t xml:space="preserve">- Las exigencias pueden ser más o menos rigurosas según la naturaleza y el propósitos que persigue el acto o negocio jurídico (puede tratarse de que </w:t>
            </w:r>
            <w:r>
              <w:rPr>
                <w:rFonts w:cstheme="minorHAnsi"/>
                <w:sz w:val="24"/>
                <w:szCs w:val="24"/>
                <w:u w:val="single"/>
              </w:rPr>
              <w:t>conste por escrito</w:t>
            </w:r>
            <w:r>
              <w:rPr>
                <w:rFonts w:cstheme="minorHAnsi"/>
                <w:sz w:val="24"/>
                <w:szCs w:val="24"/>
              </w:rPr>
              <w:t xml:space="preserve">, o  exigirse la </w:t>
            </w:r>
            <w:r>
              <w:rPr>
                <w:rFonts w:cstheme="minorHAnsi"/>
                <w:sz w:val="24"/>
                <w:szCs w:val="24"/>
                <w:u w:val="single"/>
              </w:rPr>
              <w:t>participación de un notario público</w:t>
            </w:r>
            <w:r>
              <w:rPr>
                <w:rFonts w:cstheme="minorHAnsi"/>
                <w:sz w:val="24"/>
                <w:szCs w:val="24"/>
              </w:rPr>
              <w:t>, etc.)</w:t>
            </w:r>
          </w:p>
        </w:tc>
        <w:tc>
          <w:tcPr>
            <w:tcW w:w="5220" w:type="dxa"/>
          </w:tcPr>
          <w:p w14:paraId="37778B45">
            <w:pPr>
              <w:tabs>
                <w:tab w:val="left" w:pos="-270"/>
                <w:tab w:val="left" w:pos="12240"/>
              </w:tabs>
              <w:spacing w:after="0" w:line="240" w:lineRule="auto"/>
              <w:ind w:right="30"/>
              <w:rPr>
                <w:rFonts w:cstheme="minorHAnsi"/>
                <w:sz w:val="24"/>
                <w:szCs w:val="24"/>
              </w:rPr>
            </w:pPr>
            <w:r>
              <w:rPr>
                <w:rFonts w:cstheme="minorHAnsi"/>
                <w:sz w:val="24"/>
                <w:szCs w:val="24"/>
              </w:rPr>
              <w:t xml:space="preserve">- Consiste en la forma con </w:t>
            </w:r>
            <w:r>
              <w:rPr>
                <w:rFonts w:cstheme="minorHAnsi"/>
                <w:b/>
                <w:sz w:val="24"/>
                <w:szCs w:val="24"/>
              </w:rPr>
              <w:t>valor probatorio</w:t>
            </w:r>
            <w:r>
              <w:rPr>
                <w:rFonts w:cstheme="minorHAnsi"/>
                <w:sz w:val="24"/>
                <w:szCs w:val="24"/>
              </w:rPr>
              <w:t xml:space="preserve">, como </w:t>
            </w:r>
            <w:r>
              <w:rPr>
                <w:rFonts w:cstheme="minorHAnsi"/>
                <w:b/>
                <w:sz w:val="24"/>
                <w:szCs w:val="24"/>
              </w:rPr>
              <w:t>medio de prueba admitido</w:t>
            </w:r>
            <w:r>
              <w:rPr>
                <w:rFonts w:cstheme="minorHAnsi"/>
                <w:sz w:val="24"/>
                <w:szCs w:val="24"/>
              </w:rPr>
              <w:t>.</w:t>
            </w:r>
          </w:p>
          <w:p w14:paraId="2CCD32E8">
            <w:pPr>
              <w:tabs>
                <w:tab w:val="left" w:pos="-270"/>
                <w:tab w:val="left" w:pos="12240"/>
              </w:tabs>
              <w:spacing w:after="0" w:line="240" w:lineRule="auto"/>
              <w:ind w:right="30"/>
              <w:rPr>
                <w:rFonts w:cstheme="minorHAnsi"/>
                <w:sz w:val="24"/>
                <w:szCs w:val="24"/>
              </w:rPr>
            </w:pPr>
            <w:r>
              <w:rPr>
                <w:rFonts w:cstheme="minorHAnsi"/>
                <w:sz w:val="24"/>
                <w:szCs w:val="24"/>
              </w:rPr>
              <w:t xml:space="preserve">- Su imposición trae aparejada la </w:t>
            </w:r>
            <w:r>
              <w:rPr>
                <w:rFonts w:cstheme="minorHAnsi"/>
                <w:b/>
                <w:sz w:val="24"/>
                <w:szCs w:val="24"/>
              </w:rPr>
              <w:t>tasa de la prueba</w:t>
            </w:r>
            <w:r>
              <w:rPr>
                <w:rFonts w:cstheme="minorHAnsi"/>
                <w:sz w:val="24"/>
                <w:szCs w:val="24"/>
              </w:rPr>
              <w:t xml:space="preserve">, de la que dependerá su validez y eficacia. </w:t>
            </w:r>
          </w:p>
          <w:p w14:paraId="61FEB38D">
            <w:pPr>
              <w:tabs>
                <w:tab w:val="left" w:pos="-270"/>
                <w:tab w:val="left" w:pos="12240"/>
              </w:tabs>
              <w:spacing w:after="0" w:line="240" w:lineRule="auto"/>
              <w:ind w:right="30"/>
              <w:rPr>
                <w:rFonts w:cstheme="minorHAnsi"/>
                <w:sz w:val="24"/>
                <w:szCs w:val="24"/>
              </w:rPr>
            </w:pPr>
            <w:r>
              <w:rPr>
                <w:rFonts w:cstheme="minorHAnsi"/>
                <w:sz w:val="24"/>
                <w:szCs w:val="24"/>
              </w:rPr>
              <w:t xml:space="preserve">- Para algunos esta forma nada tiene que ver con la forma verdadera del acto, sino solamente con la manera de probarlo, distinguiéndose entre la forma como requisito de validez, y formalidad probatoria como requisito de eficacia. </w:t>
            </w:r>
          </w:p>
          <w:p w14:paraId="7FDA7B1F">
            <w:pPr>
              <w:tabs>
                <w:tab w:val="left" w:pos="-270"/>
                <w:tab w:val="left" w:pos="12240"/>
              </w:tabs>
              <w:spacing w:after="0" w:line="240" w:lineRule="auto"/>
              <w:ind w:right="30"/>
              <w:rPr>
                <w:rFonts w:cstheme="minorHAnsi"/>
                <w:sz w:val="24"/>
                <w:szCs w:val="24"/>
              </w:rPr>
            </w:pPr>
            <w:r>
              <w:rPr>
                <w:rFonts w:cstheme="minorHAnsi"/>
                <w:sz w:val="24"/>
                <w:szCs w:val="24"/>
              </w:rPr>
              <w:t>- El campo de la forma y el de la prueba son completamente distintos.</w:t>
            </w:r>
          </w:p>
        </w:tc>
        <w:tc>
          <w:tcPr>
            <w:tcW w:w="5850" w:type="dxa"/>
            <w:tcBorders>
              <w:right w:val="single" w:color="auto" w:sz="4" w:space="0"/>
            </w:tcBorders>
          </w:tcPr>
          <w:p w14:paraId="7971A210">
            <w:pPr>
              <w:tabs>
                <w:tab w:val="left" w:pos="-270"/>
                <w:tab w:val="left" w:pos="12240"/>
              </w:tabs>
              <w:spacing w:after="0" w:line="240" w:lineRule="auto"/>
              <w:ind w:right="30"/>
              <w:rPr>
                <w:rFonts w:cstheme="minorHAnsi"/>
                <w:sz w:val="24"/>
                <w:szCs w:val="24"/>
              </w:rPr>
            </w:pPr>
            <w:r>
              <w:rPr>
                <w:rFonts w:cstheme="minorHAnsi"/>
                <w:b/>
                <w:sz w:val="24"/>
                <w:szCs w:val="24"/>
              </w:rPr>
              <w:t xml:space="preserve">- </w:t>
            </w:r>
            <w:r>
              <w:rPr>
                <w:rFonts w:cstheme="minorHAnsi"/>
                <w:sz w:val="24"/>
                <w:szCs w:val="24"/>
              </w:rPr>
              <w:t xml:space="preserve">La </w:t>
            </w:r>
            <w:r>
              <w:rPr>
                <w:rFonts w:cstheme="minorHAnsi"/>
                <w:b/>
                <w:sz w:val="24"/>
                <w:szCs w:val="24"/>
              </w:rPr>
              <w:t>publicidad registral</w:t>
            </w:r>
            <w:r>
              <w:rPr>
                <w:rFonts w:cstheme="minorHAnsi"/>
                <w:sz w:val="24"/>
                <w:szCs w:val="24"/>
              </w:rPr>
              <w:t xml:space="preserve"> está vinculada a la </w:t>
            </w:r>
            <w:r>
              <w:rPr>
                <w:rFonts w:cstheme="minorHAnsi"/>
                <w:b/>
                <w:sz w:val="24"/>
                <w:szCs w:val="24"/>
              </w:rPr>
              <w:t>seguridad jurídica</w:t>
            </w:r>
            <w:r>
              <w:rPr>
                <w:rFonts w:cstheme="minorHAnsi"/>
                <w:sz w:val="24"/>
                <w:szCs w:val="24"/>
              </w:rPr>
              <w:t>.</w:t>
            </w:r>
          </w:p>
          <w:p w14:paraId="08E377D0">
            <w:pPr>
              <w:tabs>
                <w:tab w:val="left" w:pos="-270"/>
                <w:tab w:val="left" w:pos="12240"/>
              </w:tabs>
              <w:spacing w:after="0" w:line="240" w:lineRule="auto"/>
              <w:ind w:right="30"/>
              <w:rPr>
                <w:rFonts w:cstheme="minorHAnsi"/>
                <w:sz w:val="24"/>
                <w:szCs w:val="24"/>
              </w:rPr>
            </w:pPr>
            <w:r>
              <w:rPr>
                <w:rFonts w:cstheme="minorHAnsi"/>
                <w:sz w:val="24"/>
                <w:szCs w:val="24"/>
              </w:rPr>
              <w:t xml:space="preserve">- Registro Mercantil, Registro Civil, Registro de la Propiedad, etc. </w:t>
            </w:r>
          </w:p>
          <w:p w14:paraId="47E5E046">
            <w:pPr>
              <w:tabs>
                <w:tab w:val="left" w:pos="-270"/>
                <w:tab w:val="left" w:pos="12240"/>
              </w:tabs>
              <w:spacing w:after="0" w:line="240" w:lineRule="auto"/>
              <w:ind w:right="30"/>
              <w:rPr>
                <w:rFonts w:cstheme="minorHAnsi"/>
                <w:sz w:val="24"/>
                <w:szCs w:val="24"/>
              </w:rPr>
            </w:pPr>
            <w:r>
              <w:rPr>
                <w:rFonts w:cstheme="minorHAnsi"/>
                <w:sz w:val="24"/>
                <w:szCs w:val="24"/>
              </w:rPr>
              <w:t xml:space="preserve">- La pretensión de publicidad requiere previamente de la formalidad, pues </w:t>
            </w:r>
            <w:r>
              <w:rPr>
                <w:rFonts w:cstheme="minorHAnsi"/>
                <w:b/>
                <w:sz w:val="24"/>
                <w:szCs w:val="24"/>
              </w:rPr>
              <w:t>no se puede inscribir lo que no tiene forma</w:t>
            </w:r>
            <w:r>
              <w:rPr>
                <w:rFonts w:cstheme="minorHAnsi"/>
                <w:sz w:val="24"/>
                <w:szCs w:val="24"/>
              </w:rPr>
              <w:t xml:space="preserve"> (incide sobre el acto o negocio jurídico en cuestión, de manera que se requiere dotarlo de formalidad, generalmente solemne, salvo los casos excepcionales que se admita la inscripción de un documento privado).</w:t>
            </w:r>
          </w:p>
        </w:tc>
        <w:tc>
          <w:tcPr>
            <w:tcW w:w="4410" w:type="dxa"/>
            <w:tcBorders>
              <w:left w:val="single" w:color="auto" w:sz="4" w:space="0"/>
            </w:tcBorders>
          </w:tcPr>
          <w:p w14:paraId="0CD14F75">
            <w:pPr>
              <w:tabs>
                <w:tab w:val="left" w:pos="-270"/>
                <w:tab w:val="left" w:pos="12240"/>
              </w:tabs>
              <w:spacing w:after="0" w:line="240" w:lineRule="auto"/>
              <w:ind w:right="30"/>
              <w:rPr>
                <w:rFonts w:cstheme="minorHAnsi"/>
                <w:sz w:val="24"/>
                <w:szCs w:val="24"/>
              </w:rPr>
            </w:pPr>
            <w:r>
              <w:rPr>
                <w:rFonts w:cstheme="minorHAnsi"/>
                <w:sz w:val="24"/>
                <w:szCs w:val="24"/>
              </w:rPr>
              <w:t xml:space="preserve">- Se trata de las </w:t>
            </w:r>
            <w:r>
              <w:rPr>
                <w:rFonts w:cstheme="minorHAnsi"/>
                <w:b/>
                <w:sz w:val="24"/>
                <w:szCs w:val="24"/>
              </w:rPr>
              <w:t>forma de los títulos valores</w:t>
            </w:r>
            <w:r>
              <w:rPr>
                <w:rFonts w:cstheme="minorHAnsi"/>
                <w:sz w:val="24"/>
                <w:szCs w:val="24"/>
              </w:rPr>
              <w:t xml:space="preserve">, documentos destinados a dotar de seguridad y facilidad a la transmisión de derechos patrimoniales, especialmente de los </w:t>
            </w:r>
            <w:r>
              <w:rPr>
                <w:rFonts w:cstheme="minorHAnsi"/>
                <w:b/>
                <w:sz w:val="24"/>
                <w:szCs w:val="24"/>
              </w:rPr>
              <w:t>derechos de crédito</w:t>
            </w:r>
            <w:r>
              <w:rPr>
                <w:rFonts w:cstheme="minorHAnsi"/>
                <w:sz w:val="24"/>
                <w:szCs w:val="24"/>
              </w:rPr>
              <w:t xml:space="preserve">. </w:t>
            </w:r>
          </w:p>
          <w:p w14:paraId="11668056">
            <w:pPr>
              <w:tabs>
                <w:tab w:val="left" w:pos="-270"/>
                <w:tab w:val="left" w:pos="12240"/>
              </w:tabs>
              <w:spacing w:after="0" w:line="240" w:lineRule="auto"/>
              <w:ind w:right="30"/>
              <w:rPr>
                <w:rFonts w:cstheme="minorHAnsi"/>
                <w:sz w:val="24"/>
                <w:szCs w:val="24"/>
              </w:rPr>
            </w:pPr>
            <w:r>
              <w:rPr>
                <w:rFonts w:cstheme="minorHAnsi"/>
                <w:sz w:val="24"/>
                <w:szCs w:val="24"/>
              </w:rPr>
              <w:t xml:space="preserve">- Es por tanto un </w:t>
            </w:r>
            <w:r>
              <w:rPr>
                <w:rFonts w:cstheme="minorHAnsi"/>
                <w:b/>
                <w:sz w:val="24"/>
                <w:szCs w:val="24"/>
              </w:rPr>
              <w:t>documento que lleva incorporado el derecho al título</w:t>
            </w:r>
            <w:r>
              <w:rPr>
                <w:rFonts w:cstheme="minorHAnsi"/>
                <w:sz w:val="24"/>
                <w:szCs w:val="24"/>
              </w:rPr>
              <w:t xml:space="preserve">, por lo que </w:t>
            </w:r>
            <w:r>
              <w:rPr>
                <w:rFonts w:cstheme="minorHAnsi"/>
                <w:b/>
                <w:sz w:val="24"/>
                <w:szCs w:val="24"/>
              </w:rPr>
              <w:t>su forma reviste un carácter constitutivo</w:t>
            </w:r>
            <w:r>
              <w:rPr>
                <w:rFonts w:cstheme="minorHAnsi"/>
                <w:sz w:val="24"/>
                <w:szCs w:val="24"/>
              </w:rPr>
              <w:t xml:space="preserve">, dado que es necesario que </w:t>
            </w:r>
            <w:r>
              <w:rPr>
                <w:rFonts w:cstheme="minorHAnsi"/>
                <w:b/>
                <w:sz w:val="24"/>
                <w:szCs w:val="24"/>
              </w:rPr>
              <w:t>el título exprese literalmente el contenido y la naturaleza del crédito</w:t>
            </w:r>
            <w:r>
              <w:rPr>
                <w:rFonts w:cstheme="minorHAnsi"/>
                <w:sz w:val="24"/>
                <w:szCs w:val="24"/>
              </w:rPr>
              <w:t>.</w:t>
            </w:r>
          </w:p>
        </w:tc>
      </w:tr>
    </w:tbl>
    <w:p w14:paraId="2587EF49">
      <w:pPr>
        <w:tabs>
          <w:tab w:val="left" w:pos="-270"/>
          <w:tab w:val="left" w:pos="12240"/>
        </w:tabs>
        <w:spacing w:after="0"/>
        <w:ind w:left="-720" w:right="-900"/>
        <w:jc w:val="both"/>
        <w:rPr>
          <w:rFonts w:cstheme="minorHAnsi"/>
          <w:sz w:val="24"/>
          <w:szCs w:val="24"/>
        </w:rPr>
      </w:pPr>
    </w:p>
    <w:p w14:paraId="54B17A10">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Todas estas formas, y otras particulares más que pueden señalarse, darán lugar a </w:t>
      </w:r>
      <w:r>
        <w:rPr>
          <w:rFonts w:cstheme="minorHAnsi"/>
          <w:b/>
          <w:sz w:val="24"/>
          <w:szCs w:val="24"/>
        </w:rPr>
        <w:t>especificidades en la regulación del Derecho aplicable a la forma</w:t>
      </w:r>
      <w:r>
        <w:rPr>
          <w:rFonts w:cstheme="minorHAnsi"/>
          <w:sz w:val="24"/>
          <w:szCs w:val="24"/>
        </w:rPr>
        <w:t xml:space="preserve"> del acto y negocios jurídicos,  a partir de un principio generalmente aceptado: la aplicación de la </w:t>
      </w:r>
      <w:r>
        <w:rPr>
          <w:rFonts w:cstheme="minorHAnsi"/>
          <w:i/>
          <w:sz w:val="24"/>
          <w:szCs w:val="24"/>
          <w:u w:val="single"/>
        </w:rPr>
        <w:t>lex loci actus</w:t>
      </w:r>
      <w:r>
        <w:rPr>
          <w:rFonts w:cstheme="minorHAnsi"/>
          <w:i/>
          <w:sz w:val="24"/>
          <w:szCs w:val="24"/>
        </w:rPr>
        <w:t xml:space="preserve"> </w:t>
      </w:r>
      <w:r>
        <w:rPr>
          <w:rFonts w:cstheme="minorHAnsi"/>
          <w:sz w:val="24"/>
          <w:szCs w:val="24"/>
        </w:rPr>
        <w:t xml:space="preserve">o </w:t>
      </w:r>
      <w:r>
        <w:rPr>
          <w:rFonts w:cstheme="minorHAnsi"/>
          <w:sz w:val="24"/>
          <w:szCs w:val="24"/>
          <w:u w:val="single"/>
        </w:rPr>
        <w:t>ley del lugar del acto o negocio jurídico</w:t>
      </w:r>
      <w:r>
        <w:rPr>
          <w:rFonts w:cstheme="minorHAnsi"/>
          <w:sz w:val="24"/>
          <w:szCs w:val="24"/>
        </w:rPr>
        <w:t xml:space="preserve">, como </w:t>
      </w:r>
      <w:r>
        <w:rPr>
          <w:rFonts w:cstheme="minorHAnsi"/>
          <w:b/>
          <w:sz w:val="24"/>
          <w:szCs w:val="24"/>
        </w:rPr>
        <w:t>primera o única conexión</w:t>
      </w:r>
      <w:r>
        <w:rPr>
          <w:rFonts w:cstheme="minorHAnsi"/>
          <w:sz w:val="24"/>
          <w:szCs w:val="24"/>
        </w:rPr>
        <w:t>, según los sistemas conflictuales de los distintos ordenamientos autónomos o convencionales.</w:t>
      </w:r>
    </w:p>
    <w:p w14:paraId="5EBA8E9E">
      <w:pPr>
        <w:pStyle w:val="28"/>
        <w:tabs>
          <w:tab w:val="left" w:pos="-360"/>
          <w:tab w:val="left" w:pos="12240"/>
        </w:tabs>
        <w:spacing w:after="0"/>
        <w:ind w:left="-720" w:right="-900"/>
        <w:jc w:val="both"/>
        <w:rPr>
          <w:rFonts w:cstheme="minorHAnsi"/>
          <w:sz w:val="24"/>
          <w:szCs w:val="24"/>
        </w:rPr>
      </w:pPr>
    </w:p>
    <w:p w14:paraId="0CFA47E0">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El sistema conflictual cubano lo regula como </w:t>
      </w:r>
      <w:r>
        <w:rPr>
          <w:rFonts w:cstheme="minorHAnsi"/>
          <w:b/>
          <w:sz w:val="24"/>
          <w:szCs w:val="24"/>
        </w:rPr>
        <w:t>única conexión</w:t>
      </w:r>
      <w:r>
        <w:rPr>
          <w:rFonts w:cstheme="minorHAnsi"/>
          <w:sz w:val="24"/>
          <w:szCs w:val="24"/>
        </w:rPr>
        <w:t xml:space="preserve">: </w:t>
      </w:r>
      <w:r>
        <w:rPr>
          <w:rFonts w:cstheme="minorHAnsi"/>
          <w:b/>
          <w:sz w:val="24"/>
          <w:szCs w:val="24"/>
        </w:rPr>
        <w:t>Art. 13 CC cubano:</w:t>
      </w:r>
      <w:r>
        <w:rPr>
          <w:rFonts w:cstheme="minorHAnsi"/>
          <w:sz w:val="24"/>
          <w:szCs w:val="24"/>
        </w:rPr>
        <w:t xml:space="preserve"> La </w:t>
      </w:r>
      <w:r>
        <w:rPr>
          <w:rFonts w:cstheme="minorHAnsi"/>
          <w:b/>
          <w:sz w:val="24"/>
          <w:szCs w:val="24"/>
        </w:rPr>
        <w:t>forma</w:t>
      </w:r>
      <w:r>
        <w:rPr>
          <w:rFonts w:cstheme="minorHAnsi"/>
          <w:sz w:val="24"/>
          <w:szCs w:val="24"/>
        </w:rPr>
        <w:t xml:space="preserve"> de los actos jurídicos civiles se rige por la</w:t>
      </w:r>
      <w:r>
        <w:rPr>
          <w:rFonts w:cstheme="minorHAnsi"/>
          <w:sz w:val="24"/>
          <w:szCs w:val="24"/>
          <w:u w:val="single"/>
        </w:rPr>
        <w:t xml:space="preserve"> legislación del país en que se realizan</w:t>
      </w:r>
      <w:r>
        <w:rPr>
          <w:rFonts w:cstheme="minorHAnsi"/>
          <w:sz w:val="24"/>
          <w:szCs w:val="24"/>
        </w:rPr>
        <w:t xml:space="preserve">. </w:t>
      </w:r>
    </w:p>
    <w:p w14:paraId="0CD862D0">
      <w:pPr>
        <w:pStyle w:val="28"/>
        <w:tabs>
          <w:tab w:val="left" w:pos="-360"/>
          <w:tab w:val="left" w:pos="12240"/>
        </w:tabs>
        <w:spacing w:after="0"/>
        <w:ind w:left="-720" w:right="-900"/>
        <w:jc w:val="both"/>
        <w:rPr>
          <w:rFonts w:cstheme="minorHAnsi"/>
          <w:sz w:val="24"/>
          <w:szCs w:val="24"/>
        </w:rPr>
      </w:pPr>
      <w:r>
        <w:rPr>
          <w:rFonts w:cstheme="minorHAnsi"/>
          <w:sz w:val="24"/>
          <w:szCs w:val="24"/>
        </w:rPr>
        <w:t>(</w:t>
      </w:r>
      <w:r>
        <w:rPr>
          <w:rFonts w:cstheme="minorHAnsi"/>
          <w:b/>
          <w:sz w:val="24"/>
          <w:szCs w:val="24"/>
        </w:rPr>
        <w:t>Norma indirecta abstracta</w:t>
      </w:r>
      <w:r>
        <w:rPr>
          <w:rFonts w:cstheme="minorHAnsi"/>
          <w:sz w:val="24"/>
          <w:szCs w:val="24"/>
        </w:rPr>
        <w:t xml:space="preserve"> con punto de conexión territorio. Adolece del defecto de limitarse solo a los actos jurídicos </w:t>
      </w:r>
      <w:r>
        <w:rPr>
          <w:rFonts w:cstheme="minorHAnsi"/>
          <w:b/>
          <w:sz w:val="24"/>
          <w:szCs w:val="24"/>
        </w:rPr>
        <w:t xml:space="preserve">civiles </w:t>
      </w:r>
      <w:r>
        <w:rPr>
          <w:rFonts w:cstheme="minorHAnsi"/>
          <w:sz w:val="24"/>
          <w:szCs w:val="24"/>
        </w:rPr>
        <w:t xml:space="preserve">(reducción del ámbito de su aplicación </w:t>
      </w:r>
      <w:r>
        <w:rPr>
          <w:rFonts w:cstheme="minorHAnsi"/>
          <w:i/>
          <w:sz w:val="24"/>
          <w:szCs w:val="24"/>
        </w:rPr>
        <w:t>ration materia</w:t>
      </w:r>
      <w:r>
        <w:rPr>
          <w:rFonts w:cstheme="minorHAnsi"/>
          <w:sz w:val="24"/>
          <w:szCs w:val="24"/>
        </w:rPr>
        <w:t xml:space="preserve">. Obvia la determinación de la ley aplicable a la forma de los </w:t>
      </w:r>
      <w:r>
        <w:rPr>
          <w:rFonts w:cstheme="minorHAnsi"/>
          <w:b/>
          <w:sz w:val="24"/>
          <w:szCs w:val="24"/>
        </w:rPr>
        <w:t>actos mercantiles</w:t>
      </w:r>
      <w:r>
        <w:rPr>
          <w:rFonts w:cstheme="minorHAnsi"/>
          <w:sz w:val="24"/>
          <w:szCs w:val="24"/>
        </w:rPr>
        <w:t xml:space="preserve">, o </w:t>
      </w:r>
      <w:r>
        <w:rPr>
          <w:rFonts w:cstheme="minorHAnsi"/>
          <w:b/>
          <w:sz w:val="24"/>
          <w:szCs w:val="24"/>
        </w:rPr>
        <w:t>de Derecho de familia</w:t>
      </w:r>
      <w:r>
        <w:rPr>
          <w:rFonts w:cstheme="minorHAnsi"/>
          <w:sz w:val="24"/>
          <w:szCs w:val="24"/>
        </w:rPr>
        <w:t xml:space="preserve">, o  </w:t>
      </w:r>
      <w:r>
        <w:rPr>
          <w:rFonts w:cstheme="minorHAnsi"/>
          <w:b/>
          <w:sz w:val="24"/>
          <w:szCs w:val="24"/>
        </w:rPr>
        <w:t>laboral</w:t>
      </w:r>
      <w:r>
        <w:rPr>
          <w:rFonts w:cstheme="minorHAnsi"/>
          <w:sz w:val="24"/>
          <w:szCs w:val="24"/>
        </w:rPr>
        <w:t>, o de otra naturaleza o materia).</w:t>
      </w:r>
    </w:p>
    <w:p w14:paraId="75EC573C">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En las </w:t>
      </w:r>
      <w:r>
        <w:rPr>
          <w:rFonts w:cstheme="minorHAnsi"/>
          <w:b/>
          <w:sz w:val="24"/>
          <w:szCs w:val="24"/>
        </w:rPr>
        <w:t>Disposiciones Especiales del Código</w:t>
      </w:r>
      <w:r>
        <w:rPr>
          <w:rFonts w:cstheme="minorHAnsi"/>
          <w:sz w:val="24"/>
          <w:szCs w:val="24"/>
        </w:rPr>
        <w:t xml:space="preserve"> solo se regula la </w:t>
      </w:r>
      <w:r>
        <w:rPr>
          <w:rFonts w:cstheme="minorHAnsi"/>
          <w:b/>
          <w:sz w:val="24"/>
          <w:szCs w:val="24"/>
        </w:rPr>
        <w:t>forma del matrimonio</w:t>
      </w:r>
      <w:r>
        <w:rPr>
          <w:rFonts w:cstheme="minorHAnsi"/>
          <w:sz w:val="24"/>
          <w:szCs w:val="24"/>
        </w:rPr>
        <w:t xml:space="preserve"> (de forma unilateral, por ceñirse solo a los celebrados en Cuba). </w:t>
      </w:r>
    </w:p>
    <w:p w14:paraId="5D2A11C2">
      <w:pPr>
        <w:pStyle w:val="28"/>
        <w:tabs>
          <w:tab w:val="left" w:pos="-360"/>
          <w:tab w:val="left" w:pos="12240"/>
        </w:tabs>
        <w:spacing w:after="0"/>
        <w:ind w:left="-720" w:right="-900"/>
        <w:jc w:val="both"/>
        <w:rPr>
          <w:rFonts w:cstheme="minorHAnsi"/>
          <w:sz w:val="24"/>
          <w:szCs w:val="24"/>
        </w:rPr>
      </w:pPr>
    </w:p>
    <w:p w14:paraId="55A4B071">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No obstante, como </w:t>
      </w:r>
      <w:r>
        <w:rPr>
          <w:rFonts w:cstheme="minorHAnsi"/>
          <w:b/>
          <w:sz w:val="24"/>
          <w:szCs w:val="24"/>
        </w:rPr>
        <w:t>el Derecho civil se aplica en forma complementaria o supletoria</w:t>
      </w:r>
      <w:r>
        <w:rPr>
          <w:rFonts w:cstheme="minorHAnsi"/>
          <w:sz w:val="24"/>
          <w:szCs w:val="24"/>
        </w:rPr>
        <w:t xml:space="preserve"> para regir actos y negocios jurídicos mercantiles (</w:t>
      </w:r>
      <w:r>
        <w:rPr>
          <w:rFonts w:cstheme="minorHAnsi"/>
          <w:b/>
          <w:sz w:val="24"/>
          <w:szCs w:val="24"/>
        </w:rPr>
        <w:t xml:space="preserve">Art. 2 C.Comercio) </w:t>
      </w:r>
      <w:r>
        <w:rPr>
          <w:rFonts w:cstheme="minorHAnsi"/>
          <w:sz w:val="24"/>
          <w:szCs w:val="24"/>
        </w:rPr>
        <w:t xml:space="preserve">y de otras materias especiales </w:t>
      </w:r>
      <w:r>
        <w:rPr>
          <w:rFonts w:cstheme="minorHAnsi"/>
          <w:b/>
          <w:sz w:val="24"/>
          <w:szCs w:val="24"/>
        </w:rPr>
        <w:t>(Art. 8 CC cubano)</w:t>
      </w:r>
      <w:r>
        <w:rPr>
          <w:rFonts w:cstheme="minorHAnsi"/>
          <w:sz w:val="24"/>
          <w:szCs w:val="24"/>
        </w:rPr>
        <w:t xml:space="preserve">, el art. </w:t>
      </w:r>
      <w:r>
        <w:rPr>
          <w:rFonts w:cstheme="minorHAnsi"/>
          <w:b/>
          <w:sz w:val="24"/>
          <w:szCs w:val="24"/>
        </w:rPr>
        <w:t xml:space="preserve">13.1 CC </w:t>
      </w:r>
      <w:r>
        <w:rPr>
          <w:rFonts w:cstheme="minorHAnsi"/>
          <w:sz w:val="24"/>
          <w:szCs w:val="24"/>
        </w:rPr>
        <w:t xml:space="preserve">debe interpretarse en sentido amplio, como reguladora de </w:t>
      </w:r>
      <w:r>
        <w:rPr>
          <w:rFonts w:cstheme="minorHAnsi"/>
          <w:b/>
          <w:sz w:val="24"/>
          <w:szCs w:val="24"/>
        </w:rPr>
        <w:t>la forma del acto jurídico en general</w:t>
      </w:r>
      <w:r>
        <w:rPr>
          <w:rFonts w:cstheme="minorHAnsi"/>
          <w:sz w:val="24"/>
          <w:szCs w:val="24"/>
        </w:rPr>
        <w:t xml:space="preserve">, sin restricción a la naturaleza o materia del contenido de la relación jurídica.  </w:t>
      </w:r>
    </w:p>
    <w:p w14:paraId="1FFFB6A9">
      <w:pPr>
        <w:pStyle w:val="28"/>
        <w:ind w:left="-720" w:right="-900"/>
        <w:jc w:val="both"/>
        <w:rPr>
          <w:rFonts w:cstheme="minorHAnsi"/>
          <w:sz w:val="24"/>
          <w:szCs w:val="24"/>
        </w:rPr>
      </w:pPr>
    </w:p>
    <w:p w14:paraId="3C4F7C80">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sz w:val="24"/>
          <w:szCs w:val="24"/>
        </w:rPr>
        <w:t xml:space="preserve">Esta interpretación en sentido amplio puede fortalecerse a partir de la interpretación del </w:t>
      </w:r>
      <w:r>
        <w:rPr>
          <w:rFonts w:cstheme="minorHAnsi"/>
          <w:b/>
          <w:sz w:val="24"/>
          <w:szCs w:val="24"/>
        </w:rPr>
        <w:t xml:space="preserve">Art. 290 apartado 3 LPCALE: </w:t>
      </w:r>
    </w:p>
    <w:p w14:paraId="0FB717D3">
      <w:pPr>
        <w:pStyle w:val="28"/>
        <w:ind w:left="-720" w:right="-900"/>
        <w:jc w:val="both"/>
        <w:rPr>
          <w:rFonts w:cstheme="minorHAnsi"/>
          <w:sz w:val="24"/>
          <w:szCs w:val="24"/>
        </w:rPr>
      </w:pPr>
    </w:p>
    <w:p w14:paraId="6048E923">
      <w:pPr>
        <w:pStyle w:val="28"/>
        <w:ind w:left="-720" w:right="-900"/>
        <w:jc w:val="both"/>
        <w:rPr>
          <w:rFonts w:cstheme="minorHAnsi"/>
          <w:sz w:val="24"/>
          <w:szCs w:val="24"/>
        </w:rPr>
      </w:pPr>
      <w:r>
        <w:rPr>
          <w:rFonts w:cstheme="minorHAnsi"/>
          <w:b/>
          <w:sz w:val="24"/>
          <w:szCs w:val="24"/>
        </w:rPr>
        <w:t>Art. 290</w:t>
      </w:r>
      <w:r>
        <w:rPr>
          <w:rFonts w:cstheme="minorHAnsi"/>
          <w:sz w:val="24"/>
          <w:szCs w:val="24"/>
        </w:rPr>
        <w:t>: Los documentos otorgados en otras naciones tendrán el mismo valor en el proceso que los otorgados en Cuba, si reúnen los requisitos siguientes:</w:t>
      </w:r>
    </w:p>
    <w:p w14:paraId="47267A45">
      <w:pPr>
        <w:pStyle w:val="28"/>
        <w:ind w:left="-720" w:right="-900"/>
        <w:jc w:val="both"/>
        <w:rPr>
          <w:rFonts w:cstheme="minorHAnsi"/>
          <w:sz w:val="24"/>
          <w:szCs w:val="24"/>
        </w:rPr>
      </w:pPr>
      <w:r>
        <w:rPr>
          <w:rFonts w:cstheme="minorHAnsi"/>
          <w:sz w:val="24"/>
          <w:szCs w:val="24"/>
        </w:rPr>
        <w:t>1)</w:t>
      </w:r>
      <w:r>
        <w:rPr>
          <w:rFonts w:cstheme="minorHAnsi"/>
          <w:sz w:val="24"/>
          <w:szCs w:val="24"/>
        </w:rPr>
        <w:tab/>
      </w:r>
      <w:r>
        <w:rPr>
          <w:rFonts w:cstheme="minorHAnsi"/>
          <w:sz w:val="24"/>
          <w:szCs w:val="24"/>
        </w:rPr>
        <w:t>que el asunto o materia del acto o contrato sea lícito y permitido por las leyes de Cuba;</w:t>
      </w:r>
    </w:p>
    <w:p w14:paraId="2F976D93">
      <w:pPr>
        <w:pStyle w:val="28"/>
        <w:ind w:left="-720" w:right="-900"/>
        <w:jc w:val="both"/>
        <w:rPr>
          <w:rFonts w:cstheme="minorHAnsi"/>
          <w:sz w:val="24"/>
          <w:szCs w:val="24"/>
        </w:rPr>
      </w:pPr>
      <w:r>
        <w:rPr>
          <w:rFonts w:cstheme="minorHAnsi"/>
          <w:sz w:val="24"/>
          <w:szCs w:val="24"/>
        </w:rPr>
        <w:t>2)</w:t>
      </w:r>
      <w:r>
        <w:rPr>
          <w:rFonts w:cstheme="minorHAnsi"/>
          <w:sz w:val="24"/>
          <w:szCs w:val="24"/>
        </w:rPr>
        <w:tab/>
      </w:r>
      <w:r>
        <w:rPr>
          <w:rFonts w:cstheme="minorHAnsi"/>
          <w:sz w:val="24"/>
          <w:szCs w:val="24"/>
        </w:rPr>
        <w:t>que los otorgantes tengan aptitud y capacidad legal para obligarse con arreglo a las leyes de su país;</w:t>
      </w:r>
    </w:p>
    <w:p w14:paraId="69DEBC26">
      <w:pPr>
        <w:pStyle w:val="28"/>
        <w:ind w:left="-720" w:right="-900"/>
        <w:jc w:val="both"/>
        <w:rPr>
          <w:rFonts w:cstheme="minorHAnsi"/>
          <w:sz w:val="24"/>
          <w:szCs w:val="24"/>
        </w:rPr>
      </w:pPr>
      <w:r>
        <w:rPr>
          <w:rFonts w:cstheme="minorHAnsi"/>
          <w:sz w:val="24"/>
          <w:szCs w:val="24"/>
        </w:rPr>
        <w:t>3)</w:t>
      </w:r>
      <w:r>
        <w:rPr>
          <w:rFonts w:cstheme="minorHAnsi"/>
          <w:sz w:val="24"/>
          <w:szCs w:val="24"/>
        </w:rPr>
        <w:tab/>
      </w:r>
      <w:r>
        <w:rPr>
          <w:rFonts w:cstheme="minorHAnsi"/>
          <w:sz w:val="24"/>
          <w:szCs w:val="24"/>
        </w:rPr>
        <w:t xml:space="preserve">que en el otorgamiento </w:t>
      </w:r>
      <w:r>
        <w:rPr>
          <w:rFonts w:cstheme="minorHAnsi"/>
          <w:b/>
          <w:sz w:val="24"/>
          <w:szCs w:val="24"/>
        </w:rPr>
        <w:t>se hayan observado las formas y solemnidades establecidas en el país donde se han realizado los actos y contratos</w:t>
      </w:r>
      <w:r>
        <w:rPr>
          <w:rFonts w:cstheme="minorHAnsi"/>
          <w:sz w:val="24"/>
          <w:szCs w:val="24"/>
        </w:rPr>
        <w:t xml:space="preserve">. </w:t>
      </w:r>
    </w:p>
    <w:p w14:paraId="479AC248">
      <w:pPr>
        <w:pStyle w:val="28"/>
        <w:ind w:right="-900"/>
        <w:jc w:val="both"/>
        <w:rPr>
          <w:rFonts w:cstheme="minorHAnsi"/>
          <w:sz w:val="24"/>
          <w:szCs w:val="24"/>
        </w:rPr>
      </w:pPr>
    </w:p>
    <w:p w14:paraId="7ADA516E">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b/>
          <w:sz w:val="24"/>
          <w:szCs w:val="24"/>
        </w:rPr>
        <w:t xml:space="preserve">Art. 13.2 CC cubano: </w:t>
      </w:r>
      <w:r>
        <w:rPr>
          <w:rFonts w:cstheme="minorHAnsi"/>
          <w:sz w:val="24"/>
          <w:szCs w:val="24"/>
        </w:rPr>
        <w:t xml:space="preserve">También adolece de deficiencias no subsanables en su técnica de reglamentación: se utiliza una </w:t>
      </w:r>
      <w:r>
        <w:rPr>
          <w:rFonts w:cstheme="minorHAnsi"/>
          <w:b/>
          <w:sz w:val="24"/>
          <w:szCs w:val="24"/>
        </w:rPr>
        <w:t>norma unilateral</w:t>
      </w:r>
      <w:r>
        <w:rPr>
          <w:rFonts w:cstheme="minorHAnsi"/>
          <w:sz w:val="24"/>
          <w:szCs w:val="24"/>
        </w:rPr>
        <w:t xml:space="preserve">, para regir </w:t>
      </w:r>
      <w:r>
        <w:rPr>
          <w:rFonts w:cstheme="minorHAnsi"/>
          <w:b/>
          <w:sz w:val="24"/>
          <w:szCs w:val="24"/>
        </w:rPr>
        <w:t>únicamente los supuestos de los actos jurídicos que se realizan ante funcionario diplomático o consular de Cuba, o a bordo de naves y aeronaves cubanas</w:t>
      </w:r>
      <w:r>
        <w:rPr>
          <w:rFonts w:cstheme="minorHAnsi"/>
          <w:sz w:val="24"/>
          <w:szCs w:val="24"/>
        </w:rPr>
        <w:t xml:space="preserve">, por lo que solo cobra sentido en esos supuestos y </w:t>
      </w:r>
      <w:r>
        <w:rPr>
          <w:rFonts w:cstheme="minorHAnsi"/>
          <w:b/>
          <w:sz w:val="24"/>
          <w:szCs w:val="24"/>
        </w:rPr>
        <w:t xml:space="preserve">no cuando los actos y negocios jurídicos se realizan  ante funcionario diplomático o consular de un Estado extranjero, o a bordo de buques o aeronaves extranjeras. </w:t>
      </w:r>
    </w:p>
    <w:p w14:paraId="6B460443">
      <w:pPr>
        <w:pStyle w:val="28"/>
        <w:tabs>
          <w:tab w:val="left" w:pos="-360"/>
          <w:tab w:val="left" w:pos="12240"/>
        </w:tabs>
        <w:spacing w:after="0"/>
        <w:ind w:left="-720" w:right="-900"/>
        <w:jc w:val="both"/>
        <w:rPr>
          <w:rFonts w:cstheme="minorHAnsi"/>
          <w:sz w:val="24"/>
          <w:szCs w:val="24"/>
        </w:rPr>
      </w:pPr>
    </w:p>
    <w:p w14:paraId="0EC6F05B">
      <w:pPr>
        <w:pStyle w:val="28"/>
        <w:numPr>
          <w:ilvl w:val="0"/>
          <w:numId w:val="4"/>
        </w:numPr>
        <w:tabs>
          <w:tab w:val="left" w:pos="-360"/>
          <w:tab w:val="left" w:pos="12240"/>
        </w:tabs>
        <w:spacing w:after="0"/>
        <w:ind w:left="-720" w:right="-900" w:firstLine="0"/>
        <w:jc w:val="both"/>
        <w:rPr>
          <w:rFonts w:cstheme="minorHAnsi"/>
          <w:sz w:val="24"/>
          <w:szCs w:val="24"/>
        </w:rPr>
      </w:pPr>
      <w:r>
        <w:rPr>
          <w:rFonts w:cstheme="minorHAnsi"/>
          <w:b/>
          <w:sz w:val="24"/>
          <w:szCs w:val="24"/>
        </w:rPr>
        <w:t>Código Bustamante:</w:t>
      </w:r>
      <w:r>
        <w:rPr>
          <w:rFonts w:cstheme="minorHAnsi"/>
          <w:sz w:val="24"/>
          <w:szCs w:val="24"/>
        </w:rPr>
        <w:t xml:space="preserve"> No tiene </w:t>
      </w:r>
      <w:r>
        <w:rPr>
          <w:rFonts w:cstheme="minorHAnsi"/>
          <w:b/>
          <w:sz w:val="24"/>
          <w:szCs w:val="24"/>
        </w:rPr>
        <w:t>una norma de conflicto única para regir el supuesto de la forma de los actos y negocios jurídicos</w:t>
      </w:r>
      <w:r>
        <w:rPr>
          <w:rFonts w:cstheme="minorHAnsi"/>
          <w:sz w:val="24"/>
          <w:szCs w:val="24"/>
        </w:rPr>
        <w:t xml:space="preserve">, sino que utiliza </w:t>
      </w:r>
      <w:r>
        <w:rPr>
          <w:rFonts w:cstheme="minorHAnsi"/>
          <w:b/>
          <w:sz w:val="24"/>
          <w:szCs w:val="24"/>
        </w:rPr>
        <w:t>distintas normas</w:t>
      </w:r>
      <w:r>
        <w:rPr>
          <w:rFonts w:cstheme="minorHAnsi"/>
          <w:sz w:val="24"/>
          <w:szCs w:val="24"/>
        </w:rPr>
        <w:t xml:space="preserve"> para cada uno de los supuestos, aunque </w:t>
      </w:r>
      <w:r>
        <w:rPr>
          <w:rFonts w:cstheme="minorHAnsi"/>
          <w:b/>
          <w:sz w:val="24"/>
          <w:szCs w:val="24"/>
        </w:rPr>
        <w:t>en todas ellas se utiliza el territorio (ley del lugar del acto)</w:t>
      </w:r>
      <w:r>
        <w:rPr>
          <w:rFonts w:cstheme="minorHAnsi"/>
          <w:sz w:val="24"/>
          <w:szCs w:val="24"/>
        </w:rPr>
        <w:t xml:space="preserve"> como conexión única:</w:t>
      </w:r>
    </w:p>
    <w:p w14:paraId="03993364">
      <w:pPr>
        <w:tabs>
          <w:tab w:val="left" w:pos="12240"/>
        </w:tabs>
        <w:spacing w:after="0"/>
        <w:ind w:left="-720" w:right="-900"/>
        <w:jc w:val="both"/>
        <w:rPr>
          <w:rFonts w:cstheme="minorHAnsi"/>
          <w:sz w:val="24"/>
          <w:szCs w:val="24"/>
        </w:rPr>
      </w:pPr>
    </w:p>
    <w:p w14:paraId="72C61630">
      <w:pPr>
        <w:tabs>
          <w:tab w:val="left" w:pos="12240"/>
        </w:tabs>
        <w:spacing w:after="0" w:line="240" w:lineRule="auto"/>
        <w:ind w:left="-720" w:right="-900"/>
        <w:jc w:val="both"/>
        <w:rPr>
          <w:rFonts w:cstheme="minorHAnsi"/>
          <w:sz w:val="24"/>
          <w:szCs w:val="24"/>
        </w:rPr>
      </w:pPr>
      <w:r>
        <w:rPr>
          <w:rFonts w:cstheme="minorHAnsi"/>
          <w:b/>
          <w:sz w:val="24"/>
          <w:szCs w:val="24"/>
        </w:rPr>
        <w:t xml:space="preserve">Art. 149 CB: </w:t>
      </w:r>
      <w:r>
        <w:rPr>
          <w:rFonts w:cstheme="minorHAnsi"/>
          <w:sz w:val="24"/>
          <w:szCs w:val="24"/>
        </w:rPr>
        <w:t xml:space="preserve">Son de </w:t>
      </w:r>
      <w:r>
        <w:rPr>
          <w:rFonts w:cstheme="minorHAnsi"/>
          <w:b/>
          <w:sz w:val="24"/>
          <w:szCs w:val="24"/>
        </w:rPr>
        <w:t>orden público internacional</w:t>
      </w:r>
      <w:r>
        <w:rPr>
          <w:rFonts w:cstheme="minorHAnsi"/>
          <w:sz w:val="24"/>
          <w:szCs w:val="24"/>
        </w:rPr>
        <w:t xml:space="preserve"> las </w:t>
      </w:r>
      <w:r>
        <w:rPr>
          <w:rFonts w:cstheme="minorHAnsi"/>
          <w:b/>
          <w:sz w:val="24"/>
          <w:szCs w:val="24"/>
        </w:rPr>
        <w:t>reglas sobre formas de papeles privados relativos al testamento</w:t>
      </w:r>
      <w:r>
        <w:rPr>
          <w:rFonts w:cstheme="minorHAnsi"/>
          <w:sz w:val="24"/>
          <w:szCs w:val="24"/>
        </w:rPr>
        <w:t>.</w:t>
      </w:r>
    </w:p>
    <w:p w14:paraId="0432AE03">
      <w:pPr>
        <w:tabs>
          <w:tab w:val="left" w:pos="12240"/>
        </w:tabs>
        <w:spacing w:after="0" w:line="240" w:lineRule="auto"/>
        <w:ind w:left="-720" w:right="-900"/>
        <w:jc w:val="both"/>
        <w:rPr>
          <w:rFonts w:cstheme="minorHAnsi"/>
          <w:sz w:val="24"/>
          <w:szCs w:val="24"/>
        </w:rPr>
      </w:pPr>
    </w:p>
    <w:p w14:paraId="7DCBCB4B">
      <w:pPr>
        <w:tabs>
          <w:tab w:val="left" w:pos="12240"/>
        </w:tabs>
        <w:spacing w:after="0" w:line="240" w:lineRule="auto"/>
        <w:ind w:left="-720" w:right="-900"/>
        <w:jc w:val="both"/>
        <w:rPr>
          <w:rFonts w:cstheme="minorHAnsi"/>
          <w:sz w:val="24"/>
          <w:szCs w:val="24"/>
        </w:rPr>
      </w:pPr>
      <w:r>
        <w:rPr>
          <w:rFonts w:cstheme="minorHAnsi"/>
          <w:b/>
          <w:sz w:val="24"/>
          <w:szCs w:val="24"/>
        </w:rPr>
        <w:t xml:space="preserve">Art. 150 CB: </w:t>
      </w:r>
      <w:r>
        <w:rPr>
          <w:rFonts w:cstheme="minorHAnsi"/>
          <w:sz w:val="24"/>
          <w:szCs w:val="24"/>
        </w:rPr>
        <w:t xml:space="preserve">Los preceptos sobre </w:t>
      </w:r>
      <w:r>
        <w:rPr>
          <w:rFonts w:cstheme="minorHAnsi"/>
          <w:b/>
          <w:sz w:val="24"/>
          <w:szCs w:val="24"/>
        </w:rPr>
        <w:t>forma de los testamentos</w:t>
      </w:r>
      <w:r>
        <w:rPr>
          <w:rFonts w:cstheme="minorHAnsi"/>
          <w:sz w:val="24"/>
          <w:szCs w:val="24"/>
        </w:rPr>
        <w:t xml:space="preserve">  son de </w:t>
      </w:r>
      <w:r>
        <w:rPr>
          <w:rFonts w:cstheme="minorHAnsi"/>
          <w:b/>
          <w:sz w:val="24"/>
          <w:szCs w:val="24"/>
        </w:rPr>
        <w:t>orden público internacional</w:t>
      </w:r>
      <w:r>
        <w:rPr>
          <w:rFonts w:cstheme="minorHAnsi"/>
          <w:sz w:val="24"/>
          <w:szCs w:val="24"/>
        </w:rPr>
        <w:t xml:space="preserve"> </w:t>
      </w:r>
    </w:p>
    <w:p w14:paraId="2E4E19F8">
      <w:pPr>
        <w:tabs>
          <w:tab w:val="left" w:pos="12240"/>
        </w:tabs>
        <w:spacing w:after="0" w:line="240" w:lineRule="auto"/>
        <w:ind w:left="-720" w:right="-900"/>
        <w:jc w:val="both"/>
        <w:rPr>
          <w:rFonts w:cstheme="minorHAnsi"/>
          <w:sz w:val="24"/>
          <w:szCs w:val="24"/>
        </w:rPr>
      </w:pPr>
    </w:p>
    <w:p w14:paraId="6AA3663A">
      <w:pPr>
        <w:tabs>
          <w:tab w:val="left" w:pos="12240"/>
        </w:tabs>
        <w:spacing w:after="0" w:line="240" w:lineRule="auto"/>
        <w:ind w:left="-720" w:right="-900"/>
        <w:jc w:val="both"/>
        <w:rPr>
          <w:rFonts w:cstheme="minorHAnsi"/>
          <w:sz w:val="24"/>
          <w:szCs w:val="24"/>
        </w:rPr>
      </w:pPr>
      <w:r>
        <w:rPr>
          <w:rFonts w:cstheme="minorHAnsi"/>
          <w:b/>
          <w:sz w:val="24"/>
          <w:szCs w:val="24"/>
        </w:rPr>
        <w:t xml:space="preserve">Art. 240 CB: </w:t>
      </w:r>
      <w:r>
        <w:rPr>
          <w:rFonts w:cstheme="minorHAnsi"/>
          <w:sz w:val="24"/>
          <w:szCs w:val="24"/>
        </w:rPr>
        <w:t xml:space="preserve">La </w:t>
      </w:r>
      <w:r>
        <w:rPr>
          <w:rFonts w:cstheme="minorHAnsi"/>
          <w:b/>
          <w:sz w:val="24"/>
          <w:szCs w:val="24"/>
        </w:rPr>
        <w:t>forma de los  contratos y actos mercantiles</w:t>
      </w:r>
      <w:r>
        <w:rPr>
          <w:rFonts w:cstheme="minorHAnsi"/>
          <w:sz w:val="24"/>
          <w:szCs w:val="24"/>
        </w:rPr>
        <w:t xml:space="preserve"> se sujeta a la </w:t>
      </w:r>
      <w:r>
        <w:rPr>
          <w:rFonts w:cstheme="minorHAnsi"/>
          <w:b/>
          <w:sz w:val="24"/>
          <w:szCs w:val="24"/>
        </w:rPr>
        <w:t>ley territorial</w:t>
      </w:r>
      <w:r>
        <w:rPr>
          <w:rFonts w:cstheme="minorHAnsi"/>
          <w:sz w:val="24"/>
          <w:szCs w:val="24"/>
        </w:rPr>
        <w:t>.</w:t>
      </w:r>
    </w:p>
    <w:p w14:paraId="20D57704">
      <w:pPr>
        <w:tabs>
          <w:tab w:val="left" w:pos="12240"/>
        </w:tabs>
        <w:spacing w:after="0" w:line="240" w:lineRule="auto"/>
        <w:ind w:left="-720" w:right="-900"/>
        <w:jc w:val="both"/>
        <w:rPr>
          <w:rFonts w:cstheme="minorHAnsi"/>
          <w:sz w:val="24"/>
          <w:szCs w:val="24"/>
        </w:rPr>
      </w:pPr>
    </w:p>
    <w:p w14:paraId="3AB70FF3">
      <w:pPr>
        <w:tabs>
          <w:tab w:val="left" w:pos="12240"/>
        </w:tabs>
        <w:spacing w:after="0" w:line="240" w:lineRule="auto"/>
        <w:ind w:left="-720" w:right="-900"/>
        <w:jc w:val="both"/>
        <w:rPr>
          <w:rFonts w:cstheme="minorHAnsi"/>
          <w:sz w:val="24"/>
          <w:szCs w:val="24"/>
        </w:rPr>
      </w:pPr>
      <w:r>
        <w:rPr>
          <w:rFonts w:cstheme="minorHAnsi"/>
          <w:b/>
          <w:sz w:val="24"/>
          <w:szCs w:val="24"/>
        </w:rPr>
        <w:t xml:space="preserve">Art. 254 CB: </w:t>
      </w:r>
      <w:r>
        <w:rPr>
          <w:rFonts w:cstheme="minorHAnsi"/>
          <w:sz w:val="24"/>
          <w:szCs w:val="24"/>
        </w:rPr>
        <w:t xml:space="preserve">Son de </w:t>
      </w:r>
      <w:r>
        <w:rPr>
          <w:rFonts w:cstheme="minorHAnsi"/>
          <w:b/>
          <w:sz w:val="24"/>
          <w:szCs w:val="24"/>
        </w:rPr>
        <w:t>orden público internacional</w:t>
      </w:r>
      <w:r>
        <w:rPr>
          <w:rFonts w:cstheme="minorHAnsi"/>
          <w:sz w:val="24"/>
          <w:szCs w:val="24"/>
        </w:rPr>
        <w:t xml:space="preserve"> (territoriales) las prescripciones relativas a la </w:t>
      </w:r>
      <w:r>
        <w:rPr>
          <w:rFonts w:cstheme="minorHAnsi"/>
          <w:b/>
          <w:sz w:val="24"/>
          <w:szCs w:val="24"/>
        </w:rPr>
        <w:t>forma de la venta urgente por el comisionista</w:t>
      </w:r>
      <w:r>
        <w:rPr>
          <w:rFonts w:cstheme="minorHAnsi"/>
          <w:sz w:val="24"/>
          <w:szCs w:val="24"/>
        </w:rPr>
        <w:t>….</w:t>
      </w:r>
    </w:p>
    <w:p w14:paraId="0E083883">
      <w:pPr>
        <w:tabs>
          <w:tab w:val="left" w:pos="12240"/>
        </w:tabs>
        <w:spacing w:after="0" w:line="240" w:lineRule="auto"/>
        <w:ind w:left="-720" w:right="-900"/>
        <w:jc w:val="both"/>
        <w:rPr>
          <w:rFonts w:cstheme="minorHAnsi"/>
          <w:sz w:val="24"/>
          <w:szCs w:val="24"/>
        </w:rPr>
      </w:pPr>
      <w:r>
        <w:rPr>
          <w:rFonts w:cstheme="minorHAnsi"/>
          <w:b/>
          <w:sz w:val="24"/>
          <w:szCs w:val="24"/>
        </w:rPr>
        <w:t xml:space="preserve">Art. 401 CB: </w:t>
      </w:r>
      <w:r>
        <w:rPr>
          <w:rFonts w:cstheme="minorHAnsi"/>
          <w:sz w:val="24"/>
          <w:szCs w:val="24"/>
        </w:rPr>
        <w:t xml:space="preserve">La </w:t>
      </w:r>
      <w:r>
        <w:rPr>
          <w:rFonts w:cstheme="minorHAnsi"/>
          <w:b/>
          <w:sz w:val="24"/>
          <w:szCs w:val="24"/>
        </w:rPr>
        <w:t>forma en que ha de practicarse toda prueba</w:t>
      </w:r>
      <w:r>
        <w:rPr>
          <w:rFonts w:cstheme="minorHAnsi"/>
          <w:sz w:val="24"/>
          <w:szCs w:val="24"/>
        </w:rPr>
        <w:t xml:space="preserve"> se regula por la </w:t>
      </w:r>
      <w:r>
        <w:rPr>
          <w:rFonts w:cstheme="minorHAnsi"/>
          <w:b/>
          <w:sz w:val="24"/>
          <w:szCs w:val="24"/>
        </w:rPr>
        <w:t>ley vigente en el lugar en que se lleve a cabo</w:t>
      </w:r>
      <w:r>
        <w:rPr>
          <w:rFonts w:cstheme="minorHAnsi"/>
          <w:sz w:val="24"/>
          <w:szCs w:val="24"/>
        </w:rPr>
        <w:t xml:space="preserve">. </w:t>
      </w:r>
    </w:p>
    <w:p w14:paraId="54B8E53E">
      <w:pPr>
        <w:tabs>
          <w:tab w:val="left" w:pos="12240"/>
        </w:tabs>
        <w:spacing w:after="0"/>
        <w:ind w:right="-900"/>
        <w:jc w:val="both"/>
        <w:rPr>
          <w:rFonts w:cstheme="minorHAnsi"/>
          <w:sz w:val="24"/>
          <w:szCs w:val="24"/>
        </w:rPr>
      </w:pPr>
    </w:p>
    <w:p w14:paraId="09F39D26">
      <w:pPr>
        <w:pStyle w:val="28"/>
        <w:numPr>
          <w:ilvl w:val="0"/>
          <w:numId w:val="3"/>
        </w:numPr>
        <w:tabs>
          <w:tab w:val="left" w:pos="-180"/>
          <w:tab w:val="left" w:pos="12240"/>
        </w:tabs>
        <w:spacing w:after="0"/>
        <w:ind w:left="-720" w:right="-900" w:firstLine="0"/>
        <w:jc w:val="both"/>
        <w:rPr>
          <w:rFonts w:cstheme="minorHAnsi"/>
          <w:b/>
          <w:sz w:val="24"/>
          <w:szCs w:val="24"/>
          <w:u w:val="single"/>
        </w:rPr>
      </w:pPr>
      <w:r>
        <w:rPr>
          <w:rFonts w:cstheme="minorHAnsi"/>
          <w:b/>
          <w:sz w:val="24"/>
          <w:szCs w:val="24"/>
          <w:u w:val="single"/>
        </w:rPr>
        <w:t>Reconocimiento de documentos y actos:</w:t>
      </w:r>
    </w:p>
    <w:p w14:paraId="79C13AF6">
      <w:pPr>
        <w:tabs>
          <w:tab w:val="left" w:pos="-180"/>
          <w:tab w:val="left" w:pos="12240"/>
        </w:tabs>
        <w:spacing w:after="0"/>
        <w:ind w:left="-720" w:right="-900"/>
        <w:jc w:val="both"/>
        <w:rPr>
          <w:rFonts w:cstheme="minorHAnsi"/>
          <w:b/>
          <w:sz w:val="24"/>
          <w:szCs w:val="24"/>
        </w:rPr>
      </w:pPr>
    </w:p>
    <w:p w14:paraId="080D2104">
      <w:pPr>
        <w:pStyle w:val="28"/>
        <w:numPr>
          <w:ilvl w:val="0"/>
          <w:numId w:val="5"/>
        </w:numPr>
        <w:tabs>
          <w:tab w:val="left" w:pos="-180"/>
          <w:tab w:val="left" w:pos="12240"/>
        </w:tabs>
        <w:spacing w:after="0"/>
        <w:ind w:left="-720" w:right="-900" w:firstLine="0"/>
        <w:jc w:val="both"/>
        <w:rPr>
          <w:rFonts w:cstheme="minorHAnsi"/>
          <w:sz w:val="24"/>
          <w:szCs w:val="24"/>
        </w:rPr>
      </w:pPr>
      <w:r>
        <w:rPr>
          <w:rFonts w:cstheme="minorHAnsi"/>
          <w:sz w:val="24"/>
          <w:szCs w:val="24"/>
        </w:rPr>
        <w:t xml:space="preserve">Los </w:t>
      </w:r>
      <w:r>
        <w:rPr>
          <w:rFonts w:cstheme="minorHAnsi"/>
          <w:b/>
          <w:sz w:val="24"/>
          <w:szCs w:val="24"/>
        </w:rPr>
        <w:t>actos y negocios jurídicos celebrados en un país determinado</w:t>
      </w:r>
      <w:r>
        <w:rPr>
          <w:rFonts w:cstheme="minorHAnsi"/>
          <w:sz w:val="24"/>
          <w:szCs w:val="24"/>
        </w:rPr>
        <w:t xml:space="preserve"> son </w:t>
      </w:r>
      <w:r>
        <w:rPr>
          <w:rFonts w:cstheme="minorHAnsi"/>
          <w:b/>
          <w:sz w:val="24"/>
          <w:szCs w:val="24"/>
        </w:rPr>
        <w:t>susceptibles de ser reconocidos extraterritorialmente,</w:t>
      </w:r>
      <w:r>
        <w:rPr>
          <w:rFonts w:cstheme="minorHAnsi"/>
          <w:sz w:val="24"/>
          <w:szCs w:val="24"/>
        </w:rPr>
        <w:t xml:space="preserve"> a partir del principio </w:t>
      </w:r>
      <w:r>
        <w:rPr>
          <w:rFonts w:cstheme="minorHAnsi"/>
          <w:b/>
          <w:i/>
          <w:sz w:val="24"/>
          <w:szCs w:val="24"/>
        </w:rPr>
        <w:t>locus regit actum</w:t>
      </w:r>
      <w:r>
        <w:rPr>
          <w:rFonts w:cstheme="minorHAnsi"/>
          <w:sz w:val="24"/>
          <w:szCs w:val="24"/>
        </w:rPr>
        <w:t xml:space="preserve"> (los actos celebrado en el extranjero cumpliendo los requisitos de fondo de la ley que los rige y de forma del país donde se celebran o realizan, pueden surtir efectos en Cuba, y viceversa). </w:t>
      </w:r>
    </w:p>
    <w:p w14:paraId="4952812C">
      <w:pPr>
        <w:pStyle w:val="28"/>
        <w:tabs>
          <w:tab w:val="left" w:pos="-180"/>
          <w:tab w:val="left" w:pos="12240"/>
        </w:tabs>
        <w:spacing w:after="0"/>
        <w:ind w:left="-720" w:right="-900"/>
        <w:jc w:val="both"/>
        <w:rPr>
          <w:rFonts w:cstheme="minorHAnsi"/>
          <w:sz w:val="24"/>
          <w:szCs w:val="24"/>
        </w:rPr>
      </w:pPr>
    </w:p>
    <w:p w14:paraId="45E58D50">
      <w:pPr>
        <w:pStyle w:val="28"/>
        <w:numPr>
          <w:ilvl w:val="0"/>
          <w:numId w:val="5"/>
        </w:numPr>
        <w:tabs>
          <w:tab w:val="left" w:pos="-180"/>
          <w:tab w:val="left" w:pos="12240"/>
        </w:tabs>
        <w:spacing w:after="0"/>
        <w:ind w:left="-720" w:right="-900" w:firstLine="0"/>
        <w:jc w:val="both"/>
        <w:rPr>
          <w:rFonts w:cstheme="minorHAnsi"/>
          <w:sz w:val="24"/>
          <w:szCs w:val="24"/>
        </w:rPr>
      </w:pPr>
      <w:r>
        <w:rPr>
          <w:rFonts w:cstheme="minorHAnsi"/>
          <w:sz w:val="24"/>
          <w:szCs w:val="24"/>
        </w:rPr>
        <w:t xml:space="preserve">Para surtir efectos, se precisa </w:t>
      </w:r>
      <w:r>
        <w:rPr>
          <w:rFonts w:cstheme="minorHAnsi"/>
          <w:b/>
          <w:sz w:val="24"/>
          <w:szCs w:val="24"/>
        </w:rPr>
        <w:t>el reconocimiento de la existencia o realización del acto</w:t>
      </w:r>
      <w:r>
        <w:rPr>
          <w:rFonts w:cstheme="minorHAnsi"/>
          <w:sz w:val="24"/>
          <w:szCs w:val="24"/>
        </w:rPr>
        <w:t xml:space="preserve"> y de </w:t>
      </w:r>
      <w:r>
        <w:rPr>
          <w:rFonts w:cstheme="minorHAnsi"/>
          <w:b/>
          <w:sz w:val="24"/>
          <w:szCs w:val="24"/>
        </w:rPr>
        <w:t>su validez</w:t>
      </w:r>
      <w:r>
        <w:rPr>
          <w:rFonts w:cstheme="minorHAnsi"/>
          <w:sz w:val="24"/>
          <w:szCs w:val="24"/>
        </w:rPr>
        <w:t xml:space="preserve">, así como de los propios </w:t>
      </w:r>
      <w:r>
        <w:rPr>
          <w:rFonts w:cstheme="minorHAnsi"/>
          <w:b/>
          <w:sz w:val="24"/>
          <w:szCs w:val="24"/>
        </w:rPr>
        <w:t>efectos que produce</w:t>
      </w:r>
      <w:r>
        <w:rPr>
          <w:rFonts w:cstheme="minorHAnsi"/>
          <w:sz w:val="24"/>
          <w:szCs w:val="24"/>
        </w:rPr>
        <w:t xml:space="preserve">, o </w:t>
      </w:r>
      <w:r>
        <w:rPr>
          <w:rFonts w:cstheme="minorHAnsi"/>
          <w:b/>
          <w:sz w:val="24"/>
          <w:szCs w:val="24"/>
        </w:rPr>
        <w:t>que de él se desprenden</w:t>
      </w:r>
      <w:r>
        <w:rPr>
          <w:rFonts w:cstheme="minorHAnsi"/>
          <w:sz w:val="24"/>
          <w:szCs w:val="24"/>
        </w:rPr>
        <w:t>, como son:</w:t>
      </w:r>
    </w:p>
    <w:p w14:paraId="061ECA51">
      <w:pPr>
        <w:pStyle w:val="28"/>
        <w:tabs>
          <w:tab w:val="left" w:pos="-180"/>
        </w:tabs>
        <w:ind w:left="-720"/>
        <w:rPr>
          <w:rFonts w:cstheme="minorHAnsi"/>
          <w:sz w:val="24"/>
          <w:szCs w:val="24"/>
        </w:rPr>
      </w:pPr>
    </w:p>
    <w:p w14:paraId="06768AB7">
      <w:pPr>
        <w:pStyle w:val="28"/>
        <w:numPr>
          <w:ilvl w:val="0"/>
          <w:numId w:val="6"/>
        </w:numPr>
        <w:tabs>
          <w:tab w:val="left" w:pos="-270"/>
          <w:tab w:val="left" w:pos="-180"/>
          <w:tab w:val="left" w:pos="12240"/>
        </w:tabs>
        <w:spacing w:after="0" w:line="240" w:lineRule="auto"/>
        <w:ind w:left="-720" w:right="-900" w:firstLine="0"/>
        <w:jc w:val="both"/>
        <w:rPr>
          <w:rFonts w:cstheme="minorHAnsi"/>
          <w:sz w:val="24"/>
          <w:szCs w:val="24"/>
        </w:rPr>
      </w:pPr>
      <w:r>
        <w:rPr>
          <w:rFonts w:cstheme="minorHAnsi"/>
          <w:sz w:val="24"/>
          <w:szCs w:val="24"/>
          <w:u w:val="single"/>
        </w:rPr>
        <w:t>efectos probatorios</w:t>
      </w:r>
      <w:r>
        <w:rPr>
          <w:rFonts w:cstheme="minorHAnsi"/>
          <w:sz w:val="24"/>
          <w:szCs w:val="24"/>
        </w:rPr>
        <w:t>: podrán servir como prueba en un proceso.</w:t>
      </w:r>
    </w:p>
    <w:p w14:paraId="52488628">
      <w:pPr>
        <w:pStyle w:val="28"/>
        <w:numPr>
          <w:ilvl w:val="0"/>
          <w:numId w:val="6"/>
        </w:numPr>
        <w:tabs>
          <w:tab w:val="left" w:pos="-270"/>
          <w:tab w:val="left" w:pos="-180"/>
          <w:tab w:val="left" w:pos="12240"/>
        </w:tabs>
        <w:spacing w:after="0" w:line="240" w:lineRule="auto"/>
        <w:ind w:left="-720" w:right="-900" w:firstLine="0"/>
        <w:jc w:val="both"/>
        <w:rPr>
          <w:rFonts w:cstheme="minorHAnsi"/>
          <w:sz w:val="24"/>
          <w:szCs w:val="24"/>
        </w:rPr>
      </w:pPr>
      <w:r>
        <w:rPr>
          <w:rFonts w:cstheme="minorHAnsi"/>
          <w:sz w:val="24"/>
          <w:szCs w:val="24"/>
          <w:u w:val="single"/>
        </w:rPr>
        <w:t>efectos registrales</w:t>
      </w:r>
      <w:r>
        <w:rPr>
          <w:rFonts w:cstheme="minorHAnsi"/>
          <w:sz w:val="24"/>
          <w:szCs w:val="24"/>
        </w:rPr>
        <w:t xml:space="preserve">: podrán ser inscritos en el Registro correspondiente, a los efectos de la protección de los derechos que de él se derivan o para que surta efectos frente a terceros. </w:t>
      </w:r>
    </w:p>
    <w:p w14:paraId="47D724FE">
      <w:pPr>
        <w:pStyle w:val="28"/>
        <w:numPr>
          <w:ilvl w:val="0"/>
          <w:numId w:val="6"/>
        </w:numPr>
        <w:tabs>
          <w:tab w:val="left" w:pos="-270"/>
          <w:tab w:val="left" w:pos="-180"/>
          <w:tab w:val="left" w:pos="12240"/>
        </w:tabs>
        <w:spacing w:after="0" w:line="240" w:lineRule="auto"/>
        <w:ind w:left="-720" w:right="-900" w:firstLine="0"/>
        <w:jc w:val="both"/>
        <w:rPr>
          <w:rFonts w:cstheme="minorHAnsi"/>
          <w:sz w:val="24"/>
          <w:szCs w:val="24"/>
        </w:rPr>
      </w:pPr>
      <w:r>
        <w:rPr>
          <w:rFonts w:cstheme="minorHAnsi"/>
          <w:sz w:val="24"/>
          <w:szCs w:val="24"/>
          <w:u w:val="single"/>
        </w:rPr>
        <w:t>efectos ejecutivos</w:t>
      </w:r>
      <w:r>
        <w:rPr>
          <w:rFonts w:cstheme="minorHAnsi"/>
          <w:sz w:val="24"/>
          <w:szCs w:val="24"/>
        </w:rPr>
        <w:t xml:space="preserve">: si llevan aparejada la condición de titulo ejecutivo. </w:t>
      </w:r>
    </w:p>
    <w:p w14:paraId="4D842587">
      <w:pPr>
        <w:tabs>
          <w:tab w:val="left" w:pos="-270"/>
          <w:tab w:val="left" w:pos="12240"/>
        </w:tabs>
        <w:spacing w:after="0"/>
        <w:ind w:left="-720" w:right="-900"/>
        <w:jc w:val="both"/>
        <w:rPr>
          <w:rFonts w:cstheme="minorHAnsi"/>
          <w:sz w:val="24"/>
          <w:szCs w:val="24"/>
        </w:rPr>
      </w:pPr>
    </w:p>
    <w:p w14:paraId="7DB467E9">
      <w:pPr>
        <w:pStyle w:val="28"/>
        <w:numPr>
          <w:ilvl w:val="0"/>
          <w:numId w:val="5"/>
        </w:numPr>
        <w:tabs>
          <w:tab w:val="left" w:pos="-270"/>
          <w:tab w:val="left" w:pos="12240"/>
        </w:tabs>
        <w:spacing w:after="0"/>
        <w:ind w:left="-720" w:right="-900" w:firstLine="0"/>
        <w:jc w:val="both"/>
        <w:rPr>
          <w:rFonts w:cstheme="minorHAnsi"/>
          <w:sz w:val="24"/>
          <w:szCs w:val="24"/>
        </w:rPr>
      </w:pPr>
      <w:r>
        <w:rPr>
          <w:rFonts w:cstheme="minorHAnsi"/>
          <w:sz w:val="24"/>
          <w:szCs w:val="24"/>
        </w:rPr>
        <w:t xml:space="preserve">El </w:t>
      </w:r>
      <w:r>
        <w:rPr>
          <w:rFonts w:cstheme="minorHAnsi"/>
          <w:b/>
          <w:sz w:val="24"/>
          <w:szCs w:val="24"/>
        </w:rPr>
        <w:t>reconocimiento del acto o documento</w:t>
      </w:r>
      <w:r>
        <w:rPr>
          <w:rFonts w:cstheme="minorHAnsi"/>
          <w:sz w:val="24"/>
          <w:szCs w:val="24"/>
        </w:rPr>
        <w:t xml:space="preserve"> consistirá en </w:t>
      </w:r>
      <w:r>
        <w:rPr>
          <w:rFonts w:cstheme="minorHAnsi"/>
          <w:b/>
          <w:sz w:val="24"/>
          <w:szCs w:val="24"/>
        </w:rPr>
        <w:t>concederle</w:t>
      </w:r>
      <w:r>
        <w:rPr>
          <w:rFonts w:cstheme="minorHAnsi"/>
          <w:sz w:val="24"/>
          <w:szCs w:val="24"/>
        </w:rPr>
        <w:t xml:space="preserve"> al documento proveniente del extranjero </w:t>
      </w:r>
      <w:r>
        <w:rPr>
          <w:rFonts w:cstheme="minorHAnsi"/>
          <w:b/>
          <w:sz w:val="24"/>
          <w:szCs w:val="24"/>
        </w:rPr>
        <w:t>los mismos efectos de que gozan los otorgados en Cuba</w:t>
      </w:r>
      <w:r>
        <w:rPr>
          <w:rFonts w:cstheme="minorHAnsi"/>
          <w:sz w:val="24"/>
          <w:szCs w:val="24"/>
        </w:rPr>
        <w:t xml:space="preserve">. </w:t>
      </w:r>
    </w:p>
    <w:p w14:paraId="27544884">
      <w:pPr>
        <w:pStyle w:val="28"/>
        <w:tabs>
          <w:tab w:val="left" w:pos="-270"/>
          <w:tab w:val="left" w:pos="12240"/>
        </w:tabs>
        <w:spacing w:after="0"/>
        <w:ind w:left="-720" w:right="-900"/>
        <w:jc w:val="both"/>
        <w:rPr>
          <w:rFonts w:cstheme="minorHAnsi"/>
          <w:sz w:val="24"/>
          <w:szCs w:val="24"/>
        </w:rPr>
      </w:pPr>
    </w:p>
    <w:p w14:paraId="712F6DC8">
      <w:pPr>
        <w:pStyle w:val="28"/>
        <w:tabs>
          <w:tab w:val="left" w:pos="-270"/>
          <w:tab w:val="left" w:pos="12240"/>
        </w:tabs>
        <w:spacing w:after="0"/>
        <w:ind w:left="-720" w:right="-900"/>
        <w:jc w:val="both"/>
        <w:rPr>
          <w:rFonts w:cstheme="minorHAnsi"/>
          <w:sz w:val="24"/>
          <w:szCs w:val="24"/>
        </w:rPr>
      </w:pPr>
      <w:r>
        <w:rPr>
          <w:rFonts w:cstheme="minorHAnsi"/>
          <w:b/>
          <w:sz w:val="24"/>
          <w:szCs w:val="24"/>
        </w:rPr>
        <w:t xml:space="preserve">Requisitos </w:t>
      </w:r>
      <w:r>
        <w:rPr>
          <w:rFonts w:cstheme="minorHAnsi"/>
          <w:sz w:val="24"/>
          <w:szCs w:val="24"/>
        </w:rPr>
        <w:t xml:space="preserve">para concederle al </w:t>
      </w:r>
      <w:r>
        <w:rPr>
          <w:rFonts w:cstheme="minorHAnsi"/>
          <w:b/>
          <w:sz w:val="24"/>
          <w:szCs w:val="24"/>
        </w:rPr>
        <w:t>documento</w:t>
      </w:r>
      <w:r>
        <w:rPr>
          <w:rFonts w:cstheme="minorHAnsi"/>
          <w:sz w:val="24"/>
          <w:szCs w:val="24"/>
        </w:rPr>
        <w:t xml:space="preserve"> proveniente del extranjero los mismos efectos</w:t>
      </w:r>
      <w:r>
        <w:rPr>
          <w:rFonts w:cstheme="minorHAnsi"/>
          <w:b/>
          <w:sz w:val="24"/>
          <w:szCs w:val="24"/>
        </w:rPr>
        <w:t xml:space="preserve"> de los otorgados en Cuba: (Art. 290 de la LPCALE)</w:t>
      </w:r>
      <w:r>
        <w:rPr>
          <w:rFonts w:cstheme="minorHAnsi"/>
          <w:sz w:val="24"/>
          <w:szCs w:val="24"/>
        </w:rPr>
        <w:t xml:space="preserve"> </w:t>
      </w:r>
    </w:p>
    <w:p w14:paraId="7F9E1258">
      <w:pPr>
        <w:pStyle w:val="28"/>
        <w:tabs>
          <w:tab w:val="left" w:pos="-270"/>
          <w:tab w:val="left" w:pos="12240"/>
        </w:tabs>
        <w:spacing w:after="0"/>
        <w:ind w:left="-720" w:right="-900"/>
        <w:jc w:val="both"/>
        <w:rPr>
          <w:rFonts w:cstheme="minorHAnsi"/>
          <w:sz w:val="24"/>
          <w:szCs w:val="24"/>
        </w:rPr>
      </w:pPr>
    </w:p>
    <w:p w14:paraId="4FED04CF">
      <w:pPr>
        <w:pStyle w:val="28"/>
        <w:numPr>
          <w:ilvl w:val="0"/>
          <w:numId w:val="7"/>
        </w:numPr>
        <w:tabs>
          <w:tab w:val="left" w:pos="-270"/>
          <w:tab w:val="left" w:pos="12240"/>
        </w:tabs>
        <w:spacing w:after="0" w:line="240" w:lineRule="auto"/>
        <w:ind w:left="-720" w:right="-900" w:firstLine="0"/>
        <w:jc w:val="both"/>
        <w:rPr>
          <w:rFonts w:cstheme="minorHAnsi"/>
          <w:sz w:val="24"/>
          <w:szCs w:val="24"/>
        </w:rPr>
      </w:pPr>
      <w:r>
        <w:rPr>
          <w:rFonts w:cstheme="minorHAnsi"/>
          <w:sz w:val="24"/>
          <w:szCs w:val="24"/>
        </w:rPr>
        <w:t xml:space="preserve">Que el </w:t>
      </w:r>
      <w:r>
        <w:rPr>
          <w:rFonts w:cstheme="minorHAnsi"/>
          <w:b/>
          <w:sz w:val="24"/>
          <w:szCs w:val="24"/>
        </w:rPr>
        <w:t>asunto o materia</w:t>
      </w:r>
      <w:r>
        <w:rPr>
          <w:rFonts w:cstheme="minorHAnsi"/>
          <w:sz w:val="24"/>
          <w:szCs w:val="24"/>
        </w:rPr>
        <w:t xml:space="preserve"> del acto o contrato sea </w:t>
      </w:r>
      <w:r>
        <w:rPr>
          <w:rFonts w:cstheme="minorHAnsi"/>
          <w:b/>
          <w:sz w:val="24"/>
          <w:szCs w:val="24"/>
        </w:rPr>
        <w:t>lícito y permitido por las leyes cubanas</w:t>
      </w:r>
      <w:r>
        <w:rPr>
          <w:rFonts w:cstheme="minorHAnsi"/>
          <w:sz w:val="24"/>
          <w:szCs w:val="24"/>
        </w:rPr>
        <w:t>.</w:t>
      </w:r>
    </w:p>
    <w:p w14:paraId="1DA9387F">
      <w:pPr>
        <w:pStyle w:val="28"/>
        <w:tabs>
          <w:tab w:val="left" w:pos="-270"/>
          <w:tab w:val="left" w:pos="12240"/>
        </w:tabs>
        <w:spacing w:after="0"/>
        <w:ind w:left="-720" w:right="-900"/>
        <w:jc w:val="both"/>
        <w:rPr>
          <w:rFonts w:cstheme="minorHAnsi"/>
          <w:sz w:val="24"/>
          <w:szCs w:val="24"/>
        </w:rPr>
      </w:pPr>
      <w:r>
        <w:rPr>
          <w:rFonts w:cstheme="minorHAnsi"/>
          <w:sz w:val="24"/>
          <w:szCs w:val="24"/>
        </w:rPr>
        <w:t xml:space="preserve">(Por el principio de orden público internacional) </w:t>
      </w:r>
    </w:p>
    <w:p w14:paraId="7A93D394">
      <w:pPr>
        <w:pStyle w:val="28"/>
        <w:tabs>
          <w:tab w:val="left" w:pos="-270"/>
          <w:tab w:val="left" w:pos="12240"/>
        </w:tabs>
        <w:spacing w:after="0"/>
        <w:ind w:left="-720" w:right="-900"/>
        <w:jc w:val="both"/>
        <w:rPr>
          <w:rFonts w:cstheme="minorHAnsi"/>
          <w:sz w:val="24"/>
          <w:szCs w:val="24"/>
        </w:rPr>
      </w:pPr>
    </w:p>
    <w:p w14:paraId="2C4C3066">
      <w:pPr>
        <w:numPr>
          <w:ilvl w:val="0"/>
          <w:numId w:val="7"/>
        </w:numPr>
        <w:tabs>
          <w:tab w:val="left" w:pos="-270"/>
          <w:tab w:val="left" w:pos="12240"/>
        </w:tabs>
        <w:spacing w:after="0" w:line="240" w:lineRule="auto"/>
        <w:ind w:left="-720" w:right="-900" w:firstLine="0"/>
        <w:jc w:val="both"/>
        <w:rPr>
          <w:rFonts w:cstheme="minorHAnsi"/>
          <w:sz w:val="24"/>
          <w:szCs w:val="24"/>
        </w:rPr>
      </w:pPr>
      <w:r>
        <w:rPr>
          <w:rFonts w:cstheme="minorHAnsi"/>
          <w:sz w:val="24"/>
          <w:szCs w:val="24"/>
        </w:rPr>
        <w:t xml:space="preserve">Que los </w:t>
      </w:r>
      <w:r>
        <w:rPr>
          <w:rFonts w:cstheme="minorHAnsi"/>
          <w:b/>
          <w:sz w:val="24"/>
          <w:szCs w:val="24"/>
        </w:rPr>
        <w:t>otorgantes</w:t>
      </w:r>
      <w:r>
        <w:rPr>
          <w:rFonts w:cstheme="minorHAnsi"/>
          <w:sz w:val="24"/>
          <w:szCs w:val="24"/>
        </w:rPr>
        <w:t xml:space="preserve"> tengan </w:t>
      </w:r>
      <w:r>
        <w:rPr>
          <w:rFonts w:cstheme="minorHAnsi"/>
          <w:b/>
          <w:sz w:val="24"/>
          <w:szCs w:val="24"/>
        </w:rPr>
        <w:t>aptitud y capacidad legal para obligarse</w:t>
      </w:r>
      <w:r>
        <w:rPr>
          <w:rFonts w:cstheme="minorHAnsi"/>
          <w:sz w:val="24"/>
          <w:szCs w:val="24"/>
        </w:rPr>
        <w:t xml:space="preserve"> con arreglo a las leyes de su país.</w:t>
      </w:r>
    </w:p>
    <w:p w14:paraId="3C07CCC5">
      <w:pPr>
        <w:tabs>
          <w:tab w:val="left" w:pos="-270"/>
          <w:tab w:val="left" w:pos="12240"/>
        </w:tabs>
        <w:spacing w:after="0"/>
        <w:ind w:left="-720" w:right="-900"/>
        <w:jc w:val="both"/>
        <w:rPr>
          <w:rFonts w:cstheme="minorHAnsi"/>
          <w:sz w:val="24"/>
          <w:szCs w:val="24"/>
        </w:rPr>
      </w:pPr>
      <w:r>
        <w:rPr>
          <w:rFonts w:cstheme="minorHAnsi"/>
          <w:sz w:val="24"/>
          <w:szCs w:val="24"/>
        </w:rPr>
        <w:t>(La capacidad forma parte del estatuto personal, por lo que el tribunal no puede exigir que los otorgantes posean la capacidad que exige la ley del foro, sino que será suficiente que la aptitud y capacidad legal para obligarse le venga conferida por su “ley personal).</w:t>
      </w:r>
    </w:p>
    <w:p w14:paraId="060863E3">
      <w:pPr>
        <w:tabs>
          <w:tab w:val="left" w:pos="-270"/>
          <w:tab w:val="left" w:pos="12240"/>
        </w:tabs>
        <w:spacing w:after="0"/>
        <w:ind w:left="-720" w:right="-900"/>
        <w:jc w:val="both"/>
        <w:rPr>
          <w:rFonts w:cstheme="minorHAnsi"/>
          <w:sz w:val="24"/>
          <w:szCs w:val="24"/>
        </w:rPr>
      </w:pPr>
    </w:p>
    <w:p w14:paraId="0B45FE63">
      <w:pPr>
        <w:pStyle w:val="28"/>
        <w:numPr>
          <w:ilvl w:val="0"/>
          <w:numId w:val="7"/>
        </w:numPr>
        <w:tabs>
          <w:tab w:val="left" w:pos="-270"/>
          <w:tab w:val="left" w:pos="12240"/>
        </w:tabs>
        <w:spacing w:after="0" w:line="240" w:lineRule="auto"/>
        <w:ind w:left="-720" w:right="-900" w:firstLine="0"/>
        <w:jc w:val="both"/>
        <w:rPr>
          <w:rFonts w:cstheme="minorHAnsi"/>
          <w:sz w:val="24"/>
          <w:szCs w:val="24"/>
        </w:rPr>
      </w:pPr>
      <w:r>
        <w:rPr>
          <w:rFonts w:cstheme="minorHAnsi"/>
          <w:sz w:val="24"/>
          <w:szCs w:val="24"/>
        </w:rPr>
        <w:t xml:space="preserve">Que en el otorgamiento se hayan observado las formas </w:t>
      </w:r>
      <w:r>
        <w:rPr>
          <w:rFonts w:cstheme="minorHAnsi"/>
          <w:b/>
          <w:sz w:val="24"/>
          <w:szCs w:val="24"/>
        </w:rPr>
        <w:t>y solemnidades establecidas en el país donde se han realizado los actos o contratos</w:t>
      </w:r>
      <w:r>
        <w:rPr>
          <w:rFonts w:cstheme="minorHAnsi"/>
          <w:sz w:val="24"/>
          <w:szCs w:val="24"/>
        </w:rPr>
        <w:t>.</w:t>
      </w:r>
    </w:p>
    <w:p w14:paraId="60F76717">
      <w:pPr>
        <w:tabs>
          <w:tab w:val="left" w:pos="-270"/>
          <w:tab w:val="left" w:pos="12240"/>
        </w:tabs>
        <w:spacing w:after="0"/>
        <w:ind w:left="-720" w:right="-900"/>
        <w:jc w:val="both"/>
        <w:rPr>
          <w:rFonts w:cstheme="minorHAnsi"/>
          <w:sz w:val="24"/>
          <w:szCs w:val="24"/>
        </w:rPr>
      </w:pPr>
    </w:p>
    <w:p w14:paraId="5D5C5382">
      <w:pPr>
        <w:numPr>
          <w:ilvl w:val="0"/>
          <w:numId w:val="7"/>
        </w:numPr>
        <w:tabs>
          <w:tab w:val="left" w:pos="-270"/>
          <w:tab w:val="left" w:pos="12240"/>
        </w:tabs>
        <w:spacing w:after="0" w:line="240" w:lineRule="auto"/>
        <w:ind w:left="-720" w:right="-900" w:firstLine="0"/>
        <w:jc w:val="both"/>
        <w:rPr>
          <w:rFonts w:cstheme="minorHAnsi"/>
          <w:sz w:val="24"/>
          <w:szCs w:val="24"/>
        </w:rPr>
      </w:pPr>
      <w:r>
        <w:rPr>
          <w:rFonts w:cstheme="minorHAnsi"/>
          <w:sz w:val="24"/>
          <w:szCs w:val="24"/>
        </w:rPr>
        <w:t xml:space="preserve">Que el documento contenga </w:t>
      </w:r>
      <w:r>
        <w:rPr>
          <w:rFonts w:cstheme="minorHAnsi"/>
          <w:b/>
          <w:sz w:val="24"/>
          <w:szCs w:val="24"/>
        </w:rPr>
        <w:t>la legalización y los demás requisitos necesarios para su autenticidad</w:t>
      </w:r>
      <w:r>
        <w:rPr>
          <w:rFonts w:cstheme="minorHAnsi"/>
          <w:sz w:val="24"/>
          <w:szCs w:val="24"/>
        </w:rPr>
        <w:t xml:space="preserve"> en Cuba.</w:t>
      </w:r>
    </w:p>
    <w:p w14:paraId="42EADFBE">
      <w:pPr>
        <w:tabs>
          <w:tab w:val="left" w:pos="-270"/>
          <w:tab w:val="left" w:pos="12240"/>
        </w:tabs>
        <w:spacing w:after="0" w:line="240" w:lineRule="auto"/>
        <w:ind w:left="-720" w:right="-900"/>
        <w:jc w:val="both"/>
        <w:rPr>
          <w:rFonts w:cstheme="minorHAnsi"/>
          <w:sz w:val="24"/>
          <w:szCs w:val="24"/>
        </w:rPr>
      </w:pPr>
    </w:p>
    <w:p w14:paraId="3AA9EF15">
      <w:pPr>
        <w:tabs>
          <w:tab w:val="left" w:pos="-270"/>
          <w:tab w:val="left" w:pos="12240"/>
        </w:tabs>
        <w:spacing w:after="0" w:line="240" w:lineRule="auto"/>
        <w:ind w:left="-720" w:right="-900"/>
        <w:jc w:val="both"/>
        <w:rPr>
          <w:rFonts w:cstheme="minorHAnsi"/>
          <w:sz w:val="24"/>
          <w:szCs w:val="24"/>
        </w:rPr>
      </w:pPr>
      <w:r>
        <w:rPr>
          <w:rFonts w:cstheme="minorHAnsi"/>
          <w:sz w:val="24"/>
          <w:szCs w:val="24"/>
        </w:rPr>
        <w:t xml:space="preserve">(- No existe una norma general que indique en qué consiste la legalización, ni puede haberla para cada documento, en atención a la variedad de contenido y naturaleza de su contenido. </w:t>
      </w:r>
    </w:p>
    <w:p w14:paraId="03E1C71B">
      <w:pPr>
        <w:tabs>
          <w:tab w:val="left" w:pos="-270"/>
          <w:tab w:val="left" w:pos="12240"/>
        </w:tabs>
        <w:spacing w:after="0" w:line="240" w:lineRule="auto"/>
        <w:ind w:left="-720" w:right="-900"/>
        <w:jc w:val="both"/>
        <w:rPr>
          <w:rFonts w:cstheme="minorHAnsi"/>
          <w:sz w:val="24"/>
          <w:szCs w:val="24"/>
        </w:rPr>
      </w:pPr>
      <w:r>
        <w:rPr>
          <w:rFonts w:cstheme="minorHAnsi"/>
          <w:sz w:val="24"/>
          <w:szCs w:val="24"/>
        </w:rPr>
        <w:t xml:space="preserve">- Lo importante es saber que el documento debe constar con  las </w:t>
      </w:r>
      <w:r>
        <w:rPr>
          <w:rFonts w:cstheme="minorHAnsi"/>
          <w:b/>
          <w:sz w:val="24"/>
          <w:szCs w:val="24"/>
        </w:rPr>
        <w:t>evidencias suficientes para poder ser considerado auténtico</w:t>
      </w:r>
      <w:r>
        <w:rPr>
          <w:rFonts w:cstheme="minorHAnsi"/>
          <w:sz w:val="24"/>
          <w:szCs w:val="24"/>
        </w:rPr>
        <w:t xml:space="preserve">, por el juez o autoridad que habrá de valorarlo a fin de tener en cuenta sus efectos. </w:t>
      </w:r>
    </w:p>
    <w:p w14:paraId="3C1E108C">
      <w:pPr>
        <w:tabs>
          <w:tab w:val="left" w:pos="-270"/>
          <w:tab w:val="left" w:pos="12240"/>
        </w:tabs>
        <w:spacing w:after="0" w:line="240" w:lineRule="auto"/>
        <w:ind w:left="-720" w:right="-900"/>
        <w:jc w:val="both"/>
        <w:rPr>
          <w:rFonts w:cstheme="minorHAnsi"/>
          <w:sz w:val="24"/>
          <w:szCs w:val="24"/>
        </w:rPr>
      </w:pPr>
      <w:r>
        <w:rPr>
          <w:rFonts w:cstheme="minorHAnsi"/>
          <w:sz w:val="24"/>
          <w:szCs w:val="24"/>
        </w:rPr>
        <w:t>- La autenticidad será más fácil en los documentos público que en los privados:</w:t>
      </w:r>
    </w:p>
    <w:p w14:paraId="2876772B">
      <w:pPr>
        <w:tabs>
          <w:tab w:val="left" w:pos="-270"/>
          <w:tab w:val="left" w:pos="12240"/>
        </w:tabs>
        <w:spacing w:after="0" w:line="240" w:lineRule="auto"/>
        <w:ind w:left="-720" w:right="-900"/>
        <w:jc w:val="both"/>
        <w:rPr>
          <w:rFonts w:cstheme="minorHAnsi"/>
          <w:sz w:val="24"/>
          <w:szCs w:val="24"/>
        </w:rPr>
      </w:pPr>
      <w:r>
        <w:rPr>
          <w:rFonts w:cstheme="minorHAnsi"/>
          <w:sz w:val="24"/>
          <w:szCs w:val="24"/>
        </w:rPr>
        <w:t>*</w:t>
      </w:r>
      <w:r>
        <w:rPr>
          <w:rFonts w:cstheme="minorHAnsi"/>
          <w:sz w:val="24"/>
          <w:szCs w:val="24"/>
          <w:u w:val="single"/>
        </w:rPr>
        <w:t>Una escritura notarial</w:t>
      </w:r>
      <w:r>
        <w:rPr>
          <w:rFonts w:cstheme="minorHAnsi"/>
          <w:sz w:val="24"/>
          <w:szCs w:val="24"/>
        </w:rPr>
        <w:t xml:space="preserve"> solo debe ser autenticada por la Cancillería, dado que el Departamento encargado de las legalizaciones de los documentos que deben surtir efecto extraterritorial, puede  poseer una lista de todos los Notarios públicos y el registro de sus firmas). </w:t>
      </w:r>
    </w:p>
    <w:p w14:paraId="376B923D">
      <w:pPr>
        <w:tabs>
          <w:tab w:val="left" w:pos="-270"/>
          <w:tab w:val="left" w:pos="12240"/>
        </w:tabs>
        <w:spacing w:after="0" w:line="240" w:lineRule="auto"/>
        <w:ind w:left="-720" w:right="-900"/>
        <w:jc w:val="both"/>
        <w:rPr>
          <w:rFonts w:cstheme="minorHAnsi"/>
          <w:sz w:val="24"/>
          <w:szCs w:val="24"/>
        </w:rPr>
      </w:pPr>
      <w:r>
        <w:rPr>
          <w:rFonts w:cstheme="minorHAnsi"/>
          <w:sz w:val="24"/>
          <w:szCs w:val="24"/>
        </w:rPr>
        <w:t xml:space="preserve">*Con las </w:t>
      </w:r>
      <w:r>
        <w:rPr>
          <w:rFonts w:cstheme="minorHAnsi"/>
          <w:sz w:val="24"/>
          <w:szCs w:val="24"/>
          <w:u w:val="single"/>
        </w:rPr>
        <w:t>facturas comerciales</w:t>
      </w:r>
      <w:r>
        <w:rPr>
          <w:rFonts w:cstheme="minorHAnsi"/>
          <w:sz w:val="24"/>
          <w:szCs w:val="24"/>
        </w:rPr>
        <w:t xml:space="preserve"> no ocurre lo mismo, por lo que el interesado debe acudir a la instancia superior del que la expide (un organismo si se trata de una Empresa estatal o la Cámara de Comercio si fuere una Sucursal extranjera) y así luego la firma que deberá ser autenticada  en la Cancillería sería la de la Cámara de Comercio, que resulta conocida por estar allí registrada a esos efectos.</w:t>
      </w:r>
    </w:p>
    <w:p w14:paraId="5C2B9B9E">
      <w:pPr>
        <w:tabs>
          <w:tab w:val="left" w:pos="-450"/>
          <w:tab w:val="left" w:pos="12240"/>
        </w:tabs>
        <w:spacing w:after="0"/>
        <w:ind w:left="-720" w:right="-900"/>
        <w:jc w:val="both"/>
        <w:rPr>
          <w:rFonts w:cstheme="minorHAnsi"/>
          <w:sz w:val="24"/>
          <w:szCs w:val="24"/>
        </w:rPr>
      </w:pPr>
      <w:r>
        <w:rPr>
          <w:rFonts w:cstheme="minorHAnsi"/>
          <w:sz w:val="24"/>
          <w:szCs w:val="24"/>
        </w:rPr>
        <w:t>- El último paso de la legalización será el del Consulado del país en el cual se pretende hacer valer el documento, lo que realizará el Cónsul, a partir de la legalización conferida por la Cancillería.</w:t>
      </w:r>
    </w:p>
    <w:p w14:paraId="01831B25">
      <w:pPr>
        <w:tabs>
          <w:tab w:val="left" w:pos="-450"/>
          <w:tab w:val="left" w:pos="12240"/>
        </w:tabs>
        <w:spacing w:after="0"/>
        <w:ind w:left="-720" w:right="-900"/>
        <w:jc w:val="both"/>
        <w:rPr>
          <w:rFonts w:cstheme="minorHAnsi"/>
          <w:sz w:val="24"/>
          <w:szCs w:val="24"/>
        </w:rPr>
      </w:pPr>
    </w:p>
    <w:p w14:paraId="6FE3180E">
      <w:pPr>
        <w:tabs>
          <w:tab w:val="left" w:pos="-450"/>
          <w:tab w:val="left" w:pos="-270"/>
          <w:tab w:val="left" w:pos="12240"/>
        </w:tabs>
        <w:spacing w:after="0" w:line="240" w:lineRule="auto"/>
        <w:ind w:left="-720" w:right="-900"/>
        <w:jc w:val="both"/>
        <w:rPr>
          <w:rFonts w:cstheme="minorHAnsi"/>
          <w:b/>
          <w:sz w:val="24"/>
          <w:szCs w:val="24"/>
        </w:rPr>
      </w:pPr>
      <w:r>
        <w:rPr>
          <w:rFonts w:cstheme="minorHAnsi"/>
          <w:sz w:val="24"/>
          <w:szCs w:val="24"/>
        </w:rPr>
        <w:t xml:space="preserve">e) Que el documento esté </w:t>
      </w:r>
      <w:r>
        <w:rPr>
          <w:rFonts w:cstheme="minorHAnsi"/>
          <w:b/>
          <w:sz w:val="24"/>
          <w:szCs w:val="24"/>
        </w:rPr>
        <w:t>redactado en idioma español</w:t>
      </w:r>
      <w:r>
        <w:rPr>
          <w:rFonts w:cstheme="minorHAnsi"/>
          <w:sz w:val="24"/>
          <w:szCs w:val="24"/>
        </w:rPr>
        <w:t xml:space="preserve">, o se acompañe una </w:t>
      </w:r>
      <w:r>
        <w:rPr>
          <w:rFonts w:cstheme="minorHAnsi"/>
          <w:b/>
          <w:sz w:val="24"/>
          <w:szCs w:val="24"/>
        </w:rPr>
        <w:t>traducción.</w:t>
      </w:r>
    </w:p>
    <w:p w14:paraId="05117EC6">
      <w:pPr>
        <w:tabs>
          <w:tab w:val="left" w:pos="-450"/>
          <w:tab w:val="left" w:pos="12240"/>
        </w:tabs>
        <w:spacing w:after="0"/>
        <w:ind w:left="-720" w:right="-900"/>
        <w:jc w:val="both"/>
        <w:rPr>
          <w:rFonts w:cstheme="minorHAnsi"/>
          <w:sz w:val="24"/>
          <w:szCs w:val="24"/>
        </w:rPr>
      </w:pPr>
    </w:p>
    <w:p w14:paraId="438FF90E">
      <w:pPr>
        <w:pStyle w:val="28"/>
        <w:numPr>
          <w:ilvl w:val="0"/>
          <w:numId w:val="5"/>
        </w:numPr>
        <w:tabs>
          <w:tab w:val="left" w:pos="-450"/>
          <w:tab w:val="left" w:pos="12240"/>
        </w:tabs>
        <w:spacing w:after="0"/>
        <w:ind w:left="-720" w:right="-900" w:firstLine="0"/>
        <w:jc w:val="both"/>
        <w:rPr>
          <w:rFonts w:cstheme="minorHAnsi"/>
          <w:sz w:val="24"/>
          <w:szCs w:val="24"/>
        </w:rPr>
      </w:pPr>
      <w:r>
        <w:rPr>
          <w:rFonts w:cstheme="minorHAnsi"/>
          <w:b/>
          <w:sz w:val="24"/>
          <w:szCs w:val="24"/>
        </w:rPr>
        <w:t xml:space="preserve">Art. 402 CB: </w:t>
      </w:r>
      <w:r>
        <w:rPr>
          <w:rFonts w:cstheme="minorHAnsi"/>
          <w:sz w:val="24"/>
          <w:szCs w:val="24"/>
        </w:rPr>
        <w:t>Cuenta con una regulación similar al art. 290 de la LPCALE, aunque con mejor técnica se exige, en cuanto al primer requisito, que el asunto o materia del acto o contrato sea no solo sea lícito en el país donde se pretende utilizar, sino  también en el país del otorgamiento, con lo cual se evita que un documento pueda surtir efectos legales en el lugar del foro, si no lo puede en el lugar de su expedición.</w:t>
      </w:r>
    </w:p>
    <w:p w14:paraId="4DA7068A">
      <w:pPr>
        <w:tabs>
          <w:tab w:val="left" w:pos="-450"/>
          <w:tab w:val="left" w:pos="12240"/>
        </w:tabs>
        <w:spacing w:after="0"/>
        <w:ind w:left="-720" w:right="-900"/>
        <w:jc w:val="both"/>
        <w:rPr>
          <w:rFonts w:cstheme="minorHAnsi"/>
          <w:b/>
          <w:sz w:val="24"/>
          <w:szCs w:val="24"/>
        </w:rPr>
      </w:pPr>
    </w:p>
    <w:p w14:paraId="14339C25">
      <w:pPr>
        <w:pStyle w:val="28"/>
        <w:numPr>
          <w:ilvl w:val="0"/>
          <w:numId w:val="3"/>
        </w:numPr>
        <w:tabs>
          <w:tab w:val="left" w:pos="-450"/>
          <w:tab w:val="left" w:pos="12240"/>
        </w:tabs>
        <w:spacing w:after="0"/>
        <w:ind w:left="-720" w:right="-900" w:firstLine="0"/>
        <w:jc w:val="both"/>
        <w:rPr>
          <w:rFonts w:cstheme="minorHAnsi"/>
          <w:b/>
          <w:sz w:val="24"/>
          <w:szCs w:val="24"/>
          <w:u w:val="single"/>
        </w:rPr>
      </w:pPr>
      <w:r>
        <w:rPr>
          <w:rFonts w:cstheme="minorHAnsi"/>
          <w:b/>
          <w:sz w:val="24"/>
          <w:szCs w:val="24"/>
          <w:u w:val="single"/>
        </w:rPr>
        <w:t>Reconocimiento  de sentencia extranjera:</w:t>
      </w:r>
    </w:p>
    <w:p w14:paraId="51783558">
      <w:pPr>
        <w:tabs>
          <w:tab w:val="left" w:pos="-450"/>
          <w:tab w:val="left" w:pos="12240"/>
        </w:tabs>
        <w:spacing w:after="0"/>
        <w:ind w:left="-720" w:right="-900"/>
        <w:jc w:val="both"/>
        <w:rPr>
          <w:rFonts w:cstheme="minorHAnsi"/>
          <w:sz w:val="24"/>
          <w:szCs w:val="24"/>
        </w:rPr>
      </w:pPr>
    </w:p>
    <w:p w14:paraId="73990590">
      <w:pPr>
        <w:tabs>
          <w:tab w:val="left" w:pos="-450"/>
          <w:tab w:val="left" w:pos="12240"/>
        </w:tabs>
        <w:spacing w:after="0"/>
        <w:ind w:left="-720" w:right="-900"/>
        <w:jc w:val="both"/>
        <w:rPr>
          <w:rFonts w:cstheme="minorHAnsi"/>
          <w:sz w:val="24"/>
          <w:szCs w:val="24"/>
        </w:rPr>
      </w:pPr>
      <w:r>
        <w:rPr>
          <w:rFonts w:cstheme="minorHAnsi"/>
          <w:sz w:val="24"/>
          <w:szCs w:val="24"/>
        </w:rPr>
        <w:t xml:space="preserve">Ejecución de sentencias en </w:t>
      </w:r>
      <w:r>
        <w:rPr>
          <w:rFonts w:cstheme="minorHAnsi"/>
          <w:b/>
          <w:sz w:val="24"/>
          <w:szCs w:val="24"/>
        </w:rPr>
        <w:t>CB</w:t>
      </w:r>
      <w:r>
        <w:rPr>
          <w:rFonts w:cstheme="minorHAnsi"/>
          <w:sz w:val="24"/>
          <w:szCs w:val="24"/>
        </w:rPr>
        <w:t xml:space="preserve">: Art. 434 en relación con el 423 y siguientes. </w:t>
      </w:r>
    </w:p>
    <w:p w14:paraId="2C337C07">
      <w:pPr>
        <w:tabs>
          <w:tab w:val="left" w:pos="-450"/>
          <w:tab w:val="left" w:pos="12240"/>
        </w:tabs>
        <w:spacing w:after="0"/>
        <w:ind w:left="-720" w:right="-900"/>
        <w:jc w:val="both"/>
        <w:rPr>
          <w:rFonts w:cstheme="minorHAnsi"/>
          <w:sz w:val="24"/>
          <w:szCs w:val="24"/>
        </w:rPr>
      </w:pPr>
    </w:p>
    <w:p w14:paraId="148CFDFC">
      <w:pPr>
        <w:pStyle w:val="28"/>
        <w:numPr>
          <w:ilvl w:val="0"/>
          <w:numId w:val="5"/>
        </w:numPr>
        <w:tabs>
          <w:tab w:val="left" w:pos="-450"/>
          <w:tab w:val="left" w:pos="12240"/>
        </w:tabs>
        <w:spacing w:after="0"/>
        <w:ind w:left="-720" w:right="-900" w:firstLine="0"/>
        <w:jc w:val="both"/>
        <w:rPr>
          <w:rFonts w:cstheme="minorHAnsi"/>
          <w:b/>
          <w:sz w:val="24"/>
          <w:szCs w:val="24"/>
        </w:rPr>
      </w:pPr>
      <w:r>
        <w:rPr>
          <w:rFonts w:cstheme="minorHAnsi"/>
          <w:b/>
          <w:sz w:val="24"/>
          <w:szCs w:val="24"/>
        </w:rPr>
        <w:t xml:space="preserve">El exequátur: </w:t>
      </w:r>
    </w:p>
    <w:p w14:paraId="2F078295">
      <w:pPr>
        <w:tabs>
          <w:tab w:val="left" w:pos="-450"/>
          <w:tab w:val="left" w:pos="12240"/>
        </w:tabs>
        <w:spacing w:after="0"/>
        <w:ind w:left="-720" w:right="-900"/>
        <w:jc w:val="both"/>
        <w:rPr>
          <w:rFonts w:cstheme="minorHAnsi"/>
          <w:sz w:val="24"/>
          <w:szCs w:val="24"/>
        </w:rPr>
      </w:pPr>
    </w:p>
    <w:p w14:paraId="2060FCA8">
      <w:pPr>
        <w:pStyle w:val="28"/>
        <w:numPr>
          <w:ilvl w:val="0"/>
          <w:numId w:val="6"/>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El reconocimiento y ejecución de decisiones extranjeras obedece a un </w:t>
      </w:r>
      <w:r>
        <w:rPr>
          <w:rFonts w:cstheme="minorHAnsi"/>
          <w:b/>
          <w:sz w:val="24"/>
          <w:szCs w:val="24"/>
        </w:rPr>
        <w:t>fin práctico</w:t>
      </w:r>
      <w:r>
        <w:rPr>
          <w:rFonts w:cstheme="minorHAnsi"/>
          <w:sz w:val="24"/>
          <w:szCs w:val="24"/>
        </w:rPr>
        <w:t xml:space="preserve">, dado por la </w:t>
      </w:r>
      <w:r>
        <w:rPr>
          <w:rFonts w:cstheme="minorHAnsi"/>
          <w:b/>
          <w:sz w:val="24"/>
          <w:szCs w:val="24"/>
        </w:rPr>
        <w:t>necesidad de que los derechos adquiridos pasen las fronteras como sus titulares</w:t>
      </w:r>
      <w:r>
        <w:rPr>
          <w:rFonts w:cstheme="minorHAnsi"/>
          <w:sz w:val="24"/>
          <w:szCs w:val="24"/>
        </w:rPr>
        <w:t xml:space="preserve">, sin que ello impida que cada Estado adopte las medidas para que bajo el pretexto del ejercicio de  esos derechos se invadan campos propios de la jurisdicción territorial. </w:t>
      </w:r>
    </w:p>
    <w:p w14:paraId="32AE7C29">
      <w:pPr>
        <w:pStyle w:val="28"/>
        <w:numPr>
          <w:ilvl w:val="0"/>
          <w:numId w:val="6"/>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De esa necesidad  surge la institución del </w:t>
      </w:r>
      <w:r>
        <w:rPr>
          <w:rFonts w:cstheme="minorHAnsi"/>
          <w:b/>
          <w:sz w:val="24"/>
          <w:szCs w:val="24"/>
        </w:rPr>
        <w:t>exequátur (ejecútese),</w:t>
      </w:r>
      <w:r>
        <w:rPr>
          <w:rFonts w:cstheme="minorHAnsi"/>
          <w:sz w:val="24"/>
          <w:szCs w:val="24"/>
        </w:rPr>
        <w:t xml:space="preserve"> procedimiento mediante el cual </w:t>
      </w:r>
      <w:r>
        <w:rPr>
          <w:rFonts w:cstheme="minorHAnsi"/>
          <w:b/>
          <w:sz w:val="24"/>
          <w:szCs w:val="24"/>
        </w:rPr>
        <w:t>se produce, a través del órgano o autoridad local que designe la ley territorial,</w:t>
      </w:r>
      <w:r>
        <w:rPr>
          <w:rFonts w:cstheme="minorHAnsi"/>
          <w:sz w:val="24"/>
          <w:szCs w:val="24"/>
        </w:rPr>
        <w:t xml:space="preserve"> la </w:t>
      </w:r>
      <w:r>
        <w:rPr>
          <w:rFonts w:cstheme="minorHAnsi"/>
          <w:b/>
          <w:sz w:val="24"/>
          <w:szCs w:val="24"/>
        </w:rPr>
        <w:t xml:space="preserve">homologación de las sentencias extranjeras, equiparándolas a las nacionales y disponiendo su ejecución y cumplimiento. </w:t>
      </w:r>
    </w:p>
    <w:p w14:paraId="722A4201">
      <w:pPr>
        <w:pStyle w:val="28"/>
        <w:numPr>
          <w:ilvl w:val="0"/>
          <w:numId w:val="6"/>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El término exequátur,  se refiere tanto al </w:t>
      </w:r>
      <w:r>
        <w:rPr>
          <w:rFonts w:cstheme="minorHAnsi"/>
          <w:b/>
          <w:sz w:val="24"/>
          <w:szCs w:val="24"/>
        </w:rPr>
        <w:t>procedimiento</w:t>
      </w:r>
      <w:r>
        <w:rPr>
          <w:rFonts w:cstheme="minorHAnsi"/>
          <w:sz w:val="24"/>
          <w:szCs w:val="24"/>
        </w:rPr>
        <w:t xml:space="preserve"> como al </w:t>
      </w:r>
      <w:r>
        <w:rPr>
          <w:rFonts w:cstheme="minorHAnsi"/>
          <w:b/>
          <w:sz w:val="24"/>
          <w:szCs w:val="24"/>
        </w:rPr>
        <w:t>documento que se obtiene en él</w:t>
      </w:r>
      <w:r>
        <w:rPr>
          <w:rFonts w:cstheme="minorHAnsi"/>
          <w:sz w:val="24"/>
          <w:szCs w:val="24"/>
        </w:rPr>
        <w:t xml:space="preserve"> (se trata de un proceso  o trámite especial, que tiene por objeto conferirle eficacia procesal a una sentencia extranjera, dotándola de los 2 efectos característicos de una decisión judicial: </w:t>
      </w:r>
    </w:p>
    <w:p w14:paraId="0D9551FF">
      <w:pPr>
        <w:pStyle w:val="28"/>
        <w:tabs>
          <w:tab w:val="left" w:pos="-450"/>
          <w:tab w:val="left" w:pos="12240"/>
        </w:tabs>
        <w:spacing w:after="0"/>
        <w:ind w:left="-720" w:right="-900"/>
        <w:jc w:val="both"/>
        <w:rPr>
          <w:rFonts w:cstheme="minorHAnsi"/>
          <w:b/>
          <w:sz w:val="24"/>
          <w:szCs w:val="24"/>
        </w:rPr>
      </w:pPr>
      <w:r>
        <w:rPr>
          <w:rFonts w:cstheme="minorHAnsi"/>
          <w:b/>
          <w:sz w:val="24"/>
          <w:szCs w:val="24"/>
        </w:rPr>
        <w:t xml:space="preserve">*Efecto de cosa juzgada </w:t>
      </w:r>
    </w:p>
    <w:p w14:paraId="56881190">
      <w:pPr>
        <w:pStyle w:val="28"/>
        <w:tabs>
          <w:tab w:val="left" w:pos="-450"/>
          <w:tab w:val="left" w:pos="12240"/>
        </w:tabs>
        <w:spacing w:after="0"/>
        <w:ind w:left="-720" w:right="-900"/>
        <w:jc w:val="both"/>
        <w:rPr>
          <w:rFonts w:cstheme="minorHAnsi"/>
          <w:b/>
          <w:sz w:val="24"/>
          <w:szCs w:val="24"/>
        </w:rPr>
      </w:pPr>
      <w:r>
        <w:rPr>
          <w:rFonts w:cstheme="minorHAnsi"/>
          <w:b/>
          <w:sz w:val="24"/>
          <w:szCs w:val="24"/>
        </w:rPr>
        <w:t>* Efecto de título ejecutivo</w:t>
      </w:r>
    </w:p>
    <w:p w14:paraId="41F5B1D3">
      <w:pPr>
        <w:pStyle w:val="28"/>
        <w:numPr>
          <w:ilvl w:val="0"/>
          <w:numId w:val="6"/>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Para se pide al juez o autoridad designada en el país donde se pretende ejecutar la sentencia, que </w:t>
      </w:r>
      <w:r>
        <w:rPr>
          <w:rFonts w:cstheme="minorHAnsi"/>
          <w:b/>
          <w:sz w:val="24"/>
          <w:szCs w:val="24"/>
        </w:rPr>
        <w:t>emita un exequátur</w:t>
      </w:r>
      <w:r>
        <w:rPr>
          <w:rFonts w:cstheme="minorHAnsi"/>
          <w:sz w:val="24"/>
          <w:szCs w:val="24"/>
        </w:rPr>
        <w:t xml:space="preserve">, u </w:t>
      </w:r>
      <w:r>
        <w:rPr>
          <w:rFonts w:cstheme="minorHAnsi"/>
          <w:b/>
          <w:sz w:val="24"/>
          <w:szCs w:val="24"/>
        </w:rPr>
        <w:t>orden que dispone el reconocimiento y la ejecución de la sentencia</w:t>
      </w:r>
      <w:r>
        <w:rPr>
          <w:rFonts w:cstheme="minorHAnsi"/>
          <w:sz w:val="24"/>
          <w:szCs w:val="24"/>
        </w:rPr>
        <w:t xml:space="preserve">. </w:t>
      </w:r>
    </w:p>
    <w:p w14:paraId="69A391C5">
      <w:pPr>
        <w:pStyle w:val="28"/>
        <w:numPr>
          <w:ilvl w:val="0"/>
          <w:numId w:val="6"/>
        </w:numPr>
        <w:tabs>
          <w:tab w:val="left" w:pos="-450"/>
          <w:tab w:val="left" w:pos="12240"/>
        </w:tabs>
        <w:spacing w:after="0"/>
        <w:ind w:left="-720" w:right="-900" w:firstLine="0"/>
        <w:jc w:val="both"/>
        <w:rPr>
          <w:rFonts w:cstheme="minorHAnsi"/>
          <w:sz w:val="24"/>
        </w:rPr>
      </w:pPr>
      <w:r>
        <w:rPr>
          <w:rFonts w:cstheme="minorHAnsi"/>
          <w:sz w:val="24"/>
          <w:szCs w:val="24"/>
        </w:rPr>
        <w:t>Una vez logrado el exequátur, la parte interesada podrá ejecutar la sentencia extranjera como si se tratara de una sentencia nacional.</w:t>
      </w:r>
    </w:p>
    <w:p w14:paraId="7961FE04">
      <w:pPr>
        <w:pStyle w:val="28"/>
        <w:numPr>
          <w:ilvl w:val="0"/>
          <w:numId w:val="6"/>
        </w:numPr>
        <w:tabs>
          <w:tab w:val="left" w:pos="-450"/>
          <w:tab w:val="left" w:pos="12240"/>
        </w:tabs>
        <w:spacing w:after="0"/>
        <w:ind w:left="-720" w:right="-900" w:firstLine="0"/>
        <w:jc w:val="both"/>
        <w:rPr>
          <w:rFonts w:cstheme="minorHAnsi"/>
          <w:b/>
          <w:sz w:val="24"/>
        </w:rPr>
      </w:pPr>
      <w:r>
        <w:rPr>
          <w:rFonts w:cstheme="minorHAnsi"/>
          <w:sz w:val="24"/>
          <w:szCs w:val="24"/>
        </w:rPr>
        <w:t xml:space="preserve">No obstante, </w:t>
      </w:r>
      <w:r>
        <w:rPr>
          <w:rFonts w:cstheme="minorHAnsi"/>
          <w:b/>
          <w:sz w:val="24"/>
        </w:rPr>
        <w:t>no todos los países siguen el mismo sistema</w:t>
      </w:r>
      <w:r>
        <w:rPr>
          <w:rFonts w:cstheme="minorHAnsi"/>
          <w:sz w:val="24"/>
        </w:rPr>
        <w:t xml:space="preserve">; razón por la cual debe tenerse presente, al plantearse la solicitud de reconocimiento y ejecución de una sentencia cubana en el extranjero, algunas instituciones y consideraciones que pueden dar lugar a distintas alternativas y a la exigencia, por parte del foro,  de </w:t>
      </w:r>
      <w:r>
        <w:rPr>
          <w:rFonts w:cstheme="minorHAnsi"/>
          <w:b/>
          <w:sz w:val="24"/>
        </w:rPr>
        <w:t>determinados requisitos</w:t>
      </w:r>
      <w:r>
        <w:rPr>
          <w:rFonts w:cstheme="minorHAnsi"/>
          <w:sz w:val="24"/>
        </w:rPr>
        <w:t xml:space="preserve">, que no </w:t>
      </w:r>
      <w:r>
        <w:rPr>
          <w:rFonts w:cstheme="minorHAnsi"/>
          <w:b/>
          <w:sz w:val="24"/>
        </w:rPr>
        <w:t>necesariamente deben coincidir con los que exige la legislación cubana para el reconocimiento y ejecución de una sentencia extranjera en Cuba.</w:t>
      </w:r>
    </w:p>
    <w:p w14:paraId="6BDF4B35">
      <w:pPr>
        <w:pStyle w:val="28"/>
        <w:tabs>
          <w:tab w:val="left" w:pos="-450"/>
          <w:tab w:val="left" w:pos="12240"/>
        </w:tabs>
        <w:spacing w:after="0"/>
        <w:ind w:left="-720" w:right="-900"/>
        <w:jc w:val="both"/>
        <w:rPr>
          <w:rFonts w:cstheme="minorHAnsi"/>
          <w:b/>
          <w:sz w:val="24"/>
        </w:rPr>
      </w:pPr>
    </w:p>
    <w:p w14:paraId="5AF7F245">
      <w:pPr>
        <w:pStyle w:val="3"/>
        <w:numPr>
          <w:ilvl w:val="0"/>
          <w:numId w:val="5"/>
        </w:numPr>
        <w:tabs>
          <w:tab w:val="left" w:pos="-360"/>
          <w:tab w:val="left" w:pos="12240"/>
          <w:tab w:val="clear" w:pos="720"/>
        </w:tabs>
        <w:spacing w:before="0" w:after="0"/>
        <w:ind w:left="-720" w:right="-900" w:firstLine="0"/>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Efectos del reconocimiento de la sentencia extranjera: </w:t>
      </w:r>
    </w:p>
    <w:p w14:paraId="7384FEF3">
      <w:pPr>
        <w:tabs>
          <w:tab w:val="left" w:pos="-360"/>
          <w:tab w:val="left" w:pos="12240"/>
        </w:tabs>
        <w:spacing w:after="0"/>
        <w:ind w:left="-720" w:right="-900"/>
        <w:jc w:val="both"/>
        <w:rPr>
          <w:rFonts w:cstheme="minorHAnsi"/>
          <w:sz w:val="24"/>
          <w:szCs w:val="24"/>
        </w:rPr>
      </w:pPr>
    </w:p>
    <w:p w14:paraId="7E471E65">
      <w:pPr>
        <w:pStyle w:val="14"/>
        <w:tabs>
          <w:tab w:val="left" w:pos="-360"/>
          <w:tab w:val="left" w:pos="12240"/>
        </w:tabs>
        <w:ind w:left="-720" w:right="-900"/>
        <w:rPr>
          <w:rFonts w:asciiTheme="minorHAnsi" w:hAnsiTheme="minorHAnsi" w:cstheme="minorHAnsi"/>
          <w:szCs w:val="24"/>
          <w:vertAlign w:val="superscript"/>
          <w:lang w:val="es-ES"/>
        </w:rPr>
      </w:pPr>
      <w:r>
        <w:rPr>
          <w:rFonts w:asciiTheme="minorHAnsi" w:hAnsiTheme="minorHAnsi" w:cstheme="minorHAnsi"/>
          <w:szCs w:val="24"/>
          <w:lang w:val="es-ES"/>
        </w:rPr>
        <w:t xml:space="preserve">1) </w:t>
      </w:r>
      <w:r>
        <w:rPr>
          <w:rFonts w:asciiTheme="minorHAnsi" w:hAnsiTheme="minorHAnsi" w:cstheme="minorHAnsi"/>
          <w:szCs w:val="24"/>
          <w:u w:val="single"/>
          <w:lang w:val="es-ES"/>
        </w:rPr>
        <w:t>Efecto de cosa juzgada</w:t>
      </w:r>
      <w:r>
        <w:rPr>
          <w:rFonts w:asciiTheme="minorHAnsi" w:hAnsiTheme="minorHAnsi" w:cstheme="minorHAnsi"/>
          <w:szCs w:val="24"/>
          <w:lang w:val="es-ES"/>
        </w:rPr>
        <w:t xml:space="preserve">: El reconocimiento lleva aparejado el efecto de </w:t>
      </w:r>
      <w:r>
        <w:rPr>
          <w:rFonts w:asciiTheme="minorHAnsi" w:hAnsiTheme="minorHAnsi" w:cstheme="minorHAnsi"/>
          <w:b/>
          <w:szCs w:val="24"/>
          <w:lang w:val="es-ES"/>
        </w:rPr>
        <w:t>cosa juzgada material del contenido</w:t>
      </w:r>
      <w:r>
        <w:rPr>
          <w:rFonts w:asciiTheme="minorHAnsi" w:hAnsiTheme="minorHAnsi" w:cstheme="minorHAnsi"/>
          <w:szCs w:val="24"/>
          <w:lang w:val="es-ES"/>
        </w:rPr>
        <w:t xml:space="preserve"> de la sentencia extranjera, por lo que </w:t>
      </w:r>
      <w:r>
        <w:rPr>
          <w:rFonts w:asciiTheme="minorHAnsi" w:hAnsiTheme="minorHAnsi" w:cstheme="minorHAnsi"/>
          <w:b/>
          <w:szCs w:val="24"/>
          <w:lang w:val="es-ES"/>
        </w:rPr>
        <w:t>vincula a las autoridades y órganos jurisdiccionales del foro</w:t>
      </w:r>
      <w:r>
        <w:rPr>
          <w:rFonts w:asciiTheme="minorHAnsi" w:hAnsiTheme="minorHAnsi" w:cstheme="minorHAnsi"/>
          <w:szCs w:val="24"/>
          <w:lang w:val="es-ES"/>
        </w:rPr>
        <w:t xml:space="preserve"> y actúa el principio </w:t>
      </w:r>
      <w:r>
        <w:rPr>
          <w:rFonts w:asciiTheme="minorHAnsi" w:hAnsiTheme="minorHAnsi" w:cstheme="minorHAnsi"/>
          <w:b/>
          <w:szCs w:val="24"/>
          <w:lang w:val="es-ES"/>
        </w:rPr>
        <w:t>“</w:t>
      </w:r>
      <w:r>
        <w:rPr>
          <w:rFonts w:asciiTheme="minorHAnsi" w:hAnsiTheme="minorHAnsi" w:cstheme="minorHAnsi"/>
          <w:b/>
          <w:i/>
          <w:szCs w:val="24"/>
          <w:lang w:val="es-ES"/>
        </w:rPr>
        <w:t>nom bis in idem</w:t>
      </w:r>
      <w:r>
        <w:rPr>
          <w:rFonts w:asciiTheme="minorHAnsi" w:hAnsiTheme="minorHAnsi" w:cstheme="minorHAnsi"/>
          <w:b/>
          <w:szCs w:val="24"/>
          <w:lang w:val="es-ES"/>
        </w:rPr>
        <w:t>”</w:t>
      </w:r>
      <w:r>
        <w:rPr>
          <w:rFonts w:asciiTheme="minorHAnsi" w:hAnsiTheme="minorHAnsi" w:cstheme="minorHAnsi"/>
          <w:szCs w:val="24"/>
          <w:lang w:val="es-ES"/>
        </w:rPr>
        <w:t>, que no sólo impide la iniciación de un nuevo proceso con idénticas partes, objeto y causas en el foro, sino que también impide que se vuelva a suscitar como cuestión incidental en cualquier otro proceso.</w:t>
      </w:r>
    </w:p>
    <w:p w14:paraId="5C22CE60">
      <w:pPr>
        <w:pStyle w:val="14"/>
        <w:tabs>
          <w:tab w:val="left" w:pos="12240"/>
        </w:tabs>
        <w:ind w:left="-720" w:right="-900"/>
        <w:rPr>
          <w:rFonts w:asciiTheme="minorHAnsi" w:hAnsiTheme="minorHAnsi" w:cstheme="minorHAnsi"/>
          <w:szCs w:val="24"/>
          <w:lang w:val="es-ES"/>
        </w:rPr>
      </w:pPr>
    </w:p>
    <w:p w14:paraId="1188F3DF">
      <w:pPr>
        <w:pStyle w:val="28"/>
        <w:numPr>
          <w:ilvl w:val="0"/>
          <w:numId w:val="2"/>
        </w:numPr>
        <w:tabs>
          <w:tab w:val="left" w:pos="-360"/>
          <w:tab w:val="left" w:pos="12240"/>
        </w:tabs>
        <w:spacing w:after="0"/>
        <w:ind w:left="-720" w:right="-900" w:firstLine="0"/>
        <w:jc w:val="both"/>
        <w:rPr>
          <w:rFonts w:cstheme="minorHAnsi"/>
          <w:sz w:val="24"/>
          <w:szCs w:val="24"/>
        </w:rPr>
      </w:pPr>
      <w:r>
        <w:rPr>
          <w:rFonts w:cstheme="minorHAnsi"/>
          <w:sz w:val="24"/>
          <w:szCs w:val="24"/>
          <w:u w:val="single"/>
        </w:rPr>
        <w:t>Efecto de título ejecutivo</w:t>
      </w:r>
      <w:r>
        <w:rPr>
          <w:rFonts w:cstheme="minorHAnsi"/>
          <w:sz w:val="24"/>
          <w:szCs w:val="24"/>
        </w:rPr>
        <w:t xml:space="preserve">: </w:t>
      </w:r>
      <w:r>
        <w:rPr>
          <w:rFonts w:cstheme="minorHAnsi"/>
          <w:b/>
          <w:sz w:val="24"/>
          <w:szCs w:val="24"/>
        </w:rPr>
        <w:t>Origina la ejecución</w:t>
      </w:r>
      <w:r>
        <w:rPr>
          <w:rFonts w:cstheme="minorHAnsi"/>
          <w:sz w:val="24"/>
          <w:szCs w:val="24"/>
        </w:rPr>
        <w:t>. Para ejecutar hay que reconocer la existencia de la sentencia con fuerza ejecutiva.</w:t>
      </w:r>
    </w:p>
    <w:p w14:paraId="73C0F8A3">
      <w:pPr>
        <w:tabs>
          <w:tab w:val="left" w:pos="-360"/>
          <w:tab w:val="left" w:pos="12240"/>
        </w:tabs>
        <w:spacing w:after="0"/>
        <w:ind w:left="-720" w:right="-900"/>
        <w:jc w:val="both"/>
        <w:rPr>
          <w:rFonts w:cstheme="minorHAnsi"/>
          <w:sz w:val="24"/>
          <w:szCs w:val="24"/>
        </w:rPr>
      </w:pPr>
      <w:r>
        <w:rPr>
          <w:rFonts w:cstheme="minorHAnsi"/>
          <w:sz w:val="24"/>
          <w:szCs w:val="24"/>
        </w:rPr>
        <w:t xml:space="preserve">Para conseguir este  efecto se plantean 2 alternativas: </w:t>
      </w:r>
    </w:p>
    <w:p w14:paraId="166F6444">
      <w:pPr>
        <w:tabs>
          <w:tab w:val="left" w:pos="-360"/>
          <w:tab w:val="left" w:pos="12240"/>
        </w:tabs>
        <w:spacing w:after="0"/>
        <w:ind w:left="-720" w:right="-900"/>
        <w:jc w:val="both"/>
        <w:rPr>
          <w:rFonts w:cstheme="minorHAnsi"/>
          <w:sz w:val="24"/>
          <w:szCs w:val="24"/>
        </w:rPr>
      </w:pPr>
    </w:p>
    <w:p w14:paraId="2E1847FA">
      <w:pPr>
        <w:tabs>
          <w:tab w:val="left" w:pos="-360"/>
          <w:tab w:val="left" w:pos="12240"/>
        </w:tabs>
        <w:spacing w:after="0" w:line="240" w:lineRule="auto"/>
        <w:ind w:left="-720" w:right="-900"/>
        <w:jc w:val="both"/>
        <w:rPr>
          <w:rFonts w:cstheme="minorHAnsi"/>
          <w:sz w:val="24"/>
          <w:szCs w:val="24"/>
        </w:rPr>
      </w:pPr>
      <w:r>
        <w:rPr>
          <w:rFonts w:cstheme="minorHAnsi"/>
          <w:sz w:val="24"/>
          <w:szCs w:val="24"/>
        </w:rPr>
        <w:t xml:space="preserve">1- </w:t>
      </w:r>
      <w:r>
        <w:rPr>
          <w:rFonts w:cstheme="minorHAnsi"/>
          <w:b/>
          <w:sz w:val="24"/>
          <w:szCs w:val="24"/>
        </w:rPr>
        <w:t>Acudir directamente al procedimiento de ejecución</w:t>
      </w:r>
      <w:r>
        <w:rPr>
          <w:rFonts w:cstheme="minorHAnsi"/>
          <w:sz w:val="24"/>
          <w:szCs w:val="24"/>
        </w:rPr>
        <w:t>, resultando competente para decidir el reconocimiento el mismo tribunal que dispone la ejecución.</w:t>
      </w:r>
    </w:p>
    <w:p w14:paraId="3ADA3119">
      <w:pPr>
        <w:tabs>
          <w:tab w:val="left" w:pos="-360"/>
          <w:tab w:val="left" w:pos="12240"/>
        </w:tabs>
        <w:spacing w:after="0" w:line="240" w:lineRule="auto"/>
        <w:ind w:left="-720" w:right="-900"/>
        <w:jc w:val="both"/>
        <w:rPr>
          <w:rFonts w:cstheme="minorHAnsi"/>
          <w:sz w:val="24"/>
          <w:szCs w:val="24"/>
        </w:rPr>
      </w:pPr>
    </w:p>
    <w:p w14:paraId="75D7FA32">
      <w:pPr>
        <w:pStyle w:val="28"/>
        <w:numPr>
          <w:ilvl w:val="0"/>
          <w:numId w:val="8"/>
        </w:numPr>
        <w:tabs>
          <w:tab w:val="left" w:pos="-360"/>
          <w:tab w:val="left" w:pos="12240"/>
        </w:tabs>
        <w:spacing w:after="0" w:line="240" w:lineRule="auto"/>
        <w:ind w:left="-720" w:right="-900" w:firstLine="0"/>
        <w:jc w:val="both"/>
        <w:rPr>
          <w:rFonts w:cstheme="minorHAnsi"/>
          <w:sz w:val="24"/>
          <w:szCs w:val="24"/>
        </w:rPr>
      </w:pPr>
      <w:r>
        <w:rPr>
          <w:rFonts w:cstheme="minorHAnsi"/>
          <w:b/>
          <w:sz w:val="24"/>
          <w:szCs w:val="24"/>
        </w:rPr>
        <w:t>Acudir a un procedimiento autónomo de “exequátur”,</w:t>
      </w:r>
      <w:r>
        <w:rPr>
          <w:rFonts w:cstheme="minorHAnsi"/>
          <w:sz w:val="24"/>
          <w:szCs w:val="24"/>
        </w:rPr>
        <w:t xml:space="preserve"> en el que </w:t>
      </w:r>
      <w:r>
        <w:rPr>
          <w:rFonts w:cstheme="minorHAnsi"/>
          <w:b/>
          <w:sz w:val="24"/>
          <w:szCs w:val="24"/>
        </w:rPr>
        <w:t>se decide previamente el reconocimiento</w:t>
      </w:r>
      <w:r>
        <w:rPr>
          <w:rFonts w:cstheme="minorHAnsi"/>
          <w:sz w:val="24"/>
          <w:szCs w:val="24"/>
        </w:rPr>
        <w:t>, y, de ser admitido, se constituye un título ejecutivo que puede utilizarse, posteriormente, en un procedimiento normal de ejecución.</w:t>
      </w:r>
    </w:p>
    <w:p w14:paraId="32A22DC4">
      <w:pPr>
        <w:tabs>
          <w:tab w:val="left" w:pos="12240"/>
        </w:tabs>
        <w:spacing w:after="0"/>
        <w:ind w:left="-720" w:right="-900"/>
        <w:jc w:val="both"/>
        <w:rPr>
          <w:rFonts w:cstheme="minorHAnsi"/>
          <w:sz w:val="24"/>
          <w:szCs w:val="24"/>
        </w:rPr>
      </w:pPr>
    </w:p>
    <w:p w14:paraId="315AA49D">
      <w:pPr>
        <w:tabs>
          <w:tab w:val="left" w:pos="12240"/>
        </w:tabs>
        <w:spacing w:after="0"/>
        <w:ind w:left="-720" w:right="-900"/>
        <w:jc w:val="both"/>
        <w:rPr>
          <w:rFonts w:cstheme="minorHAnsi"/>
          <w:sz w:val="24"/>
          <w:szCs w:val="24"/>
        </w:rPr>
      </w:pPr>
      <w:r>
        <w:rPr>
          <w:rFonts w:cstheme="minorHAnsi"/>
          <w:sz w:val="24"/>
          <w:szCs w:val="24"/>
        </w:rPr>
        <w:t xml:space="preserve">(Cuba adoptó la segunda variante </w:t>
      </w:r>
      <w:r>
        <w:rPr>
          <w:rFonts w:cstheme="minorHAnsi"/>
          <w:b/>
          <w:sz w:val="24"/>
          <w:szCs w:val="24"/>
        </w:rPr>
        <w:t>(Art. 484 y 485 LPCALE)</w:t>
      </w:r>
      <w:r>
        <w:rPr>
          <w:rFonts w:cstheme="minorHAnsi"/>
          <w:sz w:val="24"/>
          <w:szCs w:val="24"/>
        </w:rPr>
        <w:t>, que reserva el reconocimiento al Tribunal Supremo Popular y remite la ejecución al Tribunal competente del lugar en que esté domiciliado el condenado, es decir, la parte contra quien se ejecuta la sentencia.</w:t>
      </w:r>
    </w:p>
    <w:p w14:paraId="26B121EB">
      <w:pPr>
        <w:tabs>
          <w:tab w:val="left" w:pos="12240"/>
        </w:tabs>
        <w:spacing w:after="0"/>
        <w:ind w:left="-720" w:right="-900"/>
        <w:jc w:val="both"/>
        <w:rPr>
          <w:rFonts w:cstheme="minorHAnsi"/>
          <w:sz w:val="24"/>
          <w:szCs w:val="24"/>
        </w:rPr>
      </w:pPr>
      <w:r>
        <w:rPr>
          <w:rFonts w:cstheme="minorHAnsi"/>
          <w:sz w:val="24"/>
          <w:szCs w:val="24"/>
        </w:rPr>
        <w:t xml:space="preserve">No obstante, </w:t>
      </w:r>
      <w:r>
        <w:rPr>
          <w:rFonts w:cstheme="minorHAnsi"/>
          <w:b/>
          <w:sz w:val="24"/>
          <w:szCs w:val="24"/>
        </w:rPr>
        <w:t>la primera alternativa pudiera  también darse en Cuba si así lo dispone un Tratado o Convenio Internacional</w:t>
      </w:r>
      <w:r>
        <w:rPr>
          <w:rFonts w:cstheme="minorHAnsi"/>
          <w:sz w:val="24"/>
          <w:szCs w:val="24"/>
        </w:rPr>
        <w:t xml:space="preserve"> </w:t>
      </w:r>
      <w:r>
        <w:rPr>
          <w:rFonts w:cstheme="minorHAnsi"/>
          <w:b/>
          <w:sz w:val="24"/>
          <w:szCs w:val="24"/>
        </w:rPr>
        <w:t>(art. 484 primer párrafo del propio LPCALE)</w:t>
      </w:r>
      <w:r>
        <w:rPr>
          <w:rFonts w:cstheme="minorHAnsi"/>
          <w:sz w:val="24"/>
          <w:szCs w:val="24"/>
        </w:rPr>
        <w:t>.</w:t>
      </w:r>
    </w:p>
    <w:p w14:paraId="3405F3FC">
      <w:pPr>
        <w:pStyle w:val="14"/>
        <w:tabs>
          <w:tab w:val="left" w:pos="12240"/>
        </w:tabs>
        <w:ind w:left="-720" w:right="-900"/>
        <w:rPr>
          <w:rFonts w:asciiTheme="minorHAnsi" w:hAnsiTheme="minorHAnsi" w:cstheme="minorHAnsi"/>
          <w:szCs w:val="24"/>
          <w:lang w:val="es-ES"/>
        </w:rPr>
      </w:pPr>
    </w:p>
    <w:p w14:paraId="67BEBAD0">
      <w:pPr>
        <w:pStyle w:val="14"/>
        <w:numPr>
          <w:ilvl w:val="0"/>
          <w:numId w:val="6"/>
        </w:numPr>
        <w:tabs>
          <w:tab w:val="left" w:pos="-36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Además de estos dos efectos, característicos de una decisión judicial, el </w:t>
      </w:r>
      <w:r>
        <w:rPr>
          <w:rFonts w:asciiTheme="minorHAnsi" w:hAnsiTheme="minorHAnsi" w:cstheme="minorHAnsi"/>
          <w:b/>
          <w:szCs w:val="24"/>
          <w:lang w:val="es-ES"/>
        </w:rPr>
        <w:t>reconocimiento</w:t>
      </w:r>
      <w:r>
        <w:rPr>
          <w:rFonts w:asciiTheme="minorHAnsi" w:hAnsiTheme="minorHAnsi" w:cstheme="minorHAnsi"/>
          <w:szCs w:val="24"/>
          <w:lang w:val="es-ES"/>
        </w:rPr>
        <w:t xml:space="preserve"> sirve de </w:t>
      </w:r>
      <w:r>
        <w:rPr>
          <w:rFonts w:asciiTheme="minorHAnsi" w:hAnsiTheme="minorHAnsi" w:cstheme="minorHAnsi"/>
          <w:b/>
          <w:szCs w:val="24"/>
          <w:lang w:val="es-ES"/>
        </w:rPr>
        <w:t>vía previa para el registro de la sentencia extranjera</w:t>
      </w:r>
      <w:r>
        <w:rPr>
          <w:rFonts w:asciiTheme="minorHAnsi" w:hAnsiTheme="minorHAnsi" w:cstheme="minorHAnsi"/>
          <w:szCs w:val="24"/>
          <w:lang w:val="es-ES"/>
        </w:rPr>
        <w:t xml:space="preserve"> y lograr los efectos registrables constitutivos, en su caso.</w:t>
      </w:r>
    </w:p>
    <w:p w14:paraId="1F2DE5AB">
      <w:pPr>
        <w:pStyle w:val="14"/>
        <w:tabs>
          <w:tab w:val="left" w:pos="-360"/>
          <w:tab w:val="left" w:pos="12240"/>
        </w:tabs>
        <w:ind w:left="-720" w:right="-900"/>
        <w:rPr>
          <w:rFonts w:asciiTheme="minorHAnsi" w:hAnsiTheme="minorHAnsi" w:cstheme="minorHAnsi"/>
          <w:szCs w:val="24"/>
          <w:lang w:val="es-ES"/>
        </w:rPr>
      </w:pPr>
    </w:p>
    <w:p w14:paraId="4DF2047D">
      <w:pPr>
        <w:pStyle w:val="14"/>
        <w:numPr>
          <w:ilvl w:val="0"/>
          <w:numId w:val="5"/>
        </w:numPr>
        <w:tabs>
          <w:tab w:val="left" w:pos="-360"/>
          <w:tab w:val="left" w:pos="12240"/>
        </w:tabs>
        <w:ind w:left="-720" w:right="-900" w:firstLine="0"/>
        <w:rPr>
          <w:rFonts w:asciiTheme="minorHAnsi" w:hAnsiTheme="minorHAnsi" w:cstheme="minorHAnsi"/>
          <w:b/>
          <w:szCs w:val="24"/>
          <w:lang w:val="es-ES"/>
        </w:rPr>
      </w:pPr>
      <w:r>
        <w:rPr>
          <w:rFonts w:asciiTheme="minorHAnsi" w:hAnsiTheme="minorHAnsi" w:cstheme="minorHAnsi"/>
          <w:b/>
          <w:szCs w:val="24"/>
          <w:lang w:val="es-ES"/>
        </w:rPr>
        <w:t>Requisitos del reconocimiento de la sentencia extranjera:</w:t>
      </w:r>
    </w:p>
    <w:p w14:paraId="7E814B14">
      <w:pPr>
        <w:pStyle w:val="14"/>
        <w:tabs>
          <w:tab w:val="left" w:pos="-360"/>
          <w:tab w:val="left" w:pos="12240"/>
        </w:tabs>
        <w:ind w:left="-720" w:right="-900"/>
        <w:rPr>
          <w:rFonts w:asciiTheme="minorHAnsi" w:hAnsiTheme="minorHAnsi" w:cstheme="minorHAnsi"/>
          <w:szCs w:val="24"/>
          <w:lang w:val="es-ES"/>
        </w:rPr>
      </w:pPr>
    </w:p>
    <w:tbl>
      <w:tblPr>
        <w:tblStyle w:val="16"/>
        <w:tblW w:w="1918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58"/>
        <w:gridCol w:w="10530"/>
      </w:tblGrid>
      <w:tr w14:paraId="5B296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58" w:type="dxa"/>
          </w:tcPr>
          <w:p w14:paraId="200A8015">
            <w:pPr>
              <w:pStyle w:val="14"/>
              <w:tabs>
                <w:tab w:val="left" w:pos="-360"/>
                <w:tab w:val="left" w:pos="12240"/>
              </w:tabs>
              <w:ind w:right="-27"/>
              <w:jc w:val="center"/>
              <w:rPr>
                <w:rFonts w:asciiTheme="minorHAnsi" w:hAnsiTheme="minorHAnsi" w:cstheme="minorHAnsi"/>
                <w:b/>
                <w:szCs w:val="24"/>
                <w:lang w:val="es-ES"/>
              </w:rPr>
            </w:pPr>
            <w:r>
              <w:rPr>
                <w:rFonts w:asciiTheme="minorHAnsi" w:hAnsiTheme="minorHAnsi" w:cstheme="minorHAnsi"/>
                <w:b/>
                <w:szCs w:val="24"/>
                <w:lang w:val="es-ES"/>
              </w:rPr>
              <w:t xml:space="preserve">a) Noción de Sentencia: </w:t>
            </w:r>
          </w:p>
        </w:tc>
        <w:tc>
          <w:tcPr>
            <w:tcW w:w="10530" w:type="dxa"/>
          </w:tcPr>
          <w:p w14:paraId="363FE144">
            <w:pPr>
              <w:pStyle w:val="14"/>
              <w:tabs>
                <w:tab w:val="left" w:pos="-360"/>
                <w:tab w:val="left" w:pos="12240"/>
              </w:tabs>
              <w:ind w:right="-27"/>
              <w:jc w:val="center"/>
              <w:rPr>
                <w:rFonts w:asciiTheme="minorHAnsi" w:hAnsiTheme="minorHAnsi" w:cstheme="minorHAnsi"/>
                <w:b/>
                <w:szCs w:val="24"/>
                <w:lang w:val="es-ES"/>
              </w:rPr>
            </w:pPr>
            <w:r>
              <w:rPr>
                <w:rFonts w:asciiTheme="minorHAnsi" w:hAnsiTheme="minorHAnsi" w:cstheme="minorHAnsi"/>
                <w:b/>
                <w:szCs w:val="24"/>
                <w:lang w:val="es-ES"/>
              </w:rPr>
              <w:t xml:space="preserve">b) Firmeza: </w:t>
            </w:r>
          </w:p>
        </w:tc>
      </w:tr>
      <w:tr w14:paraId="3B0F21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58" w:type="dxa"/>
          </w:tcPr>
          <w:p w14:paraId="24DAD4A7">
            <w:pPr>
              <w:pStyle w:val="14"/>
              <w:tabs>
                <w:tab w:val="left" w:pos="-360"/>
                <w:tab w:val="left" w:pos="12240"/>
              </w:tabs>
              <w:ind w:right="-27"/>
              <w:jc w:val="left"/>
              <w:rPr>
                <w:rFonts w:asciiTheme="minorHAnsi" w:hAnsiTheme="minorHAnsi" w:cstheme="minorHAnsi"/>
                <w:szCs w:val="24"/>
                <w:lang w:val="es-ES"/>
              </w:rPr>
            </w:pPr>
            <w:r>
              <w:rPr>
                <w:rFonts w:asciiTheme="minorHAnsi" w:hAnsiTheme="minorHAnsi" w:cstheme="minorHAnsi"/>
                <w:szCs w:val="24"/>
                <w:lang w:val="es-ES"/>
              </w:rPr>
              <w:t xml:space="preserve">-  La noción fundamental del reconocimiento se refiere a las </w:t>
            </w:r>
            <w:r>
              <w:rPr>
                <w:rFonts w:asciiTheme="minorHAnsi" w:hAnsiTheme="minorHAnsi" w:cstheme="minorHAnsi"/>
                <w:b/>
                <w:szCs w:val="24"/>
                <w:lang w:val="es-ES"/>
              </w:rPr>
              <w:t>sentencias o resoluciones judiciales extranjeras.</w:t>
            </w:r>
            <w:r>
              <w:rPr>
                <w:rFonts w:asciiTheme="minorHAnsi" w:hAnsiTheme="minorHAnsi" w:cstheme="minorHAnsi"/>
                <w:szCs w:val="24"/>
                <w:lang w:val="es-ES"/>
              </w:rPr>
              <w:t xml:space="preserve"> </w:t>
            </w:r>
          </w:p>
          <w:p w14:paraId="425F5486">
            <w:pPr>
              <w:pStyle w:val="14"/>
              <w:tabs>
                <w:tab w:val="left" w:pos="-360"/>
                <w:tab w:val="left" w:pos="12240"/>
              </w:tabs>
              <w:ind w:right="-27"/>
              <w:jc w:val="left"/>
              <w:rPr>
                <w:rFonts w:asciiTheme="minorHAnsi" w:hAnsiTheme="minorHAnsi" w:cstheme="minorHAnsi"/>
                <w:szCs w:val="24"/>
                <w:lang w:val="es-ES"/>
              </w:rPr>
            </w:pPr>
            <w:r>
              <w:rPr>
                <w:rFonts w:asciiTheme="minorHAnsi" w:hAnsiTheme="minorHAnsi" w:cstheme="minorHAnsi"/>
                <w:szCs w:val="24"/>
                <w:lang w:val="es-ES"/>
              </w:rPr>
              <w:t xml:space="preserve">- Es preciso atender al </w:t>
            </w:r>
            <w:r>
              <w:rPr>
                <w:rFonts w:asciiTheme="minorHAnsi" w:hAnsiTheme="minorHAnsi" w:cstheme="minorHAnsi"/>
                <w:b/>
                <w:szCs w:val="24"/>
                <w:lang w:val="es-ES"/>
              </w:rPr>
              <w:t>posible conflicto de calificaciones</w:t>
            </w:r>
            <w:r>
              <w:rPr>
                <w:rFonts w:asciiTheme="minorHAnsi" w:hAnsiTheme="minorHAnsi" w:cstheme="minorHAnsi"/>
                <w:szCs w:val="24"/>
                <w:lang w:val="es-ES"/>
              </w:rPr>
              <w:t>, ya que otras legislaciones, tratados y convenios sobre la materia incluyen también los términos “</w:t>
            </w:r>
            <w:r>
              <w:rPr>
                <w:rFonts w:asciiTheme="minorHAnsi" w:hAnsiTheme="minorHAnsi" w:cstheme="minorHAnsi"/>
                <w:b/>
                <w:szCs w:val="24"/>
                <w:lang w:val="es-ES"/>
              </w:rPr>
              <w:t>resolución, disposición, decisión, orden</w:t>
            </w:r>
            <w:r>
              <w:rPr>
                <w:rFonts w:asciiTheme="minorHAnsi" w:hAnsiTheme="minorHAnsi" w:cstheme="minorHAnsi"/>
                <w:i/>
                <w:szCs w:val="24"/>
                <w:lang w:val="es-ES"/>
              </w:rPr>
              <w:t xml:space="preserve">” </w:t>
            </w:r>
            <w:r>
              <w:rPr>
                <w:rFonts w:asciiTheme="minorHAnsi" w:hAnsiTheme="minorHAnsi" w:cstheme="minorHAnsi"/>
                <w:szCs w:val="24"/>
                <w:lang w:val="es-ES"/>
              </w:rPr>
              <w:t xml:space="preserve">y otros, que pueden tener </w:t>
            </w:r>
            <w:r>
              <w:rPr>
                <w:rFonts w:asciiTheme="minorHAnsi" w:hAnsiTheme="minorHAnsi" w:cstheme="minorHAnsi"/>
                <w:b/>
                <w:szCs w:val="24"/>
                <w:lang w:val="es-ES"/>
              </w:rPr>
              <w:t>significados iguales</w:t>
            </w:r>
            <w:r>
              <w:rPr>
                <w:rFonts w:asciiTheme="minorHAnsi" w:hAnsiTheme="minorHAnsi" w:cstheme="minorHAnsi"/>
                <w:szCs w:val="24"/>
                <w:lang w:val="es-ES"/>
              </w:rPr>
              <w:t xml:space="preserve">. </w:t>
            </w:r>
          </w:p>
          <w:p w14:paraId="335EC8A0">
            <w:pPr>
              <w:pStyle w:val="14"/>
              <w:tabs>
                <w:tab w:val="left" w:pos="-360"/>
                <w:tab w:val="left" w:pos="12240"/>
              </w:tabs>
              <w:ind w:right="-27"/>
              <w:jc w:val="left"/>
              <w:rPr>
                <w:rFonts w:asciiTheme="minorHAnsi" w:hAnsiTheme="minorHAnsi" w:cstheme="minorHAnsi"/>
                <w:szCs w:val="24"/>
                <w:lang w:val="es-ES"/>
              </w:rPr>
            </w:pPr>
            <w:r>
              <w:rPr>
                <w:rFonts w:asciiTheme="minorHAnsi" w:hAnsiTheme="minorHAnsi" w:cstheme="minorHAnsi"/>
                <w:szCs w:val="24"/>
                <w:lang w:val="es-ES"/>
              </w:rPr>
              <w:t xml:space="preserve">- La mayoría de los países se inclina por aceptar como sentencia susceptible de reconocimiento, a </w:t>
            </w:r>
            <w:r>
              <w:rPr>
                <w:rFonts w:asciiTheme="minorHAnsi" w:hAnsiTheme="minorHAnsi" w:cstheme="minorHAnsi"/>
                <w:b/>
                <w:szCs w:val="24"/>
                <w:lang w:val="es-ES"/>
              </w:rPr>
              <w:t>cualquier resolución judicial adoptada en un procedimiento contencioso</w:t>
            </w:r>
            <w:r>
              <w:rPr>
                <w:rFonts w:asciiTheme="minorHAnsi" w:hAnsiTheme="minorHAnsi" w:cstheme="minorHAnsi"/>
                <w:szCs w:val="24"/>
                <w:lang w:val="es-ES"/>
              </w:rPr>
              <w:t>.</w:t>
            </w:r>
          </w:p>
        </w:tc>
        <w:tc>
          <w:tcPr>
            <w:tcW w:w="10530" w:type="dxa"/>
          </w:tcPr>
          <w:p w14:paraId="7B76108F">
            <w:pPr>
              <w:pStyle w:val="10"/>
              <w:tabs>
                <w:tab w:val="left" w:pos="12240"/>
              </w:tabs>
              <w:ind w:right="-27" w:firstLine="0"/>
              <w:jc w:val="left"/>
              <w:rPr>
                <w:rFonts w:asciiTheme="minorHAnsi" w:hAnsiTheme="minorHAnsi" w:cstheme="minorHAnsi"/>
                <w:lang w:val="es-ES"/>
              </w:rPr>
            </w:pPr>
            <w:r>
              <w:rPr>
                <w:rFonts w:asciiTheme="minorHAnsi" w:hAnsiTheme="minorHAnsi" w:cstheme="minorHAnsi"/>
                <w:lang w:val="es-ES"/>
              </w:rPr>
              <w:t xml:space="preserve">- Hace referencia a la noción de </w:t>
            </w:r>
            <w:r>
              <w:rPr>
                <w:rFonts w:asciiTheme="minorHAnsi" w:hAnsiTheme="minorHAnsi" w:cstheme="minorHAnsi"/>
                <w:b/>
                <w:lang w:val="es-ES"/>
              </w:rPr>
              <w:t>cosa juzgada formal</w:t>
            </w:r>
            <w:r>
              <w:rPr>
                <w:rFonts w:asciiTheme="minorHAnsi" w:hAnsiTheme="minorHAnsi" w:cstheme="minorHAnsi"/>
                <w:lang w:val="es-ES"/>
              </w:rPr>
              <w:t>.</w:t>
            </w:r>
          </w:p>
          <w:p w14:paraId="5916CBCB">
            <w:pPr>
              <w:tabs>
                <w:tab w:val="left" w:pos="12240"/>
              </w:tabs>
              <w:spacing w:after="0" w:line="240" w:lineRule="auto"/>
              <w:ind w:right="-27"/>
              <w:rPr>
                <w:rFonts w:cstheme="minorHAnsi"/>
                <w:sz w:val="24"/>
                <w:szCs w:val="24"/>
              </w:rPr>
            </w:pPr>
            <w:r>
              <w:rPr>
                <w:rFonts w:cstheme="minorHAnsi"/>
                <w:sz w:val="24"/>
                <w:szCs w:val="24"/>
              </w:rPr>
              <w:t xml:space="preserve">- El requisito de firmeza es un requisito </w:t>
            </w:r>
            <w:r>
              <w:rPr>
                <w:rFonts w:cstheme="minorHAnsi"/>
                <w:i/>
                <w:sz w:val="24"/>
                <w:szCs w:val="24"/>
              </w:rPr>
              <w:t>sine qua non</w:t>
            </w:r>
            <w:r>
              <w:rPr>
                <w:rFonts w:cstheme="minorHAnsi"/>
                <w:sz w:val="24"/>
                <w:szCs w:val="24"/>
              </w:rPr>
              <w:t xml:space="preserve"> para el reconocimiento, aunque existen </w:t>
            </w:r>
            <w:r>
              <w:rPr>
                <w:rFonts w:cstheme="minorHAnsi"/>
                <w:b/>
                <w:sz w:val="24"/>
                <w:szCs w:val="24"/>
              </w:rPr>
              <w:t>excepciones en algunos Convenios Internacionales</w:t>
            </w:r>
            <w:r>
              <w:rPr>
                <w:rFonts w:cstheme="minorHAnsi"/>
                <w:sz w:val="24"/>
                <w:szCs w:val="24"/>
              </w:rPr>
              <w:t xml:space="preserve">. </w:t>
            </w:r>
          </w:p>
          <w:p w14:paraId="6FD13E78">
            <w:pPr>
              <w:tabs>
                <w:tab w:val="left" w:pos="12240"/>
              </w:tabs>
              <w:spacing w:after="0" w:line="240" w:lineRule="auto"/>
              <w:ind w:right="-27"/>
              <w:rPr>
                <w:rFonts w:cstheme="minorHAnsi"/>
                <w:sz w:val="24"/>
                <w:szCs w:val="24"/>
              </w:rPr>
            </w:pPr>
            <w:r>
              <w:rPr>
                <w:rFonts w:cstheme="minorHAnsi"/>
                <w:sz w:val="24"/>
                <w:szCs w:val="24"/>
              </w:rPr>
              <w:t xml:space="preserve">- La </w:t>
            </w:r>
            <w:r>
              <w:rPr>
                <w:rFonts w:cstheme="minorHAnsi"/>
                <w:b/>
                <w:sz w:val="24"/>
                <w:szCs w:val="24"/>
              </w:rPr>
              <w:t>prueba de la firmeza</w:t>
            </w:r>
            <w:r>
              <w:rPr>
                <w:rFonts w:cstheme="minorHAnsi"/>
                <w:sz w:val="24"/>
                <w:szCs w:val="24"/>
              </w:rPr>
              <w:t xml:space="preserve"> se presenta </w:t>
            </w:r>
            <w:r>
              <w:rPr>
                <w:rFonts w:cstheme="minorHAnsi"/>
                <w:b/>
                <w:sz w:val="24"/>
                <w:szCs w:val="24"/>
              </w:rPr>
              <w:t>junto a la propia solicitud de reconocimiento</w:t>
            </w:r>
            <w:r>
              <w:rPr>
                <w:rFonts w:cstheme="minorHAnsi"/>
                <w:sz w:val="24"/>
                <w:szCs w:val="24"/>
              </w:rPr>
              <w:t xml:space="preserve">, bien a través de </w:t>
            </w:r>
            <w:r>
              <w:rPr>
                <w:rFonts w:cstheme="minorHAnsi"/>
                <w:b/>
                <w:sz w:val="24"/>
                <w:szCs w:val="24"/>
              </w:rPr>
              <w:t>la propia ejecutoria o documento público</w:t>
            </w:r>
            <w:r>
              <w:rPr>
                <w:rFonts w:cstheme="minorHAnsi"/>
                <w:sz w:val="24"/>
                <w:szCs w:val="24"/>
              </w:rPr>
              <w:t xml:space="preserve"> en que se consigna la sentencia firme o bien </w:t>
            </w:r>
            <w:r>
              <w:rPr>
                <w:rFonts w:cstheme="minorHAnsi"/>
                <w:b/>
                <w:sz w:val="24"/>
                <w:szCs w:val="24"/>
              </w:rPr>
              <w:t>mediante certificación expedida por el Tribunal que ha dictado la sentencia</w:t>
            </w:r>
            <w:r>
              <w:rPr>
                <w:rFonts w:cstheme="minorHAnsi"/>
                <w:sz w:val="24"/>
                <w:szCs w:val="24"/>
              </w:rPr>
              <w:t xml:space="preserve">. </w:t>
            </w:r>
          </w:p>
          <w:p w14:paraId="50FD2B80">
            <w:pPr>
              <w:tabs>
                <w:tab w:val="left" w:pos="12240"/>
              </w:tabs>
              <w:spacing w:after="0" w:line="240" w:lineRule="auto"/>
              <w:ind w:right="-27"/>
              <w:rPr>
                <w:rFonts w:cstheme="minorHAnsi"/>
                <w:sz w:val="24"/>
                <w:szCs w:val="24"/>
              </w:rPr>
            </w:pPr>
            <w:r>
              <w:rPr>
                <w:rFonts w:cstheme="minorHAnsi"/>
                <w:sz w:val="24"/>
                <w:szCs w:val="24"/>
              </w:rPr>
              <w:t xml:space="preserve">- También se ha admitido como prueba de firmeza la  </w:t>
            </w:r>
            <w:r>
              <w:rPr>
                <w:rFonts w:cstheme="minorHAnsi"/>
                <w:b/>
                <w:sz w:val="24"/>
                <w:szCs w:val="24"/>
              </w:rPr>
              <w:t>certificación registral de la inscripción de una sentencia</w:t>
            </w:r>
            <w:r>
              <w:rPr>
                <w:rFonts w:cstheme="minorHAnsi"/>
                <w:sz w:val="24"/>
                <w:szCs w:val="24"/>
              </w:rPr>
              <w:t>.</w:t>
            </w:r>
          </w:p>
        </w:tc>
      </w:tr>
    </w:tbl>
    <w:p w14:paraId="568197A4">
      <w:pPr>
        <w:pStyle w:val="14"/>
        <w:tabs>
          <w:tab w:val="left" w:pos="-360"/>
          <w:tab w:val="left" w:pos="12240"/>
        </w:tabs>
        <w:ind w:left="-720" w:right="-900"/>
        <w:rPr>
          <w:rFonts w:asciiTheme="minorHAnsi" w:hAnsiTheme="minorHAnsi" w:cstheme="minorHAnsi"/>
          <w:szCs w:val="24"/>
          <w:lang w:val="es-ES"/>
        </w:rPr>
      </w:pPr>
    </w:p>
    <w:p w14:paraId="4ED308DC">
      <w:pPr>
        <w:pStyle w:val="3"/>
        <w:numPr>
          <w:ilvl w:val="0"/>
          <w:numId w:val="5"/>
        </w:numPr>
        <w:tabs>
          <w:tab w:val="left" w:pos="-360"/>
          <w:tab w:val="left" w:pos="12240"/>
          <w:tab w:val="clear" w:pos="720"/>
        </w:tabs>
        <w:spacing w:before="0" w:after="0"/>
        <w:ind w:left="-720" w:right="-900" w:firstLine="0"/>
        <w:jc w:val="both"/>
        <w:rPr>
          <w:rFonts w:asciiTheme="minorHAnsi" w:hAnsiTheme="minorHAnsi" w:cstheme="minorHAnsi"/>
          <w:sz w:val="24"/>
          <w:szCs w:val="24"/>
          <w:lang w:val="es-ES"/>
        </w:rPr>
      </w:pPr>
      <w:r>
        <w:rPr>
          <w:rFonts w:asciiTheme="minorHAnsi" w:hAnsiTheme="minorHAnsi" w:cstheme="minorHAnsi"/>
          <w:sz w:val="24"/>
          <w:szCs w:val="24"/>
          <w:lang w:val="es-ES"/>
        </w:rPr>
        <w:t>Regímenes del reconocimiento:</w:t>
      </w:r>
    </w:p>
    <w:p w14:paraId="5465E402">
      <w:pPr>
        <w:tabs>
          <w:tab w:val="left" w:pos="-360"/>
          <w:tab w:val="left" w:pos="12240"/>
        </w:tabs>
        <w:spacing w:after="0"/>
        <w:ind w:left="-720" w:right="-900"/>
        <w:jc w:val="both"/>
        <w:rPr>
          <w:rFonts w:cstheme="minorHAnsi"/>
          <w:sz w:val="24"/>
          <w:szCs w:val="24"/>
        </w:rPr>
      </w:pPr>
    </w:p>
    <w:p w14:paraId="0B403852">
      <w:pPr>
        <w:pStyle w:val="14"/>
        <w:numPr>
          <w:ilvl w:val="0"/>
          <w:numId w:val="6"/>
        </w:numPr>
        <w:tabs>
          <w:tab w:val="left" w:pos="-36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Se refiere al conjunto de reglas del proceso para el reconocimiento.  </w:t>
      </w:r>
    </w:p>
    <w:p w14:paraId="0AFCA454">
      <w:pPr>
        <w:pStyle w:val="14"/>
        <w:numPr>
          <w:ilvl w:val="0"/>
          <w:numId w:val="6"/>
        </w:numPr>
        <w:tabs>
          <w:tab w:val="left" w:pos="-36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Fundamentalmente se han distinguido internacionalmente </w:t>
      </w:r>
      <w:r>
        <w:rPr>
          <w:rFonts w:asciiTheme="minorHAnsi" w:hAnsiTheme="minorHAnsi" w:cstheme="minorHAnsi"/>
          <w:b/>
          <w:szCs w:val="24"/>
          <w:lang w:val="es-ES"/>
        </w:rPr>
        <w:t>3 tipos de regímenes distintos</w:t>
      </w:r>
      <w:r>
        <w:rPr>
          <w:rFonts w:asciiTheme="minorHAnsi" w:hAnsiTheme="minorHAnsi" w:cstheme="minorHAnsi"/>
          <w:szCs w:val="24"/>
          <w:lang w:val="es-ES"/>
        </w:rPr>
        <w:t xml:space="preserve">: </w:t>
      </w:r>
    </w:p>
    <w:p w14:paraId="1865655B">
      <w:pPr>
        <w:pStyle w:val="14"/>
        <w:tabs>
          <w:tab w:val="left" w:pos="12240"/>
        </w:tabs>
        <w:ind w:right="-900"/>
        <w:rPr>
          <w:rFonts w:asciiTheme="minorHAnsi" w:hAnsiTheme="minorHAnsi" w:cstheme="minorHAnsi"/>
          <w:szCs w:val="24"/>
          <w:lang w:val="es-ES"/>
        </w:rPr>
      </w:pPr>
    </w:p>
    <w:p w14:paraId="1486133B">
      <w:pPr>
        <w:pStyle w:val="14"/>
        <w:tabs>
          <w:tab w:val="left" w:pos="12240"/>
        </w:tabs>
        <w:ind w:right="-900"/>
        <w:rPr>
          <w:rFonts w:asciiTheme="minorHAnsi" w:hAnsiTheme="minorHAnsi" w:cstheme="minorHAnsi"/>
          <w:szCs w:val="24"/>
          <w:lang w:val="es-ES"/>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368"/>
        <w:gridCol w:w="6030"/>
        <w:gridCol w:w="2700"/>
      </w:tblGrid>
      <w:tr w14:paraId="07321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68" w:type="dxa"/>
          </w:tcPr>
          <w:p w14:paraId="7C357219">
            <w:pPr>
              <w:pStyle w:val="14"/>
              <w:numPr>
                <w:ilvl w:val="0"/>
                <w:numId w:val="9"/>
              </w:numPr>
              <w:tabs>
                <w:tab w:val="left" w:pos="-360"/>
                <w:tab w:val="left" w:pos="360"/>
                <w:tab w:val="left" w:pos="12240"/>
              </w:tabs>
              <w:ind w:left="0" w:right="69" w:firstLine="0"/>
              <w:jc w:val="center"/>
              <w:rPr>
                <w:rFonts w:asciiTheme="minorHAnsi" w:hAnsiTheme="minorHAnsi" w:cstheme="minorHAnsi"/>
                <w:b/>
                <w:szCs w:val="24"/>
                <w:lang w:val="es-ES"/>
              </w:rPr>
            </w:pPr>
            <w:r>
              <w:rPr>
                <w:rFonts w:asciiTheme="minorHAnsi" w:hAnsiTheme="minorHAnsi" w:cstheme="minorHAnsi"/>
                <w:b/>
                <w:szCs w:val="24"/>
                <w:lang w:val="es-ES"/>
              </w:rPr>
              <w:t>Régimen convencional</w:t>
            </w:r>
          </w:p>
          <w:p w14:paraId="5126DB42">
            <w:pPr>
              <w:pStyle w:val="14"/>
              <w:tabs>
                <w:tab w:val="left" w:pos="360"/>
                <w:tab w:val="left" w:pos="12240"/>
              </w:tabs>
              <w:ind w:right="69"/>
              <w:jc w:val="center"/>
              <w:rPr>
                <w:rFonts w:asciiTheme="minorHAnsi" w:hAnsiTheme="minorHAnsi" w:cstheme="minorHAnsi"/>
                <w:b/>
                <w:szCs w:val="24"/>
                <w:lang w:val="es-ES"/>
              </w:rPr>
            </w:pPr>
          </w:p>
        </w:tc>
        <w:tc>
          <w:tcPr>
            <w:tcW w:w="6030" w:type="dxa"/>
          </w:tcPr>
          <w:p w14:paraId="262BA292">
            <w:pPr>
              <w:pStyle w:val="14"/>
              <w:numPr>
                <w:ilvl w:val="0"/>
                <w:numId w:val="9"/>
              </w:numPr>
              <w:tabs>
                <w:tab w:val="left" w:pos="-360"/>
                <w:tab w:val="left" w:pos="360"/>
                <w:tab w:val="left" w:pos="12240"/>
              </w:tabs>
              <w:ind w:left="0" w:right="69" w:firstLine="0"/>
              <w:jc w:val="center"/>
              <w:rPr>
                <w:rFonts w:asciiTheme="minorHAnsi" w:hAnsiTheme="minorHAnsi" w:cstheme="minorHAnsi"/>
                <w:b/>
                <w:szCs w:val="24"/>
                <w:lang w:val="es-ES"/>
              </w:rPr>
            </w:pPr>
            <w:r>
              <w:rPr>
                <w:rFonts w:asciiTheme="minorHAnsi" w:hAnsiTheme="minorHAnsi" w:cstheme="minorHAnsi"/>
                <w:b/>
                <w:szCs w:val="24"/>
                <w:lang w:val="es-ES"/>
              </w:rPr>
              <w:t>Régimen de reciprocidad</w:t>
            </w:r>
          </w:p>
        </w:tc>
        <w:tc>
          <w:tcPr>
            <w:tcW w:w="2700" w:type="dxa"/>
          </w:tcPr>
          <w:p w14:paraId="051DDE06">
            <w:pPr>
              <w:pStyle w:val="14"/>
              <w:numPr>
                <w:ilvl w:val="0"/>
                <w:numId w:val="9"/>
              </w:numPr>
              <w:tabs>
                <w:tab w:val="left" w:pos="-360"/>
                <w:tab w:val="left" w:pos="360"/>
                <w:tab w:val="left" w:pos="12240"/>
              </w:tabs>
              <w:ind w:left="0" w:right="69" w:firstLine="0"/>
              <w:jc w:val="center"/>
              <w:rPr>
                <w:rFonts w:asciiTheme="minorHAnsi" w:hAnsiTheme="minorHAnsi" w:cstheme="minorHAnsi"/>
                <w:b/>
                <w:szCs w:val="24"/>
                <w:lang w:val="es-ES"/>
              </w:rPr>
            </w:pPr>
            <w:r>
              <w:rPr>
                <w:rFonts w:asciiTheme="minorHAnsi" w:hAnsiTheme="minorHAnsi" w:cstheme="minorHAnsi"/>
                <w:b/>
                <w:szCs w:val="24"/>
                <w:lang w:val="es-ES"/>
              </w:rPr>
              <w:t>Régimen de condiciones (de control interno independiente).</w:t>
            </w:r>
          </w:p>
        </w:tc>
      </w:tr>
      <w:tr w14:paraId="3D433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368" w:type="dxa"/>
          </w:tcPr>
          <w:p w14:paraId="1F812C3E">
            <w:pPr>
              <w:pStyle w:val="14"/>
              <w:tabs>
                <w:tab w:val="left" w:pos="12240"/>
              </w:tabs>
              <w:jc w:val="left"/>
              <w:rPr>
                <w:rFonts w:asciiTheme="minorHAnsi" w:hAnsiTheme="minorHAnsi" w:cstheme="minorHAnsi"/>
                <w:b/>
                <w:szCs w:val="24"/>
                <w:lang w:val="es-ES"/>
              </w:rPr>
            </w:pPr>
            <w:r>
              <w:rPr>
                <w:rFonts w:asciiTheme="minorHAnsi" w:hAnsiTheme="minorHAnsi" w:cstheme="minorHAnsi"/>
                <w:szCs w:val="24"/>
                <w:lang w:val="es-ES"/>
              </w:rPr>
              <w:t xml:space="preserve">- Puede surgir de </w:t>
            </w:r>
            <w:r>
              <w:rPr>
                <w:rFonts w:asciiTheme="minorHAnsi" w:hAnsiTheme="minorHAnsi" w:cstheme="minorHAnsi"/>
                <w:b/>
                <w:szCs w:val="24"/>
                <w:lang w:val="es-ES"/>
              </w:rPr>
              <w:t>Tratados multilaterales y bilaterales:</w:t>
            </w:r>
          </w:p>
          <w:p w14:paraId="653D2D33">
            <w:pPr>
              <w:tabs>
                <w:tab w:val="left" w:pos="-360"/>
                <w:tab w:val="left" w:pos="12240"/>
              </w:tabs>
              <w:spacing w:after="0" w:line="240" w:lineRule="auto"/>
              <w:rPr>
                <w:rFonts w:cstheme="minorHAnsi"/>
                <w:sz w:val="24"/>
                <w:szCs w:val="24"/>
              </w:rPr>
            </w:pPr>
            <w:r>
              <w:rPr>
                <w:rFonts w:cstheme="minorHAnsi"/>
                <w:sz w:val="24"/>
                <w:szCs w:val="24"/>
              </w:rPr>
              <w:t xml:space="preserve">- Siguiendo el </w:t>
            </w:r>
            <w:r>
              <w:rPr>
                <w:rFonts w:cstheme="minorHAnsi"/>
                <w:b/>
                <w:sz w:val="24"/>
                <w:szCs w:val="24"/>
              </w:rPr>
              <w:t>principio de primacía del Tratado sobre la ley interna</w:t>
            </w:r>
            <w:r>
              <w:rPr>
                <w:rFonts w:cstheme="minorHAnsi"/>
                <w:sz w:val="24"/>
                <w:szCs w:val="24"/>
              </w:rPr>
              <w:t xml:space="preserve">, el </w:t>
            </w:r>
            <w:r>
              <w:rPr>
                <w:rFonts w:cstheme="minorHAnsi"/>
                <w:b/>
                <w:sz w:val="24"/>
                <w:szCs w:val="24"/>
              </w:rPr>
              <w:t>Art. 483 de la LPCALE</w:t>
            </w:r>
            <w:r>
              <w:rPr>
                <w:rFonts w:cstheme="minorHAnsi"/>
                <w:sz w:val="24"/>
                <w:szCs w:val="24"/>
              </w:rPr>
              <w:t xml:space="preserve"> da prioridad al régimen convencional cuando dispone: “Las sentencias de Tribunales extranjeros firmes  en el país donde se dictaron, tendrán en Cuba la eficacia que los tratados le concedan.”</w:t>
            </w:r>
          </w:p>
          <w:p w14:paraId="0EA5F992">
            <w:pPr>
              <w:pStyle w:val="14"/>
              <w:tabs>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Para ejecutar una sentencia procedente de un país determinado </w:t>
            </w:r>
            <w:r>
              <w:rPr>
                <w:rFonts w:asciiTheme="minorHAnsi" w:hAnsiTheme="minorHAnsi" w:cstheme="minorHAnsi"/>
                <w:b/>
                <w:szCs w:val="24"/>
                <w:lang w:val="es-ES"/>
              </w:rPr>
              <w:t>primero se atenderá a la existencia o no de un Tratado multilateral o bilateral.</w:t>
            </w:r>
            <w:r>
              <w:rPr>
                <w:rFonts w:asciiTheme="minorHAnsi" w:hAnsiTheme="minorHAnsi" w:cstheme="minorHAnsi"/>
                <w:szCs w:val="24"/>
                <w:lang w:val="es-ES"/>
              </w:rPr>
              <w:t xml:space="preserve"> </w:t>
            </w:r>
          </w:p>
          <w:p w14:paraId="4C1D85EC">
            <w:pPr>
              <w:pStyle w:val="14"/>
              <w:tabs>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Igualmente deberá atenderse a los Tratados para la </w:t>
            </w:r>
            <w:r>
              <w:rPr>
                <w:rFonts w:asciiTheme="minorHAnsi" w:hAnsiTheme="minorHAnsi" w:cstheme="minorHAnsi"/>
                <w:b/>
                <w:szCs w:val="24"/>
                <w:lang w:val="es-ES"/>
              </w:rPr>
              <w:t>ejecución en el extranjero de la sentencia cubana.</w:t>
            </w:r>
          </w:p>
          <w:p w14:paraId="7D5DD63E">
            <w:pPr>
              <w:pStyle w:val="14"/>
              <w:tabs>
                <w:tab w:val="left" w:pos="360"/>
                <w:tab w:val="left" w:pos="12240"/>
              </w:tabs>
              <w:jc w:val="left"/>
              <w:rPr>
                <w:rFonts w:asciiTheme="minorHAnsi" w:hAnsiTheme="minorHAnsi" w:cstheme="minorHAnsi"/>
                <w:szCs w:val="24"/>
              </w:rPr>
            </w:pPr>
            <w:r>
              <w:rPr>
                <w:rFonts w:asciiTheme="minorHAnsi" w:hAnsiTheme="minorHAnsi" w:cstheme="minorHAnsi"/>
                <w:szCs w:val="24"/>
                <w:lang w:val="es-ES"/>
              </w:rPr>
              <w:t xml:space="preserve">- </w:t>
            </w:r>
            <w:r>
              <w:rPr>
                <w:rFonts w:asciiTheme="minorHAnsi" w:hAnsiTheme="minorHAnsi" w:cstheme="minorHAnsi"/>
                <w:szCs w:val="24"/>
              </w:rPr>
              <w:t xml:space="preserve"> Es el más frecuente en: </w:t>
            </w:r>
          </w:p>
          <w:p w14:paraId="73444126">
            <w:pPr>
              <w:pStyle w:val="14"/>
              <w:tabs>
                <w:tab w:val="left" w:pos="360"/>
                <w:tab w:val="left" w:pos="12240"/>
              </w:tabs>
              <w:jc w:val="left"/>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u w:val="single"/>
              </w:rPr>
              <w:t>Europa</w:t>
            </w:r>
            <w:r>
              <w:rPr>
                <w:rFonts w:asciiTheme="minorHAnsi" w:hAnsiTheme="minorHAnsi" w:cstheme="minorHAnsi"/>
                <w:szCs w:val="24"/>
              </w:rPr>
              <w:t xml:space="preserve"> (Convenio de Bruselas y de Lugano: establece el </w:t>
            </w:r>
            <w:r>
              <w:rPr>
                <w:rFonts w:asciiTheme="minorHAnsi" w:hAnsiTheme="minorHAnsi" w:cstheme="minorHAnsi"/>
                <w:b/>
                <w:szCs w:val="24"/>
              </w:rPr>
              <w:t>reconocimiento automático en todos los Estados sin necesidad de procedimiento especial alguno</w:t>
            </w:r>
            <w:r>
              <w:rPr>
                <w:rFonts w:asciiTheme="minorHAnsi" w:hAnsiTheme="minorHAnsi" w:cstheme="minorHAnsi"/>
                <w:szCs w:val="24"/>
              </w:rPr>
              <w:t xml:space="preserve">) </w:t>
            </w:r>
          </w:p>
          <w:p w14:paraId="5D10E583">
            <w:pPr>
              <w:pStyle w:val="14"/>
              <w:tabs>
                <w:tab w:val="left" w:pos="360"/>
                <w:tab w:val="left" w:pos="12240"/>
              </w:tabs>
              <w:jc w:val="left"/>
              <w:rPr>
                <w:rFonts w:asciiTheme="minorHAnsi" w:hAnsiTheme="minorHAnsi" w:cstheme="minorHAnsi"/>
                <w:szCs w:val="24"/>
                <w:lang w:val="es-ES"/>
              </w:rPr>
            </w:pPr>
            <w:r>
              <w:rPr>
                <w:rFonts w:asciiTheme="minorHAnsi" w:hAnsiTheme="minorHAnsi" w:cstheme="minorHAnsi"/>
                <w:szCs w:val="24"/>
              </w:rPr>
              <w:t>*</w:t>
            </w:r>
            <w:r>
              <w:rPr>
                <w:rFonts w:asciiTheme="minorHAnsi" w:hAnsiTheme="minorHAnsi" w:cstheme="minorHAnsi"/>
                <w:szCs w:val="24"/>
                <w:u w:val="single"/>
              </w:rPr>
              <w:t>América</w:t>
            </w:r>
            <w:r>
              <w:rPr>
                <w:rFonts w:asciiTheme="minorHAnsi" w:hAnsiTheme="minorHAnsi" w:cstheme="minorHAnsi"/>
                <w:szCs w:val="24"/>
              </w:rPr>
              <w:t xml:space="preserve"> (régimen convencional establecido por la CIDIP II (Segunda Conferencia Especializada Interamericana sobre Derecho Internacional Privado) en Montevideo, 1979, mediante la </w:t>
            </w:r>
            <w:r>
              <w:rPr>
                <w:rFonts w:asciiTheme="minorHAnsi" w:hAnsiTheme="minorHAnsi" w:cstheme="minorHAnsi"/>
                <w:b/>
                <w:szCs w:val="24"/>
              </w:rPr>
              <w:t>Convención Interamericana sobre Eficacia Extraterritorial de las Sentencias y Laudos Arbitrales Extranjeros</w:t>
            </w:r>
            <w:r>
              <w:rPr>
                <w:rFonts w:asciiTheme="minorHAnsi" w:hAnsiTheme="minorHAnsi" w:cstheme="minorHAnsi"/>
                <w:szCs w:val="24"/>
              </w:rPr>
              <w:t xml:space="preserve">: uniforma los requisitos y forma del reconocimiento, pero </w:t>
            </w:r>
            <w:r>
              <w:rPr>
                <w:rFonts w:asciiTheme="minorHAnsi" w:hAnsiTheme="minorHAnsi" w:cstheme="minorHAnsi"/>
                <w:b/>
                <w:szCs w:val="24"/>
              </w:rPr>
              <w:t xml:space="preserve">mantiene la necesidad del procedimiento </w:t>
            </w:r>
            <w:r>
              <w:rPr>
                <w:rFonts w:asciiTheme="minorHAnsi" w:hAnsiTheme="minorHAnsi" w:cstheme="minorHAnsi"/>
                <w:szCs w:val="24"/>
              </w:rPr>
              <w:t>(como</w:t>
            </w:r>
            <w:r>
              <w:rPr>
                <w:rFonts w:asciiTheme="minorHAnsi" w:hAnsiTheme="minorHAnsi" w:cstheme="minorHAnsi"/>
                <w:b/>
                <w:szCs w:val="24"/>
              </w:rPr>
              <w:t xml:space="preserve"> </w:t>
            </w:r>
            <w:r>
              <w:rPr>
                <w:rFonts w:asciiTheme="minorHAnsi" w:hAnsiTheme="minorHAnsi" w:cstheme="minorHAnsi"/>
                <w:szCs w:val="24"/>
              </w:rPr>
              <w:t xml:space="preserve">lo hizo el </w:t>
            </w:r>
            <w:r>
              <w:rPr>
                <w:rFonts w:asciiTheme="minorHAnsi" w:hAnsiTheme="minorHAnsi" w:cstheme="minorHAnsi"/>
                <w:b/>
                <w:szCs w:val="24"/>
              </w:rPr>
              <w:t>CB</w:t>
            </w:r>
            <w:r>
              <w:rPr>
                <w:rFonts w:asciiTheme="minorHAnsi" w:hAnsiTheme="minorHAnsi" w:cstheme="minorHAnsi"/>
                <w:szCs w:val="24"/>
              </w:rPr>
              <w:t>)</w:t>
            </w:r>
          </w:p>
        </w:tc>
        <w:tc>
          <w:tcPr>
            <w:tcW w:w="6030" w:type="dxa"/>
          </w:tcPr>
          <w:p w14:paraId="5AAA74B0">
            <w:pPr>
              <w:tabs>
                <w:tab w:val="left" w:pos="12240"/>
              </w:tabs>
              <w:spacing w:after="0" w:line="240" w:lineRule="auto"/>
              <w:ind w:right="-108"/>
              <w:rPr>
                <w:rFonts w:cstheme="minorHAnsi"/>
                <w:sz w:val="24"/>
                <w:szCs w:val="24"/>
              </w:rPr>
            </w:pPr>
            <w:r>
              <w:rPr>
                <w:rFonts w:cstheme="minorHAnsi"/>
                <w:sz w:val="24"/>
                <w:szCs w:val="24"/>
              </w:rPr>
              <w:t xml:space="preserve">- Está dado por las </w:t>
            </w:r>
            <w:r>
              <w:rPr>
                <w:rFonts w:cstheme="minorHAnsi"/>
                <w:b/>
                <w:sz w:val="24"/>
                <w:szCs w:val="24"/>
              </w:rPr>
              <w:t>reglas establecidas en algunos Estados para admitir sólo las sentencias de aquellos otros Estados que, a su vez, reconocen las del Estado requerido para la ejecución</w:t>
            </w:r>
            <w:r>
              <w:rPr>
                <w:rFonts w:cstheme="minorHAnsi"/>
                <w:sz w:val="24"/>
                <w:szCs w:val="24"/>
              </w:rPr>
              <w:t xml:space="preserve"> (en ocasiones esta reciprocidad también se limita a los límites y condiciones previstos en el otro ordenamiento).</w:t>
            </w:r>
          </w:p>
          <w:p w14:paraId="091230EF">
            <w:pPr>
              <w:tabs>
                <w:tab w:val="left" w:pos="12240"/>
              </w:tabs>
              <w:spacing w:after="0" w:line="240" w:lineRule="auto"/>
              <w:ind w:right="-108"/>
              <w:rPr>
                <w:rFonts w:cstheme="minorHAnsi"/>
                <w:sz w:val="24"/>
                <w:szCs w:val="24"/>
              </w:rPr>
            </w:pPr>
            <w:r>
              <w:rPr>
                <w:rFonts w:cstheme="minorHAnsi"/>
                <w:sz w:val="24"/>
                <w:szCs w:val="24"/>
              </w:rPr>
              <w:t xml:space="preserve">- En el caso de </w:t>
            </w:r>
            <w:r>
              <w:rPr>
                <w:rFonts w:cstheme="minorHAnsi"/>
                <w:b/>
                <w:sz w:val="24"/>
                <w:szCs w:val="24"/>
              </w:rPr>
              <w:t>Cuba</w:t>
            </w:r>
            <w:r>
              <w:rPr>
                <w:rFonts w:cstheme="minorHAnsi"/>
                <w:sz w:val="24"/>
                <w:szCs w:val="24"/>
              </w:rPr>
              <w:t xml:space="preserve"> la reciprocidad está exigida, o forma parte, de las condiciones, por lo que </w:t>
            </w:r>
            <w:r>
              <w:rPr>
                <w:rFonts w:cstheme="minorHAnsi"/>
                <w:b/>
                <w:sz w:val="24"/>
                <w:szCs w:val="24"/>
              </w:rPr>
              <w:t>sólo puede hablarse de régimen convencional y de condiciones</w:t>
            </w:r>
            <w:r>
              <w:rPr>
                <w:rFonts w:cstheme="minorHAnsi"/>
                <w:sz w:val="24"/>
                <w:szCs w:val="24"/>
              </w:rPr>
              <w:t xml:space="preserve">, si se incluye como </w:t>
            </w:r>
            <w:r>
              <w:rPr>
                <w:rFonts w:cstheme="minorHAnsi"/>
                <w:b/>
                <w:sz w:val="24"/>
                <w:szCs w:val="24"/>
              </w:rPr>
              <w:t>un requisito más, la reciprocidad</w:t>
            </w:r>
            <w:r>
              <w:rPr>
                <w:rFonts w:cstheme="minorHAnsi"/>
                <w:sz w:val="24"/>
                <w:szCs w:val="24"/>
              </w:rPr>
              <w:t xml:space="preserve">. </w:t>
            </w:r>
          </w:p>
          <w:p w14:paraId="546A5228">
            <w:pPr>
              <w:pStyle w:val="14"/>
              <w:tabs>
                <w:tab w:val="left" w:pos="360"/>
                <w:tab w:val="left" w:pos="12240"/>
              </w:tabs>
              <w:ind w:right="-108"/>
              <w:jc w:val="left"/>
              <w:rPr>
                <w:rFonts w:asciiTheme="minorHAnsi" w:hAnsiTheme="minorHAnsi" w:cstheme="minorHAnsi"/>
                <w:szCs w:val="24"/>
                <w:lang w:val="es-ES"/>
              </w:rPr>
            </w:pPr>
            <w:r>
              <w:rPr>
                <w:rFonts w:asciiTheme="minorHAnsi" w:hAnsiTheme="minorHAnsi" w:cstheme="minorHAnsi"/>
                <w:szCs w:val="24"/>
              </w:rPr>
              <w:t>- Sin embargo en el régimen convencional cubano (</w:t>
            </w:r>
            <w:r>
              <w:rPr>
                <w:rFonts w:asciiTheme="minorHAnsi" w:hAnsiTheme="minorHAnsi" w:cstheme="minorHAnsi"/>
                <w:b/>
                <w:szCs w:val="24"/>
              </w:rPr>
              <w:t>Código Bustamante</w:t>
            </w:r>
            <w:r>
              <w:rPr>
                <w:rFonts w:asciiTheme="minorHAnsi" w:hAnsiTheme="minorHAnsi" w:cstheme="minorHAnsi"/>
                <w:szCs w:val="24"/>
              </w:rPr>
              <w:t xml:space="preserve">) </w:t>
            </w:r>
            <w:r>
              <w:rPr>
                <w:rFonts w:asciiTheme="minorHAnsi" w:hAnsiTheme="minorHAnsi" w:cstheme="minorHAnsi"/>
                <w:b/>
                <w:szCs w:val="24"/>
              </w:rPr>
              <w:t>no se incluye la reciprocidad al estar implícita</w:t>
            </w:r>
            <w:r>
              <w:rPr>
                <w:rFonts w:asciiTheme="minorHAnsi" w:hAnsiTheme="minorHAnsi" w:cstheme="minorHAnsi"/>
                <w:szCs w:val="24"/>
              </w:rPr>
              <w:t xml:space="preserve">, pues </w:t>
            </w:r>
            <w:r>
              <w:rPr>
                <w:rFonts w:asciiTheme="minorHAnsi" w:hAnsiTheme="minorHAnsi" w:cstheme="minorHAnsi"/>
                <w:b/>
                <w:szCs w:val="24"/>
              </w:rPr>
              <w:t>el solo hecho de suscribir y ratificar el Tratado</w:t>
            </w:r>
            <w:r>
              <w:rPr>
                <w:rFonts w:asciiTheme="minorHAnsi" w:hAnsiTheme="minorHAnsi" w:cstheme="minorHAnsi"/>
                <w:szCs w:val="24"/>
              </w:rPr>
              <w:t xml:space="preserve"> que lo pone en vigor, </w:t>
            </w:r>
            <w:r>
              <w:rPr>
                <w:rFonts w:asciiTheme="minorHAnsi" w:hAnsiTheme="minorHAnsi" w:cstheme="minorHAnsi"/>
                <w:b/>
                <w:szCs w:val="24"/>
              </w:rPr>
              <w:t>hace imperativo para los Estados partes el reconocimiento</w:t>
            </w:r>
            <w:r>
              <w:rPr>
                <w:rFonts w:asciiTheme="minorHAnsi" w:hAnsiTheme="minorHAnsi" w:cstheme="minorHAnsi"/>
                <w:szCs w:val="24"/>
              </w:rPr>
              <w:t xml:space="preserve"> de las sentencias dictadas en los demás Estados partes.</w:t>
            </w:r>
          </w:p>
        </w:tc>
        <w:tc>
          <w:tcPr>
            <w:tcW w:w="2700" w:type="dxa"/>
          </w:tcPr>
          <w:p w14:paraId="297E4A5A">
            <w:pPr>
              <w:tabs>
                <w:tab w:val="left" w:pos="12240"/>
              </w:tabs>
              <w:spacing w:after="0" w:line="240" w:lineRule="auto"/>
              <w:ind w:right="-18"/>
              <w:rPr>
                <w:rFonts w:cstheme="minorHAnsi"/>
                <w:sz w:val="24"/>
                <w:szCs w:val="24"/>
              </w:rPr>
            </w:pPr>
            <w:r>
              <w:rPr>
                <w:rFonts w:cstheme="minorHAnsi"/>
                <w:sz w:val="24"/>
                <w:szCs w:val="24"/>
              </w:rPr>
              <w:t xml:space="preserve">- </w:t>
            </w:r>
            <w:r>
              <w:rPr>
                <w:rFonts w:cstheme="minorHAnsi"/>
                <w:b/>
                <w:sz w:val="24"/>
                <w:szCs w:val="24"/>
              </w:rPr>
              <w:t>Opera subsidiariamente</w:t>
            </w:r>
            <w:r>
              <w:rPr>
                <w:rFonts w:cstheme="minorHAnsi"/>
                <w:sz w:val="24"/>
                <w:szCs w:val="24"/>
              </w:rPr>
              <w:t xml:space="preserve"> y se caracteriza por la </w:t>
            </w:r>
            <w:r>
              <w:rPr>
                <w:rFonts w:cstheme="minorHAnsi"/>
                <w:b/>
                <w:sz w:val="24"/>
                <w:szCs w:val="24"/>
              </w:rPr>
              <w:t>exigencia de determinadas circunstancias</w:t>
            </w:r>
            <w:r>
              <w:rPr>
                <w:rFonts w:cstheme="minorHAnsi"/>
                <w:sz w:val="24"/>
                <w:szCs w:val="24"/>
              </w:rPr>
              <w:t xml:space="preserve">.  </w:t>
            </w:r>
          </w:p>
          <w:p w14:paraId="6250488D">
            <w:pPr>
              <w:tabs>
                <w:tab w:val="left" w:pos="12240"/>
              </w:tabs>
              <w:spacing w:after="0" w:line="240" w:lineRule="auto"/>
              <w:ind w:right="-18"/>
              <w:rPr>
                <w:rFonts w:cstheme="minorHAnsi"/>
                <w:sz w:val="24"/>
                <w:szCs w:val="24"/>
              </w:rPr>
            </w:pPr>
            <w:r>
              <w:rPr>
                <w:rFonts w:cstheme="minorHAnsi"/>
                <w:sz w:val="24"/>
                <w:szCs w:val="24"/>
              </w:rPr>
              <w:t xml:space="preserve">- Es </w:t>
            </w:r>
            <w:r>
              <w:rPr>
                <w:rFonts w:cstheme="minorHAnsi"/>
                <w:b/>
                <w:sz w:val="24"/>
                <w:szCs w:val="24"/>
              </w:rPr>
              <w:t>el más frecuente</w:t>
            </w:r>
            <w:r>
              <w:rPr>
                <w:rFonts w:cstheme="minorHAnsi"/>
                <w:sz w:val="24"/>
                <w:szCs w:val="24"/>
              </w:rPr>
              <w:t xml:space="preserve"> fuera de Europa y América. </w:t>
            </w:r>
          </w:p>
          <w:p w14:paraId="22603461">
            <w:pPr>
              <w:pStyle w:val="14"/>
              <w:tabs>
                <w:tab w:val="left" w:pos="360"/>
                <w:tab w:val="left" w:pos="12240"/>
              </w:tabs>
              <w:ind w:right="-108"/>
              <w:jc w:val="left"/>
              <w:rPr>
                <w:rFonts w:asciiTheme="minorHAnsi" w:hAnsiTheme="minorHAnsi" w:cstheme="minorHAnsi"/>
                <w:szCs w:val="24"/>
                <w:lang w:val="es-ES"/>
              </w:rPr>
            </w:pPr>
          </w:p>
        </w:tc>
      </w:tr>
    </w:tbl>
    <w:p w14:paraId="7F9415FA">
      <w:pPr>
        <w:tabs>
          <w:tab w:val="left" w:pos="-270"/>
          <w:tab w:val="left" w:pos="12240"/>
        </w:tabs>
        <w:spacing w:after="0"/>
        <w:ind w:right="-900"/>
        <w:jc w:val="both"/>
        <w:rPr>
          <w:rFonts w:cstheme="minorHAnsi"/>
          <w:sz w:val="24"/>
          <w:szCs w:val="24"/>
        </w:rPr>
      </w:pPr>
    </w:p>
    <w:p w14:paraId="4CBE08B4">
      <w:pPr>
        <w:pStyle w:val="3"/>
        <w:numPr>
          <w:ilvl w:val="0"/>
          <w:numId w:val="5"/>
        </w:numPr>
        <w:tabs>
          <w:tab w:val="left" w:pos="-270"/>
          <w:tab w:val="left" w:pos="12240"/>
        </w:tabs>
        <w:spacing w:before="0" w:after="0"/>
        <w:ind w:left="-720" w:right="-900" w:firstLine="0"/>
        <w:jc w:val="both"/>
        <w:rPr>
          <w:rFonts w:asciiTheme="minorHAnsi" w:hAnsiTheme="minorHAnsi" w:cstheme="minorHAnsi"/>
          <w:sz w:val="24"/>
          <w:szCs w:val="24"/>
          <w:lang w:val="es-ES"/>
        </w:rPr>
      </w:pPr>
      <w:r>
        <w:rPr>
          <w:rFonts w:asciiTheme="minorHAnsi" w:hAnsiTheme="minorHAnsi" w:cstheme="minorHAnsi"/>
          <w:sz w:val="24"/>
          <w:szCs w:val="24"/>
          <w:lang w:val="es-ES"/>
        </w:rPr>
        <w:t>Condiciones del reconocimiento:</w:t>
      </w:r>
    </w:p>
    <w:p w14:paraId="714759C5">
      <w:pPr>
        <w:tabs>
          <w:tab w:val="left" w:pos="-270"/>
          <w:tab w:val="left" w:pos="12240"/>
        </w:tabs>
        <w:spacing w:after="0"/>
        <w:ind w:left="-720" w:right="-900"/>
        <w:jc w:val="both"/>
        <w:rPr>
          <w:rFonts w:cstheme="minorHAnsi"/>
          <w:b/>
          <w:sz w:val="24"/>
          <w:szCs w:val="24"/>
        </w:rPr>
      </w:pPr>
    </w:p>
    <w:p w14:paraId="5B3F2316">
      <w:pPr>
        <w:pStyle w:val="14"/>
        <w:numPr>
          <w:ilvl w:val="0"/>
          <w:numId w:val="6"/>
        </w:numPr>
        <w:tabs>
          <w:tab w:val="left" w:pos="-27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Las condiciones exigidas internacionalmente para conceder el reconocimiento y ejecución de la sentencia extranjera no se diferencian sustancialmente, a partir de su aproximación a las adoptadas (en busca de uniformidad) por los tratados internacionales.  </w:t>
      </w:r>
    </w:p>
    <w:p w14:paraId="749C1CDD">
      <w:pPr>
        <w:pStyle w:val="14"/>
        <w:numPr>
          <w:ilvl w:val="0"/>
          <w:numId w:val="6"/>
        </w:numPr>
        <w:tabs>
          <w:tab w:val="left" w:pos="-27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No obstante </w:t>
      </w:r>
      <w:r>
        <w:rPr>
          <w:rFonts w:asciiTheme="minorHAnsi" w:hAnsiTheme="minorHAnsi" w:cstheme="minorHAnsi"/>
          <w:b/>
          <w:szCs w:val="24"/>
          <w:lang w:val="es-ES"/>
        </w:rPr>
        <w:t>algunos países han incorporado exigencias propias</w:t>
      </w:r>
      <w:r>
        <w:rPr>
          <w:rFonts w:asciiTheme="minorHAnsi" w:hAnsiTheme="minorHAnsi" w:cstheme="minorHAnsi"/>
          <w:szCs w:val="24"/>
          <w:lang w:val="es-ES"/>
        </w:rPr>
        <w:t xml:space="preserve">, mientras otros mantienen aquellas </w:t>
      </w:r>
      <w:r>
        <w:rPr>
          <w:rFonts w:asciiTheme="minorHAnsi" w:hAnsiTheme="minorHAnsi" w:cstheme="minorHAnsi"/>
          <w:b/>
          <w:szCs w:val="24"/>
          <w:lang w:val="es-ES"/>
        </w:rPr>
        <w:t>tradicionalmente exigidas</w:t>
      </w:r>
      <w:r>
        <w:rPr>
          <w:rFonts w:asciiTheme="minorHAnsi" w:hAnsiTheme="minorHAnsi" w:cstheme="minorHAnsi"/>
          <w:szCs w:val="24"/>
          <w:lang w:val="es-ES"/>
        </w:rPr>
        <w:t xml:space="preserve">.  </w:t>
      </w:r>
    </w:p>
    <w:p w14:paraId="2D8E3526">
      <w:pPr>
        <w:pStyle w:val="14"/>
        <w:tabs>
          <w:tab w:val="left" w:pos="-270"/>
          <w:tab w:val="left" w:pos="12240"/>
        </w:tabs>
        <w:ind w:left="-720" w:right="-900"/>
        <w:rPr>
          <w:rFonts w:asciiTheme="minorHAnsi" w:hAnsiTheme="minorHAnsi" w:cstheme="minorHAnsi"/>
          <w:szCs w:val="24"/>
          <w:lang w:val="es-ES"/>
        </w:rPr>
      </w:pPr>
    </w:p>
    <w:p w14:paraId="5A8FB82E">
      <w:pPr>
        <w:pStyle w:val="14"/>
        <w:numPr>
          <w:ilvl w:val="0"/>
          <w:numId w:val="6"/>
        </w:numPr>
        <w:tabs>
          <w:tab w:val="left" w:pos="-27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Grupo o núcleo central de </w:t>
      </w:r>
      <w:r>
        <w:rPr>
          <w:rFonts w:asciiTheme="minorHAnsi" w:hAnsiTheme="minorHAnsi" w:cstheme="minorHAnsi"/>
          <w:b/>
          <w:szCs w:val="24"/>
          <w:lang w:val="es-ES"/>
        </w:rPr>
        <w:t>condiciones exigibles en la mayoría de los países</w:t>
      </w:r>
      <w:r>
        <w:rPr>
          <w:rFonts w:asciiTheme="minorHAnsi" w:hAnsiTheme="minorHAnsi" w:cstheme="minorHAnsi"/>
          <w:szCs w:val="24"/>
          <w:lang w:val="es-ES"/>
        </w:rPr>
        <w:t xml:space="preserve">: </w:t>
      </w:r>
    </w:p>
    <w:p w14:paraId="74AECE21">
      <w:pPr>
        <w:pStyle w:val="14"/>
        <w:tabs>
          <w:tab w:val="left" w:pos="12240"/>
        </w:tabs>
        <w:ind w:left="-720" w:right="-900"/>
        <w:rPr>
          <w:rFonts w:asciiTheme="minorHAnsi" w:hAnsiTheme="minorHAnsi" w:cstheme="minorHAnsi"/>
          <w:szCs w:val="24"/>
          <w:lang w:val="es-ES"/>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58"/>
        <w:gridCol w:w="7020"/>
        <w:gridCol w:w="7920"/>
      </w:tblGrid>
      <w:tr w14:paraId="7F2ECA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58" w:type="dxa"/>
          </w:tcPr>
          <w:p w14:paraId="722A9D7A">
            <w:pPr>
              <w:pStyle w:val="14"/>
              <w:tabs>
                <w:tab w:val="left" w:pos="12240"/>
              </w:tabs>
              <w:ind w:right="30"/>
              <w:jc w:val="center"/>
              <w:rPr>
                <w:rFonts w:asciiTheme="minorHAnsi" w:hAnsiTheme="minorHAnsi" w:cstheme="minorHAnsi"/>
                <w:b/>
                <w:szCs w:val="24"/>
                <w:lang w:val="es-ES"/>
              </w:rPr>
            </w:pPr>
            <w:r>
              <w:rPr>
                <w:rFonts w:asciiTheme="minorHAnsi" w:hAnsiTheme="minorHAnsi" w:cstheme="minorHAnsi"/>
                <w:b/>
                <w:szCs w:val="24"/>
                <w:lang w:val="es-ES"/>
              </w:rPr>
              <w:t>Cuestión de Derecho Privado:</w:t>
            </w:r>
          </w:p>
        </w:tc>
        <w:tc>
          <w:tcPr>
            <w:tcW w:w="7020" w:type="dxa"/>
          </w:tcPr>
          <w:p w14:paraId="62E69E8B">
            <w:pPr>
              <w:pStyle w:val="14"/>
              <w:tabs>
                <w:tab w:val="left" w:pos="12240"/>
              </w:tabs>
              <w:ind w:right="30"/>
              <w:jc w:val="center"/>
              <w:rPr>
                <w:rFonts w:asciiTheme="minorHAnsi" w:hAnsiTheme="minorHAnsi" w:cstheme="minorHAnsi"/>
                <w:b/>
                <w:szCs w:val="24"/>
                <w:lang w:val="es-ES"/>
              </w:rPr>
            </w:pPr>
            <w:r>
              <w:rPr>
                <w:rFonts w:asciiTheme="minorHAnsi" w:hAnsiTheme="minorHAnsi" w:cstheme="minorHAnsi"/>
                <w:b/>
                <w:szCs w:val="24"/>
                <w:lang w:val="es-ES"/>
              </w:rPr>
              <w:t xml:space="preserve">Cumplimiento de las Garantías Procesales: </w:t>
            </w:r>
          </w:p>
        </w:tc>
        <w:tc>
          <w:tcPr>
            <w:tcW w:w="7920" w:type="dxa"/>
          </w:tcPr>
          <w:p w14:paraId="11F2852E">
            <w:pPr>
              <w:pStyle w:val="14"/>
              <w:tabs>
                <w:tab w:val="left" w:pos="12240"/>
              </w:tabs>
              <w:jc w:val="center"/>
              <w:rPr>
                <w:rFonts w:asciiTheme="minorHAnsi" w:hAnsiTheme="minorHAnsi" w:cstheme="minorHAnsi"/>
                <w:b/>
                <w:szCs w:val="24"/>
                <w:lang w:val="es-ES"/>
              </w:rPr>
            </w:pPr>
            <w:r>
              <w:rPr>
                <w:rFonts w:asciiTheme="minorHAnsi" w:hAnsiTheme="minorHAnsi" w:cstheme="minorHAnsi"/>
                <w:b/>
                <w:szCs w:val="24"/>
                <w:lang w:val="es-ES"/>
              </w:rPr>
              <w:t xml:space="preserve">Control del Orden Público: </w:t>
            </w:r>
          </w:p>
        </w:tc>
      </w:tr>
      <w:tr w14:paraId="519AAA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58" w:type="dxa"/>
          </w:tcPr>
          <w:p w14:paraId="79902BFD">
            <w:pPr>
              <w:pStyle w:val="14"/>
              <w:tabs>
                <w:tab w:val="left" w:pos="12240"/>
              </w:tabs>
              <w:ind w:right="30"/>
              <w:jc w:val="left"/>
              <w:rPr>
                <w:rFonts w:asciiTheme="minorHAnsi" w:hAnsiTheme="minorHAnsi" w:cstheme="minorHAnsi"/>
                <w:b/>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 xml:space="preserve">Art. 483.1 LPCALE </w:t>
            </w:r>
            <w:r>
              <w:rPr>
                <w:rFonts w:asciiTheme="minorHAnsi" w:hAnsiTheme="minorHAnsi" w:cstheme="minorHAnsi"/>
                <w:szCs w:val="24"/>
                <w:lang w:val="es-ES"/>
              </w:rPr>
              <w:t>“que hayan sido dictadas a consecuencia del ejercicio de una acción personal”.</w:t>
            </w:r>
          </w:p>
          <w:p w14:paraId="11381BF1">
            <w:pPr>
              <w:pStyle w:val="14"/>
              <w:tabs>
                <w:tab w:val="left" w:pos="12240"/>
              </w:tabs>
              <w:ind w:right="30"/>
              <w:jc w:val="left"/>
              <w:rPr>
                <w:rFonts w:asciiTheme="minorHAnsi" w:hAnsiTheme="minorHAnsi" w:cstheme="minorHAnsi"/>
                <w:szCs w:val="24"/>
                <w:lang w:val="es-ES"/>
              </w:rPr>
            </w:pPr>
            <w:r>
              <w:rPr>
                <w:rFonts w:asciiTheme="minorHAnsi" w:hAnsiTheme="minorHAnsi" w:cstheme="minorHAnsi"/>
                <w:szCs w:val="24"/>
                <w:lang w:val="es-ES"/>
              </w:rPr>
              <w:t xml:space="preserve">- La sentencia debe recaer sobre </w:t>
            </w:r>
            <w:r>
              <w:rPr>
                <w:rFonts w:asciiTheme="minorHAnsi" w:hAnsiTheme="minorHAnsi" w:cstheme="minorHAnsi"/>
                <w:b/>
                <w:szCs w:val="24"/>
                <w:lang w:val="es-ES"/>
              </w:rPr>
              <w:t>relaciones jurídico-privadas</w:t>
            </w:r>
            <w:r>
              <w:rPr>
                <w:rFonts w:asciiTheme="minorHAnsi" w:hAnsiTheme="minorHAnsi" w:cstheme="minorHAnsi"/>
                <w:szCs w:val="24"/>
                <w:lang w:val="es-ES"/>
              </w:rPr>
              <w:t xml:space="preserve"> (civiles, mercantiles y laborales).  </w:t>
            </w:r>
          </w:p>
          <w:p w14:paraId="24FB8B0D">
            <w:pPr>
              <w:pStyle w:val="14"/>
              <w:tabs>
                <w:tab w:val="left" w:pos="12240"/>
              </w:tabs>
              <w:ind w:right="30"/>
              <w:jc w:val="left"/>
              <w:rPr>
                <w:rFonts w:asciiTheme="minorHAnsi" w:hAnsiTheme="minorHAnsi" w:cstheme="minorHAnsi"/>
                <w:szCs w:val="24"/>
                <w:lang w:val="es-ES"/>
              </w:rPr>
            </w:pPr>
            <w:r>
              <w:rPr>
                <w:rFonts w:asciiTheme="minorHAnsi" w:hAnsiTheme="minorHAnsi" w:cstheme="minorHAnsi"/>
                <w:szCs w:val="24"/>
                <w:lang w:val="es-ES"/>
              </w:rPr>
              <w:t xml:space="preserve">- Esto no quiere decir que no puedan ejecutarse extraterritorialmente fallos judiciales sobre </w:t>
            </w:r>
            <w:r>
              <w:rPr>
                <w:rFonts w:asciiTheme="minorHAnsi" w:hAnsiTheme="minorHAnsi" w:cstheme="minorHAnsi"/>
                <w:b/>
                <w:szCs w:val="24"/>
                <w:lang w:val="es-ES"/>
              </w:rPr>
              <w:t>otras materias de carácter “público”</w:t>
            </w:r>
            <w:r>
              <w:rPr>
                <w:rFonts w:asciiTheme="minorHAnsi" w:hAnsiTheme="minorHAnsi" w:cstheme="minorHAnsi"/>
                <w:szCs w:val="24"/>
                <w:lang w:val="es-ES"/>
              </w:rPr>
              <w:t xml:space="preserve"> (fiscales o penales), solo que aquí se trata de un asunto de </w:t>
            </w:r>
            <w:r>
              <w:rPr>
                <w:rFonts w:asciiTheme="minorHAnsi" w:hAnsiTheme="minorHAnsi" w:cstheme="minorHAnsi"/>
                <w:b/>
                <w:szCs w:val="24"/>
                <w:lang w:val="es-ES"/>
              </w:rPr>
              <w:t>colaboración judicial internacional entre Estados</w:t>
            </w:r>
            <w:r>
              <w:rPr>
                <w:rFonts w:asciiTheme="minorHAnsi" w:hAnsiTheme="minorHAnsi" w:cstheme="minorHAnsi"/>
                <w:szCs w:val="24"/>
                <w:lang w:val="es-ES"/>
              </w:rPr>
              <w:t xml:space="preserve"> y no de un procedimiento de exequátur.  </w:t>
            </w:r>
          </w:p>
          <w:p w14:paraId="0342FA0F">
            <w:pPr>
              <w:pStyle w:val="14"/>
              <w:tabs>
                <w:tab w:val="left" w:pos="12240"/>
              </w:tabs>
              <w:ind w:right="30"/>
              <w:jc w:val="left"/>
              <w:rPr>
                <w:rFonts w:asciiTheme="minorHAnsi" w:hAnsiTheme="minorHAnsi" w:cstheme="minorHAnsi"/>
                <w:szCs w:val="24"/>
                <w:lang w:val="es-ES"/>
              </w:rPr>
            </w:pPr>
            <w:r>
              <w:rPr>
                <w:rFonts w:asciiTheme="minorHAnsi" w:hAnsiTheme="minorHAnsi" w:cstheme="minorHAnsi"/>
                <w:b/>
                <w:szCs w:val="24"/>
                <w:lang w:val="es-ES"/>
              </w:rPr>
              <w:t xml:space="preserve">Excepción: </w:t>
            </w:r>
            <w:r>
              <w:rPr>
                <w:rFonts w:asciiTheme="minorHAnsi" w:hAnsiTheme="minorHAnsi" w:cstheme="minorHAnsi"/>
                <w:szCs w:val="24"/>
                <w:lang w:val="es-ES"/>
              </w:rPr>
              <w:t>el llamado reconocimiento parcial (reconocimiento de pronunciamientos civiles derivados de una sentencia penal).</w:t>
            </w:r>
          </w:p>
        </w:tc>
        <w:tc>
          <w:tcPr>
            <w:tcW w:w="7020" w:type="dxa"/>
          </w:tcPr>
          <w:p w14:paraId="7374E202">
            <w:pPr>
              <w:pStyle w:val="14"/>
              <w:tabs>
                <w:tab w:val="left" w:pos="12240"/>
              </w:tabs>
              <w:ind w:right="30" w:hanging="18"/>
              <w:jc w:val="left"/>
              <w:rPr>
                <w:rFonts w:asciiTheme="minorHAnsi" w:hAnsiTheme="minorHAnsi" w:cstheme="minorHAnsi"/>
                <w:b/>
                <w:szCs w:val="24"/>
                <w:lang w:val="es-ES"/>
              </w:rPr>
            </w:pPr>
            <w:r>
              <w:rPr>
                <w:rFonts w:asciiTheme="minorHAnsi" w:hAnsiTheme="minorHAnsi" w:cstheme="minorHAnsi"/>
                <w:b/>
                <w:szCs w:val="24"/>
                <w:lang w:val="es-ES"/>
              </w:rPr>
              <w:t xml:space="preserve">Art. 483.2 LPCALE: </w:t>
            </w:r>
            <w:r>
              <w:rPr>
                <w:rFonts w:asciiTheme="minorHAnsi" w:hAnsiTheme="minorHAnsi" w:cstheme="minorHAnsi"/>
                <w:szCs w:val="24"/>
                <w:lang w:val="es-ES"/>
              </w:rPr>
              <w:t xml:space="preserve">“que no haya sido dictado en rebeldía”. </w:t>
            </w:r>
            <w:r>
              <w:rPr>
                <w:rFonts w:asciiTheme="minorHAnsi" w:hAnsiTheme="minorHAnsi" w:cstheme="minorHAnsi"/>
                <w:b/>
                <w:szCs w:val="24"/>
                <w:lang w:val="es-ES"/>
              </w:rPr>
              <w:t xml:space="preserve"> </w:t>
            </w:r>
          </w:p>
          <w:p w14:paraId="2D4FA84B">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La interpretación rígida consistía en que el demandado “rebelde” podía ser vencido en su ausencia, pero el fallo dictado sólo sería ejecutable en el país del foro, y nunca más allá de sus fronteras.</w:t>
            </w:r>
          </w:p>
          <w:p w14:paraId="2D7813A9">
            <w:pPr>
              <w:pStyle w:val="14"/>
              <w:tabs>
                <w:tab w:val="left" w:pos="12240"/>
              </w:tabs>
              <w:ind w:right="30" w:hanging="18"/>
              <w:jc w:val="left"/>
              <w:rPr>
                <w:rFonts w:asciiTheme="minorHAnsi" w:hAnsiTheme="minorHAnsi" w:cstheme="minorHAnsi"/>
              </w:rPr>
            </w:pPr>
            <w:r>
              <w:rPr>
                <w:rFonts w:asciiTheme="minorHAnsi" w:hAnsiTheme="minorHAnsi" w:cstheme="minorHAnsi"/>
                <w:szCs w:val="24"/>
                <w:lang w:val="es-ES"/>
              </w:rPr>
              <w:t xml:space="preserve">- </w:t>
            </w:r>
            <w:r>
              <w:rPr>
                <w:rFonts w:asciiTheme="minorHAnsi" w:hAnsiTheme="minorHAnsi" w:cstheme="minorHAnsi"/>
              </w:rPr>
              <w:t xml:space="preserve">Sin embargo el </w:t>
            </w:r>
            <w:r>
              <w:rPr>
                <w:rFonts w:asciiTheme="minorHAnsi" w:hAnsiTheme="minorHAnsi" w:cstheme="minorHAnsi"/>
                <w:b/>
              </w:rPr>
              <w:t>CB</w:t>
            </w:r>
            <w:r>
              <w:rPr>
                <w:rFonts w:asciiTheme="minorHAnsi" w:hAnsiTheme="minorHAnsi" w:cstheme="minorHAnsi"/>
              </w:rPr>
              <w:t xml:space="preserve"> incorporó el requisito de que </w:t>
            </w:r>
            <w:r>
              <w:rPr>
                <w:rFonts w:asciiTheme="minorHAnsi" w:hAnsiTheme="minorHAnsi" w:cstheme="minorHAnsi"/>
                <w:b/>
              </w:rPr>
              <w:t>las partes hayan sido citadas personalmente o por su representante legal</w:t>
            </w:r>
            <w:r>
              <w:rPr>
                <w:rFonts w:asciiTheme="minorHAnsi" w:hAnsiTheme="minorHAnsi" w:cstheme="minorHAnsi"/>
              </w:rPr>
              <w:t xml:space="preserve">, para el juicio, evitando así la llamada rebeldía por conveniencia. </w:t>
            </w:r>
          </w:p>
          <w:p w14:paraId="12BC1A02">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rPr>
              <w:t xml:space="preserve">- En la actualidad la interpretación del art. </w:t>
            </w:r>
            <w:r>
              <w:rPr>
                <w:rFonts w:asciiTheme="minorHAnsi" w:hAnsiTheme="minorHAnsi" w:cstheme="minorHAnsi"/>
                <w:b/>
                <w:szCs w:val="24"/>
                <w:lang w:val="es-ES"/>
              </w:rPr>
              <w:t xml:space="preserve">483.2 LPCALE </w:t>
            </w:r>
            <w:r>
              <w:rPr>
                <w:rFonts w:asciiTheme="minorHAnsi" w:hAnsiTheme="minorHAnsi" w:cstheme="minorHAnsi"/>
                <w:szCs w:val="24"/>
                <w:lang w:val="es-ES"/>
              </w:rPr>
              <w:t xml:space="preserve">se ha flexibilizado, y el </w:t>
            </w:r>
            <w:r>
              <w:rPr>
                <w:rFonts w:asciiTheme="minorHAnsi" w:hAnsiTheme="minorHAnsi" w:cstheme="minorHAnsi"/>
                <w:b/>
                <w:szCs w:val="24"/>
                <w:lang w:val="es-ES"/>
              </w:rPr>
              <w:t>Convenio</w:t>
            </w:r>
            <w:r>
              <w:rPr>
                <w:rFonts w:asciiTheme="minorHAnsi" w:hAnsiTheme="minorHAnsi" w:cstheme="minorHAnsi"/>
                <w:szCs w:val="24"/>
                <w:lang w:val="es-ES"/>
              </w:rPr>
              <w:t xml:space="preserve"> </w:t>
            </w:r>
            <w:r>
              <w:rPr>
                <w:rFonts w:asciiTheme="minorHAnsi" w:hAnsiTheme="minorHAnsi" w:cstheme="minorHAnsi"/>
                <w:b/>
                <w:szCs w:val="24"/>
                <w:lang w:val="es-ES"/>
              </w:rPr>
              <w:t>de New York de 1958</w:t>
            </w:r>
            <w:r>
              <w:rPr>
                <w:rFonts w:asciiTheme="minorHAnsi" w:hAnsiTheme="minorHAnsi" w:cstheme="minorHAnsi"/>
                <w:szCs w:val="24"/>
                <w:lang w:val="es-ES"/>
              </w:rPr>
              <w:t xml:space="preserve"> sobre el Reconocimiento y Ejecución de Sentencias Arbitrales Extranjera sustituyó la  referencia a la rebeldía del demandado por: “</w:t>
            </w:r>
            <w:r>
              <w:rPr>
                <w:rFonts w:asciiTheme="minorHAnsi" w:hAnsiTheme="minorHAnsi" w:cstheme="minorHAnsi"/>
                <w:b/>
                <w:szCs w:val="24"/>
                <w:lang w:val="es-ES"/>
              </w:rPr>
              <w:t>Que la parte contra la cual se invoca la sentencia arbitral no ha sido debidamente notificada a la designación del árbitro o del procedimiento de arbitraje o no ha podido, por cualquier otra razón, hacer valer sus medios de defensa</w:t>
            </w:r>
            <w:r>
              <w:rPr>
                <w:rFonts w:asciiTheme="minorHAnsi" w:hAnsiTheme="minorHAnsi" w:cstheme="minorHAnsi"/>
                <w:szCs w:val="24"/>
                <w:lang w:val="es-ES"/>
              </w:rPr>
              <w:t xml:space="preserve">” </w:t>
            </w:r>
            <w:r>
              <w:rPr>
                <w:rFonts w:asciiTheme="minorHAnsi" w:hAnsiTheme="minorHAnsi" w:cstheme="minorHAnsi"/>
                <w:b/>
                <w:szCs w:val="24"/>
                <w:lang w:val="es-ES"/>
              </w:rPr>
              <w:t>(Art. IV, inciso b)</w:t>
            </w:r>
            <w:r>
              <w:rPr>
                <w:rFonts w:asciiTheme="minorHAnsi" w:hAnsiTheme="minorHAnsi" w:cstheme="minorHAnsi"/>
                <w:szCs w:val="24"/>
                <w:lang w:val="es-ES"/>
              </w:rPr>
              <w:t xml:space="preserve"> </w:t>
            </w:r>
          </w:p>
          <w:p w14:paraId="7127149F">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xml:space="preserve">- El sentido de esta interpretación es </w:t>
            </w:r>
            <w:r>
              <w:rPr>
                <w:rFonts w:asciiTheme="minorHAnsi" w:hAnsiTheme="minorHAnsi" w:cstheme="minorHAnsi"/>
                <w:b/>
                <w:szCs w:val="24"/>
                <w:lang w:val="es-ES"/>
              </w:rPr>
              <w:t>garantizar el principio de que el demandado haya podido defenderse efectivamente</w:t>
            </w:r>
            <w:r>
              <w:rPr>
                <w:rFonts w:asciiTheme="minorHAnsi" w:hAnsiTheme="minorHAnsi" w:cstheme="minorHAnsi"/>
                <w:szCs w:val="24"/>
                <w:lang w:val="es-ES"/>
              </w:rPr>
              <w:t xml:space="preserve"> en el procedimiento abierto en el extranjero”.</w:t>
            </w:r>
          </w:p>
        </w:tc>
        <w:tc>
          <w:tcPr>
            <w:tcW w:w="7920" w:type="dxa"/>
          </w:tcPr>
          <w:p w14:paraId="6CAD5611">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 xml:space="preserve">Art. 483.3 LPCALE: </w:t>
            </w:r>
            <w:r>
              <w:rPr>
                <w:rFonts w:asciiTheme="minorHAnsi" w:hAnsiTheme="minorHAnsi" w:cstheme="minorHAnsi"/>
                <w:szCs w:val="24"/>
                <w:lang w:val="es-ES"/>
              </w:rPr>
              <w:t xml:space="preserve">“que recaigan sobre obligaciones lícitas conforme a la legislación cubana”.  </w:t>
            </w:r>
          </w:p>
          <w:p w14:paraId="26EC8900">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Aquí el problema está en la amplitud del concepto lícito (incluye el orden público que atiende a la protección de los valores fundamentales de índole social y económica del país del foro en un momento histórico determinado).</w:t>
            </w:r>
          </w:p>
          <w:p w14:paraId="13BA257C">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 xml:space="preserve">Art. 21 CC cubano: </w:t>
            </w:r>
            <w:r>
              <w:rPr>
                <w:rFonts w:asciiTheme="minorHAnsi" w:hAnsiTheme="minorHAnsi" w:cstheme="minorHAnsi"/>
                <w:szCs w:val="24"/>
                <w:lang w:val="es-ES"/>
              </w:rPr>
              <w:t xml:space="preserve">“La ley extranjera no se aplica en la medida en que sus efectos sean contrarios a los principios del régimen político, social y económico de la República de Cuba”; lo cual debe cumplir el Tribunal también a la hora de conocer de un fallo judicial basado en ley que lesiona el orden público cubano.  </w:t>
            </w:r>
          </w:p>
          <w:p w14:paraId="1591BB27">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xml:space="preserve">- Deben rechazarse las decisiones extranjeras en cuya </w:t>
            </w:r>
            <w:r>
              <w:rPr>
                <w:rFonts w:asciiTheme="minorHAnsi" w:hAnsiTheme="minorHAnsi" w:cstheme="minorHAnsi"/>
                <w:b/>
                <w:szCs w:val="24"/>
                <w:lang w:val="es-ES"/>
              </w:rPr>
              <w:t>fundamentación</w:t>
            </w:r>
            <w:r>
              <w:rPr>
                <w:rFonts w:asciiTheme="minorHAnsi" w:hAnsiTheme="minorHAnsi" w:cstheme="minorHAnsi"/>
                <w:szCs w:val="24"/>
                <w:lang w:val="es-ES"/>
              </w:rPr>
              <w:t xml:space="preserve"> o </w:t>
            </w:r>
            <w:r>
              <w:rPr>
                <w:rFonts w:asciiTheme="minorHAnsi" w:hAnsiTheme="minorHAnsi" w:cstheme="minorHAnsi"/>
                <w:b/>
                <w:szCs w:val="24"/>
                <w:lang w:val="es-ES"/>
              </w:rPr>
              <w:t>procedimiento</w:t>
            </w:r>
            <w:r>
              <w:rPr>
                <w:rFonts w:asciiTheme="minorHAnsi" w:hAnsiTheme="minorHAnsi" w:cstheme="minorHAnsi"/>
                <w:szCs w:val="24"/>
                <w:lang w:val="es-ES"/>
              </w:rPr>
              <w:t xml:space="preserve"> se hayan vulnerado los derechos fundamentales garantizados en la Constitución y las leyes del país receptor.</w:t>
            </w:r>
          </w:p>
          <w:p w14:paraId="64350DA8">
            <w:pPr>
              <w:pStyle w:val="14"/>
              <w:tabs>
                <w:tab w:val="left" w:pos="12240"/>
              </w:tabs>
              <w:ind w:right="30" w:hanging="18"/>
              <w:jc w:val="left"/>
              <w:rPr>
                <w:rFonts w:asciiTheme="minorHAnsi" w:hAnsiTheme="minorHAnsi" w:cstheme="minorHAnsi"/>
                <w:szCs w:val="24"/>
                <w:lang w:val="es-ES"/>
              </w:rPr>
            </w:pPr>
            <w:r>
              <w:rPr>
                <w:rFonts w:asciiTheme="minorHAnsi" w:hAnsiTheme="minorHAnsi" w:cstheme="minorHAnsi"/>
                <w:szCs w:val="24"/>
                <w:lang w:val="es-ES"/>
              </w:rPr>
              <w:t xml:space="preserve">- La CIDIP II, mediante la Convención Interamericana sobre Eficacia Extraterritorial de las Sentencias y Laudos Arbitrales Extranjeros, en su </w:t>
            </w:r>
            <w:r>
              <w:rPr>
                <w:rFonts w:asciiTheme="minorHAnsi" w:hAnsiTheme="minorHAnsi" w:cstheme="minorHAnsi"/>
                <w:b/>
                <w:szCs w:val="24"/>
                <w:lang w:val="es-ES"/>
              </w:rPr>
              <w:t>art. 2-h</w:t>
            </w:r>
            <w:r>
              <w:rPr>
                <w:rFonts w:asciiTheme="minorHAnsi" w:hAnsiTheme="minorHAnsi" w:cstheme="minorHAnsi"/>
                <w:szCs w:val="24"/>
                <w:lang w:val="es-ES"/>
              </w:rPr>
              <w:t>, exige para el reconocimiento de las decisiones, que no contraríen manifiestamente los principios y las leyes de orden público del Estado o que se pida el reconocimiento.</w:t>
            </w:r>
          </w:p>
        </w:tc>
      </w:tr>
    </w:tbl>
    <w:p w14:paraId="381CE989">
      <w:pPr>
        <w:pStyle w:val="14"/>
        <w:tabs>
          <w:tab w:val="left" w:pos="12240"/>
        </w:tabs>
        <w:ind w:left="-720" w:right="-900"/>
        <w:rPr>
          <w:rFonts w:asciiTheme="minorHAnsi" w:hAnsiTheme="minorHAnsi" w:cstheme="minorHAnsi"/>
          <w:szCs w:val="24"/>
          <w:lang w:val="es-ES"/>
        </w:rPr>
      </w:pPr>
    </w:p>
    <w:p w14:paraId="1840AB19">
      <w:pPr>
        <w:pStyle w:val="14"/>
        <w:tabs>
          <w:tab w:val="left" w:pos="-270"/>
          <w:tab w:val="left" w:pos="12240"/>
        </w:tabs>
        <w:ind w:left="-720" w:right="-900"/>
        <w:rPr>
          <w:rFonts w:asciiTheme="minorHAnsi" w:hAnsiTheme="minorHAnsi" w:cstheme="minorHAnsi"/>
          <w:szCs w:val="24"/>
          <w:lang w:val="es-ES"/>
        </w:rPr>
      </w:pPr>
      <w:r>
        <w:rPr>
          <w:rFonts w:asciiTheme="minorHAnsi" w:hAnsiTheme="minorHAnsi" w:cstheme="minorHAnsi"/>
          <w:szCs w:val="24"/>
          <w:lang w:val="es-ES"/>
        </w:rPr>
        <w:t xml:space="preserve">Además de las tres anteriores, existen </w:t>
      </w:r>
      <w:r>
        <w:rPr>
          <w:rFonts w:asciiTheme="minorHAnsi" w:hAnsiTheme="minorHAnsi" w:cstheme="minorHAnsi"/>
          <w:b/>
          <w:szCs w:val="24"/>
          <w:lang w:val="es-ES"/>
        </w:rPr>
        <w:t>otras condiciones exigibles</w:t>
      </w:r>
      <w:r>
        <w:rPr>
          <w:rFonts w:asciiTheme="minorHAnsi" w:hAnsiTheme="minorHAnsi" w:cstheme="minorHAnsi"/>
          <w:szCs w:val="24"/>
          <w:lang w:val="es-ES"/>
        </w:rPr>
        <w:t xml:space="preserve"> por los distintos sistemas nacionales y convencionales que generalmente se refieren a </w:t>
      </w:r>
      <w:r>
        <w:rPr>
          <w:rFonts w:asciiTheme="minorHAnsi" w:hAnsiTheme="minorHAnsi" w:cstheme="minorHAnsi"/>
          <w:b/>
          <w:szCs w:val="24"/>
          <w:lang w:val="es-ES"/>
        </w:rPr>
        <w:t>requisitos formales del exequátur</w:t>
      </w:r>
      <w:r>
        <w:rPr>
          <w:rFonts w:asciiTheme="minorHAnsi" w:hAnsiTheme="minorHAnsi" w:cstheme="minorHAnsi"/>
          <w:szCs w:val="24"/>
          <w:lang w:val="es-ES"/>
        </w:rPr>
        <w:t xml:space="preserve"> como son:</w:t>
      </w:r>
    </w:p>
    <w:p w14:paraId="36FFE25B">
      <w:pPr>
        <w:pStyle w:val="14"/>
        <w:tabs>
          <w:tab w:val="left" w:pos="-270"/>
          <w:tab w:val="left" w:pos="12240"/>
        </w:tabs>
        <w:ind w:left="-720" w:right="-900"/>
        <w:rPr>
          <w:rFonts w:asciiTheme="minorHAnsi" w:hAnsiTheme="minorHAnsi" w:cstheme="minorHAnsi"/>
          <w:szCs w:val="24"/>
          <w:lang w:val="es-ES"/>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58"/>
        <w:gridCol w:w="6660"/>
        <w:gridCol w:w="3780"/>
      </w:tblGrid>
      <w:tr w14:paraId="4B5463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58" w:type="dxa"/>
          </w:tcPr>
          <w:p w14:paraId="30069BAC">
            <w:pPr>
              <w:pStyle w:val="14"/>
              <w:tabs>
                <w:tab w:val="left" w:pos="-270"/>
                <w:tab w:val="left" w:pos="12240"/>
              </w:tabs>
              <w:jc w:val="center"/>
              <w:rPr>
                <w:rFonts w:asciiTheme="minorHAnsi" w:hAnsiTheme="minorHAnsi" w:cstheme="minorHAnsi"/>
                <w:b/>
                <w:szCs w:val="24"/>
                <w:lang w:val="es-ES"/>
              </w:rPr>
            </w:pPr>
            <w:r>
              <w:rPr>
                <w:rFonts w:asciiTheme="minorHAnsi" w:hAnsiTheme="minorHAnsi" w:cstheme="minorHAnsi"/>
                <w:b/>
                <w:szCs w:val="24"/>
                <w:lang w:val="es-ES"/>
              </w:rPr>
              <w:t>Autenticidad de la decisión y la prueba de dicha autenticidad:</w:t>
            </w:r>
          </w:p>
        </w:tc>
        <w:tc>
          <w:tcPr>
            <w:tcW w:w="6660" w:type="dxa"/>
          </w:tcPr>
          <w:p w14:paraId="1A9DDF4B">
            <w:pPr>
              <w:pStyle w:val="14"/>
              <w:tabs>
                <w:tab w:val="left" w:pos="-270"/>
                <w:tab w:val="left" w:pos="12240"/>
              </w:tabs>
              <w:jc w:val="center"/>
              <w:rPr>
                <w:rFonts w:asciiTheme="minorHAnsi" w:hAnsiTheme="minorHAnsi" w:cstheme="minorHAnsi"/>
                <w:b/>
                <w:szCs w:val="24"/>
                <w:lang w:val="es-ES"/>
              </w:rPr>
            </w:pPr>
            <w:r>
              <w:rPr>
                <w:rFonts w:asciiTheme="minorHAnsi" w:hAnsiTheme="minorHAnsi" w:cstheme="minorHAnsi"/>
                <w:b/>
                <w:szCs w:val="24"/>
                <w:lang w:val="es-ES"/>
              </w:rPr>
              <w:t>Traducción:</w:t>
            </w:r>
          </w:p>
        </w:tc>
        <w:tc>
          <w:tcPr>
            <w:tcW w:w="3780" w:type="dxa"/>
          </w:tcPr>
          <w:p w14:paraId="11886529">
            <w:pPr>
              <w:pStyle w:val="14"/>
              <w:tabs>
                <w:tab w:val="left" w:pos="-270"/>
                <w:tab w:val="left" w:pos="12240"/>
              </w:tabs>
              <w:jc w:val="center"/>
              <w:rPr>
                <w:rFonts w:asciiTheme="minorHAnsi" w:hAnsiTheme="minorHAnsi" w:cstheme="minorHAnsi"/>
                <w:b/>
                <w:szCs w:val="24"/>
                <w:lang w:val="es-ES"/>
              </w:rPr>
            </w:pPr>
            <w:r>
              <w:rPr>
                <w:rFonts w:asciiTheme="minorHAnsi" w:hAnsiTheme="minorHAnsi" w:cstheme="minorHAnsi"/>
                <w:b/>
                <w:szCs w:val="24"/>
                <w:lang w:val="es-ES"/>
              </w:rPr>
              <w:t xml:space="preserve">Legalización: </w:t>
            </w:r>
          </w:p>
        </w:tc>
      </w:tr>
      <w:tr w14:paraId="019FF6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58" w:type="dxa"/>
          </w:tcPr>
          <w:p w14:paraId="60F83CB9">
            <w:pPr>
              <w:pStyle w:val="14"/>
              <w:tabs>
                <w:tab w:val="left" w:pos="-270"/>
                <w:tab w:val="left" w:pos="12240"/>
              </w:tabs>
              <w:jc w:val="left"/>
              <w:rPr>
                <w:rFonts w:asciiTheme="minorHAnsi" w:hAnsiTheme="minorHAnsi" w:cstheme="minorHAnsi"/>
                <w:szCs w:val="24"/>
                <w:lang w:val="es-ES"/>
              </w:rPr>
            </w:pPr>
            <w:r>
              <w:rPr>
                <w:rFonts w:asciiTheme="minorHAnsi" w:hAnsiTheme="minorHAnsi" w:cstheme="minorHAnsi"/>
                <w:szCs w:val="24"/>
                <w:lang w:val="es-ES"/>
              </w:rPr>
              <w:t>(Formalidades externas necesarias para que sean considerados auténticos en el Estado de donde proceden).</w:t>
            </w:r>
          </w:p>
          <w:p w14:paraId="77B5BB2B">
            <w:pPr>
              <w:pStyle w:val="14"/>
              <w:tabs>
                <w:tab w:val="left" w:pos="-27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 xml:space="preserve">Art. 483.4 LPCALE: </w:t>
            </w:r>
            <w:r>
              <w:rPr>
                <w:rFonts w:asciiTheme="minorHAnsi" w:hAnsiTheme="minorHAnsi" w:cstheme="minorHAnsi"/>
                <w:szCs w:val="24"/>
                <w:lang w:val="es-ES"/>
              </w:rPr>
              <w:t xml:space="preserve">exige que el documento contentivo de la sentencia esté expedido con los requisitos exigidos para su autenticidad  el país de donde proceden.  </w:t>
            </w:r>
          </w:p>
          <w:p w14:paraId="589408FF">
            <w:pPr>
              <w:pStyle w:val="14"/>
              <w:tabs>
                <w:tab w:val="left" w:pos="-27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Se requiere una </w:t>
            </w:r>
            <w:r>
              <w:rPr>
                <w:rFonts w:asciiTheme="minorHAnsi" w:hAnsiTheme="minorHAnsi" w:cstheme="minorHAnsi"/>
                <w:b/>
                <w:szCs w:val="24"/>
                <w:lang w:val="es-ES"/>
              </w:rPr>
              <w:t>Certificación o copia certificada de la Sentencia</w:t>
            </w:r>
            <w:r>
              <w:rPr>
                <w:rFonts w:asciiTheme="minorHAnsi" w:hAnsiTheme="minorHAnsi" w:cstheme="minorHAnsi"/>
                <w:szCs w:val="24"/>
                <w:lang w:val="es-ES"/>
              </w:rPr>
              <w:t>, expedida por el Secretario (autoridad competente en nuestro caso)  debidamente autenticada (en todas sus páginas).</w:t>
            </w:r>
          </w:p>
        </w:tc>
        <w:tc>
          <w:tcPr>
            <w:tcW w:w="6660" w:type="dxa"/>
          </w:tcPr>
          <w:p w14:paraId="23BD790A">
            <w:pPr>
              <w:pStyle w:val="14"/>
              <w:tabs>
                <w:tab w:val="left" w:pos="-270"/>
                <w:tab w:val="left" w:pos="12240"/>
              </w:tabs>
              <w:ind w:left="72"/>
              <w:jc w:val="left"/>
              <w:rPr>
                <w:rFonts w:asciiTheme="minorHAnsi" w:hAnsiTheme="minorHAnsi" w:cstheme="minorHAnsi"/>
                <w:szCs w:val="24"/>
                <w:lang w:val="es-ES"/>
              </w:rPr>
            </w:pPr>
            <w:r>
              <w:rPr>
                <w:rFonts w:asciiTheme="minorHAnsi" w:hAnsiTheme="minorHAnsi" w:cstheme="minorHAnsi"/>
                <w:szCs w:val="24"/>
                <w:lang w:val="es-ES"/>
              </w:rPr>
              <w:t xml:space="preserve">(Requisito procesal) </w:t>
            </w:r>
          </w:p>
          <w:p w14:paraId="78705208">
            <w:pPr>
              <w:pStyle w:val="14"/>
              <w:tabs>
                <w:tab w:val="left" w:pos="-270"/>
                <w:tab w:val="left" w:pos="12240"/>
              </w:tabs>
              <w:ind w:left="72"/>
              <w:jc w:val="left"/>
              <w:rPr>
                <w:rFonts w:asciiTheme="minorHAnsi" w:hAnsiTheme="minorHAnsi" w:cstheme="minorHAnsi"/>
                <w:b/>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 xml:space="preserve">Art. 484 LPCALE: </w:t>
            </w:r>
            <w:r>
              <w:rPr>
                <w:rFonts w:asciiTheme="minorHAnsi" w:hAnsiTheme="minorHAnsi" w:cstheme="minorHAnsi"/>
                <w:szCs w:val="24"/>
                <w:lang w:val="es-ES"/>
              </w:rPr>
              <w:t xml:space="preserve">Lo exige no como una condición para el reconocimiento, sino como un </w:t>
            </w:r>
            <w:r>
              <w:rPr>
                <w:rFonts w:asciiTheme="minorHAnsi" w:hAnsiTheme="minorHAnsi" w:cstheme="minorHAnsi"/>
                <w:b/>
                <w:szCs w:val="24"/>
                <w:lang w:val="es-ES"/>
              </w:rPr>
              <w:t xml:space="preserve">requisito del procedimiento.  </w:t>
            </w:r>
          </w:p>
          <w:p w14:paraId="57844DAD">
            <w:pPr>
              <w:pStyle w:val="14"/>
              <w:tabs>
                <w:tab w:val="left" w:pos="-270"/>
                <w:tab w:val="left" w:pos="12240"/>
              </w:tabs>
              <w:ind w:left="72"/>
              <w:jc w:val="left"/>
              <w:rPr>
                <w:rFonts w:asciiTheme="minorHAnsi" w:hAnsiTheme="minorHAnsi" w:cstheme="minorHAnsi"/>
                <w:szCs w:val="24"/>
                <w:lang w:val="es-ES"/>
              </w:rPr>
            </w:pPr>
            <w:r>
              <w:rPr>
                <w:rFonts w:asciiTheme="minorHAnsi" w:hAnsiTheme="minorHAnsi" w:cstheme="minorHAnsi"/>
                <w:b/>
                <w:szCs w:val="24"/>
                <w:lang w:val="es-ES"/>
              </w:rPr>
              <w:t xml:space="preserve">- </w:t>
            </w:r>
            <w:r>
              <w:rPr>
                <w:rFonts w:asciiTheme="minorHAnsi" w:hAnsiTheme="minorHAnsi" w:cstheme="minorHAnsi"/>
                <w:szCs w:val="24"/>
                <w:lang w:val="es-ES"/>
              </w:rPr>
              <w:t>Los tribunales no sólo aplican siempre en Derecho Procesal del foro, sino se desempeñan en el idioma oficial del Estado (esto no ocurre en las Cortes Arbitrales donde se puede pactar el idioma del procedimiento).</w:t>
            </w:r>
          </w:p>
        </w:tc>
        <w:tc>
          <w:tcPr>
            <w:tcW w:w="3780" w:type="dxa"/>
          </w:tcPr>
          <w:p w14:paraId="3D170916">
            <w:pPr>
              <w:pStyle w:val="14"/>
              <w:tabs>
                <w:tab w:val="left" w:pos="-270"/>
                <w:tab w:val="left" w:pos="12240"/>
              </w:tabs>
              <w:ind w:left="72"/>
              <w:jc w:val="left"/>
              <w:rPr>
                <w:rFonts w:asciiTheme="minorHAnsi" w:hAnsiTheme="minorHAnsi" w:cstheme="minorHAnsi"/>
                <w:b/>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Art. 483.4 LPCALE</w:t>
            </w:r>
          </w:p>
          <w:p w14:paraId="5475959C">
            <w:pPr>
              <w:pStyle w:val="14"/>
              <w:tabs>
                <w:tab w:val="left" w:pos="-270"/>
                <w:tab w:val="left" w:pos="12240"/>
              </w:tabs>
              <w:ind w:left="72"/>
              <w:jc w:val="left"/>
              <w:rPr>
                <w:rFonts w:asciiTheme="minorHAnsi" w:hAnsiTheme="minorHAnsi" w:cstheme="minorHAnsi"/>
                <w:szCs w:val="24"/>
                <w:lang w:val="es-ES"/>
              </w:rPr>
            </w:pPr>
            <w:r>
              <w:rPr>
                <w:rFonts w:asciiTheme="minorHAnsi" w:hAnsiTheme="minorHAnsi" w:cstheme="minorHAnsi"/>
                <w:b/>
                <w:szCs w:val="24"/>
                <w:lang w:val="es-ES"/>
              </w:rPr>
              <w:t xml:space="preserve">- </w:t>
            </w:r>
            <w:r>
              <w:rPr>
                <w:rFonts w:asciiTheme="minorHAnsi" w:hAnsiTheme="minorHAnsi" w:cstheme="minorHAnsi"/>
                <w:szCs w:val="24"/>
                <w:lang w:val="es-ES"/>
              </w:rPr>
              <w:t xml:space="preserve">Los documentos acreditativos de la sentencia, deben presentarse debidamente </w:t>
            </w:r>
            <w:r>
              <w:rPr>
                <w:rFonts w:asciiTheme="minorHAnsi" w:hAnsiTheme="minorHAnsi" w:cstheme="minorHAnsi"/>
                <w:b/>
                <w:szCs w:val="24"/>
                <w:lang w:val="es-ES"/>
              </w:rPr>
              <w:t>legalizados de acuerdo con la Ley del Estado en donde deban surtir efecto.</w:t>
            </w:r>
          </w:p>
          <w:p w14:paraId="5403947A">
            <w:pPr>
              <w:pStyle w:val="14"/>
              <w:tabs>
                <w:tab w:val="left" w:pos="-270"/>
                <w:tab w:val="left" w:pos="12240"/>
              </w:tabs>
              <w:ind w:left="72"/>
              <w:jc w:val="left"/>
              <w:rPr>
                <w:rFonts w:asciiTheme="minorHAnsi" w:hAnsiTheme="minorHAnsi" w:cstheme="minorHAnsi"/>
                <w:szCs w:val="24"/>
                <w:lang w:val="es-ES"/>
              </w:rPr>
            </w:pPr>
          </w:p>
        </w:tc>
      </w:tr>
      <w:tr w14:paraId="72C73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098" w:type="dxa"/>
            <w:gridSpan w:val="3"/>
          </w:tcPr>
          <w:p w14:paraId="288B91B1">
            <w:pPr>
              <w:pStyle w:val="14"/>
              <w:tabs>
                <w:tab w:val="left" w:pos="-270"/>
                <w:tab w:val="left" w:pos="12240"/>
              </w:tabs>
              <w:ind w:left="72"/>
              <w:jc w:val="center"/>
              <w:rPr>
                <w:rFonts w:asciiTheme="minorHAnsi" w:hAnsiTheme="minorHAnsi" w:cstheme="minorHAnsi"/>
                <w:szCs w:val="24"/>
                <w:lang w:val="es-ES"/>
              </w:rPr>
            </w:pPr>
            <w:r>
              <w:rPr>
                <w:rFonts w:asciiTheme="minorHAnsi" w:hAnsiTheme="minorHAnsi" w:cstheme="minorHAnsi"/>
                <w:b/>
                <w:szCs w:val="24"/>
                <w:lang w:val="es-ES"/>
              </w:rPr>
              <w:t>Control de la CJI:</w:t>
            </w:r>
          </w:p>
        </w:tc>
      </w:tr>
      <w:tr w14:paraId="00668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098" w:type="dxa"/>
            <w:gridSpan w:val="3"/>
          </w:tcPr>
          <w:p w14:paraId="6B83A881">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Estos requisitos formales forman parte de las </w:t>
            </w:r>
            <w:r>
              <w:rPr>
                <w:rFonts w:asciiTheme="minorHAnsi" w:hAnsiTheme="minorHAnsi" w:cstheme="minorHAnsi"/>
                <w:b/>
                <w:szCs w:val="24"/>
                <w:lang w:val="es-ES"/>
              </w:rPr>
              <w:t>condiciones para acceder al procedimiento de exequátur</w:t>
            </w:r>
            <w:r>
              <w:rPr>
                <w:rFonts w:asciiTheme="minorHAnsi" w:hAnsiTheme="minorHAnsi" w:cstheme="minorHAnsi"/>
                <w:szCs w:val="24"/>
                <w:lang w:val="es-ES"/>
              </w:rPr>
              <w:t xml:space="preserve">, comunes a casi todos los sistemas. </w:t>
            </w:r>
          </w:p>
          <w:p w14:paraId="000C5B89">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Una </w:t>
            </w:r>
            <w:r>
              <w:rPr>
                <w:rFonts w:asciiTheme="minorHAnsi" w:hAnsiTheme="minorHAnsi" w:cstheme="minorHAnsi"/>
                <w:b/>
                <w:szCs w:val="24"/>
                <w:lang w:val="es-ES"/>
              </w:rPr>
              <w:t>condición común</w:t>
            </w:r>
            <w:r>
              <w:rPr>
                <w:rFonts w:asciiTheme="minorHAnsi" w:hAnsiTheme="minorHAnsi" w:cstheme="minorHAnsi"/>
                <w:szCs w:val="24"/>
                <w:lang w:val="es-ES"/>
              </w:rPr>
              <w:t xml:space="preserve"> en todo tipo de regímenes de reconocimiento, hace referencia al control de la </w:t>
            </w:r>
            <w:r>
              <w:rPr>
                <w:rFonts w:asciiTheme="minorHAnsi" w:hAnsiTheme="minorHAnsi" w:cstheme="minorHAnsi"/>
                <w:b/>
                <w:szCs w:val="24"/>
                <w:lang w:val="es-ES"/>
              </w:rPr>
              <w:t>CJI del Tribunal</w:t>
            </w:r>
            <w:r>
              <w:rPr>
                <w:rFonts w:asciiTheme="minorHAnsi" w:hAnsiTheme="minorHAnsi" w:cstheme="minorHAnsi"/>
                <w:szCs w:val="24"/>
                <w:lang w:val="es-ES"/>
              </w:rPr>
              <w:t xml:space="preserve"> </w:t>
            </w:r>
            <w:r>
              <w:rPr>
                <w:rFonts w:asciiTheme="minorHAnsi" w:hAnsiTheme="minorHAnsi" w:cstheme="minorHAnsi"/>
                <w:b/>
                <w:szCs w:val="24"/>
                <w:lang w:val="es-ES"/>
              </w:rPr>
              <w:t xml:space="preserve">de origen </w:t>
            </w:r>
            <w:r>
              <w:rPr>
                <w:rFonts w:asciiTheme="minorHAnsi" w:hAnsiTheme="minorHAnsi" w:cstheme="minorHAnsi"/>
                <w:szCs w:val="24"/>
                <w:lang w:val="es-ES"/>
              </w:rPr>
              <w:t>de la decisión.</w:t>
            </w:r>
          </w:p>
          <w:p w14:paraId="5E90384F">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Esta condición se circunscribe a la competencia general del Tribunal extranjero para conocer de un supuesto de tráfico externo, </w:t>
            </w:r>
            <w:r>
              <w:rPr>
                <w:rFonts w:asciiTheme="minorHAnsi" w:hAnsiTheme="minorHAnsi" w:cstheme="minorHAnsi"/>
                <w:b/>
                <w:szCs w:val="24"/>
                <w:lang w:val="es-ES"/>
              </w:rPr>
              <w:t>sin que alcance al control de la competencia interna del Tribunal</w:t>
            </w:r>
            <w:r>
              <w:rPr>
                <w:rFonts w:asciiTheme="minorHAnsi" w:hAnsiTheme="minorHAnsi" w:cstheme="minorHAnsi"/>
                <w:szCs w:val="24"/>
                <w:lang w:val="es-ES"/>
              </w:rPr>
              <w:t xml:space="preserve"> que haya dictado la resolución objeto de la solicitud de reconocimiento.</w:t>
            </w:r>
          </w:p>
          <w:p w14:paraId="5D1C1A5C">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Para algunos esto se encuentra dentro de lo referente al control del OPI (el </w:t>
            </w:r>
            <w:r>
              <w:rPr>
                <w:rFonts w:asciiTheme="minorHAnsi" w:hAnsiTheme="minorHAnsi" w:cstheme="minorHAnsi"/>
                <w:b/>
                <w:szCs w:val="24"/>
                <w:lang w:val="es-ES"/>
              </w:rPr>
              <w:t>control del la ausencia de rebeldía</w:t>
            </w:r>
            <w:r>
              <w:rPr>
                <w:rFonts w:asciiTheme="minorHAnsi" w:hAnsiTheme="minorHAnsi" w:cstheme="minorHAnsi"/>
                <w:szCs w:val="24"/>
                <w:lang w:val="es-ES"/>
              </w:rPr>
              <w:t xml:space="preserve"> se refiere al </w:t>
            </w:r>
            <w:r>
              <w:rPr>
                <w:rFonts w:asciiTheme="minorHAnsi" w:hAnsiTheme="minorHAnsi" w:cstheme="minorHAnsi"/>
                <w:szCs w:val="24"/>
                <w:u w:val="single"/>
                <w:lang w:val="es-ES"/>
              </w:rPr>
              <w:t>orden público procesal</w:t>
            </w:r>
            <w:r>
              <w:rPr>
                <w:rFonts w:asciiTheme="minorHAnsi" w:hAnsiTheme="minorHAnsi" w:cstheme="minorHAnsi"/>
                <w:szCs w:val="24"/>
                <w:lang w:val="es-ES"/>
              </w:rPr>
              <w:t xml:space="preserve">, el </w:t>
            </w:r>
            <w:r>
              <w:rPr>
                <w:rFonts w:asciiTheme="minorHAnsi" w:hAnsiTheme="minorHAnsi" w:cstheme="minorHAnsi"/>
                <w:b/>
                <w:szCs w:val="24"/>
                <w:lang w:val="es-ES"/>
              </w:rPr>
              <w:t>control de la garantía de los principios fundamentales del país del foro</w:t>
            </w:r>
            <w:r>
              <w:rPr>
                <w:rFonts w:asciiTheme="minorHAnsi" w:hAnsiTheme="minorHAnsi" w:cstheme="minorHAnsi"/>
                <w:szCs w:val="24"/>
                <w:lang w:val="es-ES"/>
              </w:rPr>
              <w:t xml:space="preserve"> se refiere al </w:t>
            </w:r>
            <w:r>
              <w:rPr>
                <w:rFonts w:asciiTheme="minorHAnsi" w:hAnsiTheme="minorHAnsi" w:cstheme="minorHAnsi"/>
                <w:szCs w:val="24"/>
                <w:u w:val="single"/>
                <w:lang w:val="es-ES"/>
              </w:rPr>
              <w:t>orden público sustantivo</w:t>
            </w:r>
            <w:r>
              <w:rPr>
                <w:rFonts w:asciiTheme="minorHAnsi" w:hAnsiTheme="minorHAnsi" w:cstheme="minorHAnsi"/>
                <w:szCs w:val="24"/>
                <w:lang w:val="es-ES"/>
              </w:rPr>
              <w:t xml:space="preserve"> y el </w:t>
            </w:r>
            <w:r>
              <w:rPr>
                <w:rFonts w:asciiTheme="minorHAnsi" w:hAnsiTheme="minorHAnsi" w:cstheme="minorHAnsi"/>
                <w:b/>
                <w:szCs w:val="24"/>
                <w:lang w:val="es-ES"/>
              </w:rPr>
              <w:t>control de la ley aplicable</w:t>
            </w:r>
            <w:r>
              <w:rPr>
                <w:rFonts w:asciiTheme="minorHAnsi" w:hAnsiTheme="minorHAnsi" w:cstheme="minorHAnsi"/>
                <w:szCs w:val="24"/>
                <w:lang w:val="es-ES"/>
              </w:rPr>
              <w:t xml:space="preserve"> se refiere al </w:t>
            </w:r>
            <w:r>
              <w:rPr>
                <w:rFonts w:asciiTheme="minorHAnsi" w:hAnsiTheme="minorHAnsi" w:cstheme="minorHAnsi"/>
                <w:szCs w:val="24"/>
                <w:u w:val="single"/>
                <w:lang w:val="es-ES"/>
              </w:rPr>
              <w:t>orden público conflictual</w:t>
            </w:r>
            <w:r>
              <w:rPr>
                <w:rFonts w:asciiTheme="minorHAnsi" w:hAnsiTheme="minorHAnsi" w:cstheme="minorHAnsi"/>
                <w:szCs w:val="24"/>
                <w:lang w:val="es-ES"/>
              </w:rPr>
              <w:t>.)</w:t>
            </w:r>
          </w:p>
          <w:p w14:paraId="099145E4">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La incompetencia judicial internacional del juez de origen tiene una importancia clave en la </w:t>
            </w:r>
            <w:r>
              <w:rPr>
                <w:rFonts w:asciiTheme="minorHAnsi" w:hAnsiTheme="minorHAnsi" w:cstheme="minorHAnsi"/>
                <w:b/>
                <w:szCs w:val="24"/>
                <w:lang w:val="es-ES"/>
              </w:rPr>
              <w:t>valoración de una posible rebeldía voluntaria del demandado</w:t>
            </w:r>
            <w:r>
              <w:rPr>
                <w:rFonts w:asciiTheme="minorHAnsi" w:hAnsiTheme="minorHAnsi" w:cstheme="minorHAnsi"/>
                <w:szCs w:val="24"/>
                <w:lang w:val="es-ES"/>
              </w:rPr>
              <w:t>, ya que su ausencia en el proceso resultaría entonces justificada.</w:t>
            </w:r>
          </w:p>
          <w:p w14:paraId="5D295BD2">
            <w:pPr>
              <w:pStyle w:val="14"/>
              <w:tabs>
                <w:tab w:val="left" w:pos="12240"/>
              </w:tabs>
              <w:ind w:right="-18"/>
              <w:jc w:val="left"/>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 xml:space="preserve">CB: </w:t>
            </w:r>
            <w:r>
              <w:rPr>
                <w:rFonts w:asciiTheme="minorHAnsi" w:hAnsiTheme="minorHAnsi" w:cstheme="minorHAnsi"/>
              </w:rPr>
              <w:t xml:space="preserve">estableció entre los requisitos o condiciones que </w:t>
            </w:r>
            <w:r>
              <w:rPr>
                <w:rFonts w:asciiTheme="minorHAnsi" w:hAnsiTheme="minorHAnsi" w:cstheme="minorHAnsi"/>
                <w:b/>
              </w:rPr>
              <w:t>el Juez o tribunal que hubiere dictado la sentencia tenga competencia para conocer del asunto y juzgarlo, de acuerdo con las reglas del  Código</w:t>
            </w:r>
            <w:r>
              <w:rPr>
                <w:rFonts w:asciiTheme="minorHAnsi" w:hAnsiTheme="minorHAnsi" w:cstheme="minorHAnsi"/>
              </w:rPr>
              <w:t xml:space="preserve"> (el control de las garantías procesales garantiza la justicia internacionalmente). </w:t>
            </w:r>
          </w:p>
          <w:p w14:paraId="3F5F38BB">
            <w:pPr>
              <w:pStyle w:val="14"/>
              <w:tabs>
                <w:tab w:val="left" w:pos="12240"/>
              </w:tabs>
              <w:ind w:right="-18"/>
              <w:jc w:val="left"/>
              <w:rPr>
                <w:rFonts w:asciiTheme="minorHAnsi" w:hAnsiTheme="minorHAnsi" w:cstheme="minorHAnsi"/>
                <w:szCs w:val="24"/>
                <w:lang w:val="es-ES"/>
              </w:rPr>
            </w:pPr>
            <w:r>
              <w:rPr>
                <w:rFonts w:asciiTheme="minorHAnsi" w:hAnsiTheme="minorHAnsi" w:cstheme="minorHAnsi"/>
              </w:rPr>
              <w:t xml:space="preserve">- </w:t>
            </w:r>
            <w:r>
              <w:rPr>
                <w:rFonts w:asciiTheme="minorHAnsi" w:hAnsiTheme="minorHAnsi" w:cstheme="minorHAnsi"/>
                <w:szCs w:val="24"/>
                <w:lang w:val="es-ES"/>
              </w:rPr>
              <w:t xml:space="preserve">Este principio fue recogido en la </w:t>
            </w:r>
            <w:r>
              <w:rPr>
                <w:rFonts w:asciiTheme="minorHAnsi" w:hAnsiTheme="minorHAnsi" w:cstheme="minorHAnsi"/>
                <w:b/>
                <w:szCs w:val="24"/>
                <w:lang w:val="es-ES"/>
              </w:rPr>
              <w:t>CIDIP II</w:t>
            </w:r>
            <w:r>
              <w:rPr>
                <w:rFonts w:asciiTheme="minorHAnsi" w:hAnsiTheme="minorHAnsi" w:cstheme="minorHAnsi"/>
                <w:szCs w:val="24"/>
                <w:lang w:val="es-ES"/>
              </w:rPr>
              <w:t xml:space="preserve"> (Montevideo, Uruguay, 1979) en la </w:t>
            </w:r>
            <w:r>
              <w:rPr>
                <w:rFonts w:asciiTheme="minorHAnsi" w:hAnsiTheme="minorHAnsi" w:cstheme="minorHAnsi"/>
                <w:b/>
                <w:szCs w:val="24"/>
                <w:lang w:val="es-ES"/>
              </w:rPr>
              <w:t>Convención Interamericana sobre Eficacia Extraterritorial de las Sentencias y Laudos Arbitrales Extranjeros</w:t>
            </w:r>
            <w:r>
              <w:rPr>
                <w:rFonts w:asciiTheme="minorHAnsi" w:hAnsiTheme="minorHAnsi" w:cstheme="minorHAnsi"/>
                <w:szCs w:val="24"/>
                <w:lang w:val="es-ES"/>
              </w:rPr>
              <w:t xml:space="preserve"> </w:t>
            </w:r>
            <w:r>
              <w:rPr>
                <w:rFonts w:asciiTheme="minorHAnsi" w:hAnsiTheme="minorHAnsi" w:cstheme="minorHAnsi"/>
                <w:b/>
                <w:szCs w:val="24"/>
                <w:lang w:val="es-ES"/>
              </w:rPr>
              <w:t>(Art. 2-d)</w:t>
            </w:r>
            <w:r>
              <w:rPr>
                <w:rFonts w:asciiTheme="minorHAnsi" w:hAnsiTheme="minorHAnsi" w:cstheme="minorHAnsi"/>
                <w:szCs w:val="24"/>
                <w:lang w:val="es-ES"/>
              </w:rPr>
              <w:t xml:space="preserve">, que establece como una de las condiciones para el reconocimiento “Que el Juez o Tribunal sentenciador tenga competencia en la esfera internacional para conocer y juzgar el asunto, </w:t>
            </w:r>
            <w:r>
              <w:rPr>
                <w:rFonts w:asciiTheme="minorHAnsi" w:hAnsiTheme="minorHAnsi" w:cstheme="minorHAnsi"/>
                <w:b/>
                <w:szCs w:val="24"/>
                <w:lang w:val="es-ES"/>
              </w:rPr>
              <w:t>de acuerdo con la ley del Estado donde deban surtir efecto</w:t>
            </w:r>
            <w:r>
              <w:rPr>
                <w:rFonts w:asciiTheme="minorHAnsi" w:hAnsiTheme="minorHAnsi" w:cstheme="minorHAnsi"/>
                <w:szCs w:val="24"/>
                <w:lang w:val="es-ES"/>
              </w:rPr>
              <w:t>”.</w:t>
            </w:r>
          </w:p>
          <w:p w14:paraId="7D37EC2B">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Para determinar cuándo </w:t>
            </w:r>
            <w:r>
              <w:rPr>
                <w:rFonts w:asciiTheme="minorHAnsi" w:hAnsiTheme="minorHAnsi" w:cstheme="minorHAnsi"/>
                <w:b/>
                <w:szCs w:val="24"/>
                <w:lang w:val="es-ES"/>
              </w:rPr>
              <w:t>un juez tiene competencia en la esfera internacional</w:t>
            </w:r>
            <w:r>
              <w:rPr>
                <w:rFonts w:asciiTheme="minorHAnsi" w:hAnsiTheme="minorHAnsi" w:cstheme="minorHAnsi"/>
                <w:szCs w:val="24"/>
                <w:lang w:val="es-ES"/>
              </w:rPr>
              <w:t xml:space="preserve">, en la CIDIP II se adoptó en 1984 la </w:t>
            </w:r>
            <w:r>
              <w:rPr>
                <w:rFonts w:asciiTheme="minorHAnsi" w:hAnsiTheme="minorHAnsi" w:cstheme="minorHAnsi"/>
                <w:b/>
                <w:szCs w:val="24"/>
                <w:lang w:val="es-ES"/>
              </w:rPr>
              <w:t>Convención Interamericana sobre Competencia en la Esfera Internacional para la Eficacia Extraterritorial de las Sentencias Extranjeras</w:t>
            </w:r>
            <w:r>
              <w:rPr>
                <w:rFonts w:asciiTheme="minorHAnsi" w:hAnsiTheme="minorHAnsi" w:cstheme="minorHAnsi"/>
                <w:szCs w:val="24"/>
                <w:lang w:val="es-ES"/>
              </w:rPr>
              <w:t>, que estableció los siguientes lineamientos:</w:t>
            </w:r>
          </w:p>
          <w:p w14:paraId="6832E68F">
            <w:pPr>
              <w:pStyle w:val="14"/>
              <w:numPr>
                <w:ilvl w:val="0"/>
                <w:numId w:val="10"/>
              </w:numPr>
              <w:tabs>
                <w:tab w:val="left" w:pos="-270"/>
                <w:tab w:val="left" w:pos="12240"/>
              </w:tabs>
              <w:ind w:left="0" w:right="-18" w:firstLine="0"/>
              <w:jc w:val="left"/>
              <w:rPr>
                <w:rFonts w:asciiTheme="minorHAnsi" w:hAnsiTheme="minorHAnsi" w:cstheme="minorHAnsi"/>
                <w:szCs w:val="24"/>
                <w:lang w:val="es-ES"/>
              </w:rPr>
            </w:pPr>
            <w:r>
              <w:rPr>
                <w:rFonts w:asciiTheme="minorHAnsi" w:hAnsiTheme="minorHAnsi" w:cstheme="minorHAnsi"/>
                <w:szCs w:val="24"/>
                <w:u w:val="single"/>
                <w:lang w:val="es-ES"/>
              </w:rPr>
              <w:t>Alcance del concepto “competencia en la esfera internacional</w:t>
            </w:r>
            <w:r>
              <w:rPr>
                <w:rFonts w:asciiTheme="minorHAnsi" w:hAnsiTheme="minorHAnsi" w:cstheme="minorHAnsi"/>
                <w:szCs w:val="24"/>
                <w:lang w:val="es-ES"/>
              </w:rPr>
              <w:t>”: cuando se cumplen las reglas de la Convención.</w:t>
            </w:r>
          </w:p>
          <w:p w14:paraId="3CBB37C6">
            <w:pPr>
              <w:pStyle w:val="14"/>
              <w:numPr>
                <w:ilvl w:val="0"/>
                <w:numId w:val="10"/>
              </w:numPr>
              <w:tabs>
                <w:tab w:val="left" w:pos="-270"/>
                <w:tab w:val="left" w:pos="12240"/>
              </w:tabs>
              <w:ind w:left="0" w:right="-18" w:firstLine="0"/>
              <w:jc w:val="left"/>
              <w:rPr>
                <w:rFonts w:asciiTheme="minorHAnsi" w:hAnsiTheme="minorHAnsi" w:cstheme="minorHAnsi"/>
                <w:szCs w:val="24"/>
                <w:lang w:val="es-ES"/>
              </w:rPr>
            </w:pPr>
            <w:r>
              <w:rPr>
                <w:rFonts w:asciiTheme="minorHAnsi" w:hAnsiTheme="minorHAnsi" w:cstheme="minorHAnsi"/>
                <w:szCs w:val="24"/>
                <w:u w:val="single"/>
                <w:lang w:val="es-ES"/>
              </w:rPr>
              <w:t>Reglas para la fijación de la “competencia en la esfera internacional</w:t>
            </w:r>
            <w:r>
              <w:rPr>
                <w:rFonts w:asciiTheme="minorHAnsi" w:hAnsiTheme="minorHAnsi" w:cstheme="minorHAnsi"/>
                <w:szCs w:val="24"/>
                <w:lang w:val="es-ES"/>
              </w:rPr>
              <w:t xml:space="preserve">”:  el juez o tribunal que dictó la sentencia tiene competencia para conocer del asunto cuando se dan determinados supuestos entre los que se destaca, en materia de acciones personales de naturaleza patrimonial: “Que el </w:t>
            </w:r>
            <w:r>
              <w:rPr>
                <w:rFonts w:asciiTheme="minorHAnsi" w:hAnsiTheme="minorHAnsi" w:cstheme="minorHAnsi"/>
                <w:b/>
                <w:szCs w:val="24"/>
                <w:lang w:val="es-ES"/>
              </w:rPr>
              <w:t>demandado, al momento de entablar la demanda</w:t>
            </w:r>
            <w:r>
              <w:rPr>
                <w:rFonts w:asciiTheme="minorHAnsi" w:hAnsiTheme="minorHAnsi" w:cstheme="minorHAnsi"/>
                <w:szCs w:val="24"/>
                <w:lang w:val="es-ES"/>
              </w:rPr>
              <w:t xml:space="preserve"> haya tenido su </w:t>
            </w:r>
            <w:r>
              <w:rPr>
                <w:rFonts w:asciiTheme="minorHAnsi" w:hAnsiTheme="minorHAnsi" w:cstheme="minorHAnsi"/>
                <w:b/>
                <w:szCs w:val="24"/>
                <w:lang w:val="es-ES"/>
              </w:rPr>
              <w:t>domicilio o residencia habitual en el territorio del Estado parte donde fue pronunciada la sentencia</w:t>
            </w:r>
            <w:r>
              <w:rPr>
                <w:rFonts w:asciiTheme="minorHAnsi" w:hAnsiTheme="minorHAnsi" w:cstheme="minorHAnsi"/>
                <w:szCs w:val="24"/>
                <w:lang w:val="es-ES"/>
              </w:rPr>
              <w:t xml:space="preserve"> si se tratare de </w:t>
            </w:r>
            <w:r>
              <w:rPr>
                <w:rFonts w:asciiTheme="minorHAnsi" w:hAnsiTheme="minorHAnsi" w:cstheme="minorHAnsi"/>
                <w:b/>
                <w:szCs w:val="24"/>
                <w:lang w:val="es-ES"/>
              </w:rPr>
              <w:t>personas físicas</w:t>
            </w:r>
            <w:r>
              <w:rPr>
                <w:rFonts w:asciiTheme="minorHAnsi" w:hAnsiTheme="minorHAnsi" w:cstheme="minorHAnsi"/>
                <w:szCs w:val="24"/>
                <w:lang w:val="es-ES"/>
              </w:rPr>
              <w:t xml:space="preserve">, o que haya tenido su </w:t>
            </w:r>
            <w:r>
              <w:rPr>
                <w:rFonts w:asciiTheme="minorHAnsi" w:hAnsiTheme="minorHAnsi" w:cstheme="minorHAnsi"/>
                <w:b/>
                <w:szCs w:val="24"/>
                <w:lang w:val="es-ES"/>
              </w:rPr>
              <w:t>establecimiento principal</w:t>
            </w:r>
            <w:r>
              <w:rPr>
                <w:rFonts w:asciiTheme="minorHAnsi" w:hAnsiTheme="minorHAnsi" w:cstheme="minorHAnsi"/>
                <w:szCs w:val="24"/>
                <w:lang w:val="es-ES"/>
              </w:rPr>
              <w:t xml:space="preserve"> en dicho territorio en el caso de </w:t>
            </w:r>
            <w:r>
              <w:rPr>
                <w:rFonts w:asciiTheme="minorHAnsi" w:hAnsiTheme="minorHAnsi" w:cstheme="minorHAnsi"/>
                <w:b/>
                <w:szCs w:val="24"/>
                <w:lang w:val="es-ES"/>
              </w:rPr>
              <w:t>personas jurídicas</w:t>
            </w:r>
            <w:r>
              <w:rPr>
                <w:rFonts w:asciiTheme="minorHAnsi" w:hAnsiTheme="minorHAnsi" w:cstheme="minorHAnsi"/>
                <w:szCs w:val="24"/>
                <w:lang w:val="es-ES"/>
              </w:rPr>
              <w:t>” (</w:t>
            </w:r>
            <w:r>
              <w:rPr>
                <w:rFonts w:asciiTheme="minorHAnsi" w:hAnsiTheme="minorHAnsi" w:cstheme="minorHAnsi"/>
                <w:b/>
                <w:szCs w:val="24"/>
                <w:lang w:val="es-ES"/>
              </w:rPr>
              <w:t>Art. 1°-A, numeral 1</w:t>
            </w:r>
            <w:r>
              <w:rPr>
                <w:rFonts w:asciiTheme="minorHAnsi" w:hAnsiTheme="minorHAnsi" w:cstheme="minorHAnsi"/>
                <w:szCs w:val="24"/>
                <w:lang w:val="es-ES"/>
              </w:rPr>
              <w:t>).</w:t>
            </w:r>
          </w:p>
          <w:p w14:paraId="4BDB78AC">
            <w:pPr>
              <w:pStyle w:val="14"/>
              <w:tabs>
                <w:tab w:val="left" w:pos="12240"/>
              </w:tabs>
              <w:ind w:right="-18"/>
              <w:jc w:val="left"/>
              <w:rPr>
                <w:rFonts w:asciiTheme="minorHAnsi" w:hAnsiTheme="minorHAnsi" w:cstheme="minorHAnsi"/>
                <w:szCs w:val="24"/>
                <w:lang w:val="es-ES"/>
              </w:rPr>
            </w:pPr>
            <w:r>
              <w:rPr>
                <w:rFonts w:asciiTheme="minorHAnsi" w:hAnsiTheme="minorHAnsi" w:cstheme="minorHAnsi"/>
                <w:b/>
                <w:szCs w:val="24"/>
                <w:lang w:val="es-ES"/>
              </w:rPr>
              <w:t>Art. 2</w:t>
            </w:r>
            <w:r>
              <w:rPr>
                <w:rFonts w:asciiTheme="minorHAnsi" w:hAnsiTheme="minorHAnsi" w:cstheme="minorHAnsi"/>
                <w:szCs w:val="24"/>
                <w:lang w:val="es-ES"/>
              </w:rPr>
              <w:t xml:space="preserve">°: “Se considerará  también  satisfecho el requisito de la competencia en la esfera internacional </w:t>
            </w:r>
            <w:r>
              <w:rPr>
                <w:rFonts w:asciiTheme="minorHAnsi" w:hAnsiTheme="minorHAnsi" w:cstheme="minorHAnsi"/>
                <w:b/>
                <w:szCs w:val="24"/>
                <w:lang w:val="es-ES"/>
              </w:rPr>
              <w:t>si, a criterio del órgano jurisdiccional del Estado parte donde deba surtir efectos, el órgano jurisdiccional que pronunció la sentencia asumió competencia para evitar denegación de justicia por no existir órgano jurisdiccional competente</w:t>
            </w:r>
            <w:r>
              <w:rPr>
                <w:rFonts w:asciiTheme="minorHAnsi" w:hAnsiTheme="minorHAnsi" w:cstheme="minorHAnsi"/>
                <w:szCs w:val="24"/>
                <w:lang w:val="es-ES"/>
              </w:rPr>
              <w:t>”.</w:t>
            </w:r>
          </w:p>
          <w:p w14:paraId="66A50D5C">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Esta Convención resulta de </w:t>
            </w:r>
            <w:r>
              <w:rPr>
                <w:rFonts w:asciiTheme="minorHAnsi" w:hAnsiTheme="minorHAnsi" w:cstheme="minorHAnsi"/>
                <w:b/>
                <w:szCs w:val="24"/>
                <w:lang w:val="es-ES"/>
              </w:rPr>
              <w:t>reducido ámbito de aplicación</w:t>
            </w:r>
            <w:r>
              <w:rPr>
                <w:rFonts w:asciiTheme="minorHAnsi" w:hAnsiTheme="minorHAnsi" w:cstheme="minorHAnsi"/>
                <w:szCs w:val="24"/>
                <w:lang w:val="es-ES"/>
              </w:rPr>
              <w:t xml:space="preserve">, ya que </w:t>
            </w:r>
            <w:r>
              <w:rPr>
                <w:rFonts w:asciiTheme="minorHAnsi" w:hAnsiTheme="minorHAnsi" w:cstheme="minorHAnsi"/>
                <w:b/>
                <w:szCs w:val="24"/>
                <w:lang w:val="es-ES"/>
              </w:rPr>
              <w:t>no comprende las siguientes materias</w:t>
            </w:r>
            <w:r>
              <w:rPr>
                <w:rFonts w:asciiTheme="minorHAnsi" w:hAnsiTheme="minorHAnsi" w:cstheme="minorHAnsi"/>
                <w:szCs w:val="24"/>
                <w:lang w:val="es-ES"/>
              </w:rPr>
              <w:t>: Estado civil y capacidad de las personas; Divorcio, nulidad de matrimonio y régimen de los bienes en el matrimonio; Pensiones alimenticias; Sucesión testamentaria o intestada; Quiebras, concursos, concordatos u otros procedimientos análogos; Liquidación de sociedades; Cuestiones laborales; Seguridad social: Arbitraje; Daños y perjuicios de naturaleza extracontractual, y Cuestiones marítimas y aéreas. No obstante si contempla la posibilidad de ejecutar la responsabilidad civil derivada de sentencia penal, o sea la indemnización de daños y perjuicios derivados de delito.</w:t>
            </w:r>
          </w:p>
          <w:p w14:paraId="0A020691">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Hasta la fecha </w:t>
            </w:r>
            <w:r>
              <w:rPr>
                <w:rFonts w:asciiTheme="minorHAnsi" w:hAnsiTheme="minorHAnsi" w:cstheme="minorHAnsi"/>
                <w:b/>
                <w:szCs w:val="24"/>
                <w:lang w:val="es-ES"/>
              </w:rPr>
              <w:t>sólo México y Uruguay han ratificado la Convención</w:t>
            </w:r>
            <w:r>
              <w:rPr>
                <w:rFonts w:asciiTheme="minorHAnsi" w:hAnsiTheme="minorHAnsi" w:cstheme="minorHAnsi"/>
                <w:szCs w:val="24"/>
                <w:lang w:val="es-ES"/>
              </w:rPr>
              <w:t>, este último en noviembre de 2004.</w:t>
            </w:r>
          </w:p>
          <w:p w14:paraId="390F7324">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(No obstante, sus lineamientos pueden ser admitidos por los jueces y tribunales como </w:t>
            </w:r>
            <w:r>
              <w:rPr>
                <w:rFonts w:asciiTheme="minorHAnsi" w:hAnsiTheme="minorHAnsi" w:cstheme="minorHAnsi"/>
                <w:b/>
                <w:szCs w:val="24"/>
                <w:lang w:val="es-ES"/>
              </w:rPr>
              <w:t>guía para las decisiones sobre reconocimiento y ejecución de sentencia extranjera</w:t>
            </w:r>
            <w:r>
              <w:rPr>
                <w:rFonts w:asciiTheme="minorHAnsi" w:hAnsiTheme="minorHAnsi" w:cstheme="minorHAnsi"/>
                <w:szCs w:val="24"/>
                <w:lang w:val="es-ES"/>
              </w:rPr>
              <w:t xml:space="preserve">, adecuándose las legislaciones internas de los Estados a lo que esta convención establece). </w:t>
            </w:r>
          </w:p>
          <w:p w14:paraId="51CFD8FB">
            <w:pPr>
              <w:pStyle w:val="14"/>
              <w:tabs>
                <w:tab w:val="left" w:pos="12240"/>
              </w:tabs>
              <w:ind w:right="-18"/>
              <w:jc w:val="left"/>
              <w:rPr>
                <w:rFonts w:asciiTheme="minorHAnsi" w:hAnsiTheme="minorHAnsi" w:cstheme="minorHAnsi"/>
                <w:szCs w:val="24"/>
                <w:lang w:val="es-ES"/>
              </w:rPr>
            </w:pPr>
            <w:r>
              <w:rPr>
                <w:rFonts w:asciiTheme="minorHAnsi" w:hAnsiTheme="minorHAnsi" w:cstheme="minorHAnsi"/>
                <w:szCs w:val="24"/>
                <w:lang w:val="es-ES"/>
              </w:rPr>
              <w:t xml:space="preserve">- Para el caso de las </w:t>
            </w:r>
            <w:r>
              <w:rPr>
                <w:rFonts w:asciiTheme="minorHAnsi" w:hAnsiTheme="minorHAnsi" w:cstheme="minorHAnsi"/>
                <w:b/>
                <w:color w:val="FF0000"/>
                <w:szCs w:val="24"/>
                <w:lang w:val="es-ES"/>
              </w:rPr>
              <w:t>sentencias provenientes de Cuba</w:t>
            </w:r>
            <w:r>
              <w:rPr>
                <w:rFonts w:asciiTheme="minorHAnsi" w:hAnsiTheme="minorHAnsi" w:cstheme="minorHAnsi"/>
                <w:szCs w:val="24"/>
                <w:lang w:val="es-ES"/>
              </w:rPr>
              <w:t xml:space="preserve"> (que no es signataria de ninguna de las Convenciones de las CIDIP, por ser promovidas por la OEA) los países latinoamericanos atenderían primero la </w:t>
            </w:r>
            <w:r>
              <w:rPr>
                <w:rFonts w:asciiTheme="minorHAnsi" w:hAnsiTheme="minorHAnsi" w:cstheme="minorHAnsi"/>
                <w:b/>
                <w:szCs w:val="24"/>
                <w:lang w:val="es-ES"/>
              </w:rPr>
              <w:t>existencia de un Convenio bilateral</w:t>
            </w:r>
            <w:r>
              <w:rPr>
                <w:rFonts w:asciiTheme="minorHAnsi" w:hAnsiTheme="minorHAnsi" w:cstheme="minorHAnsi"/>
                <w:szCs w:val="24"/>
                <w:lang w:val="es-ES"/>
              </w:rPr>
              <w:t xml:space="preserve"> y a falta de éste, </w:t>
            </w:r>
            <w:r>
              <w:rPr>
                <w:rFonts w:asciiTheme="minorHAnsi" w:hAnsiTheme="minorHAnsi" w:cstheme="minorHAnsi"/>
                <w:b/>
                <w:szCs w:val="24"/>
                <w:lang w:val="es-ES"/>
              </w:rPr>
              <w:t>seguirían estas reglas</w:t>
            </w:r>
            <w:r>
              <w:rPr>
                <w:rFonts w:asciiTheme="minorHAnsi" w:hAnsiTheme="minorHAnsi" w:cstheme="minorHAnsi"/>
                <w:szCs w:val="24"/>
                <w:lang w:val="es-ES"/>
              </w:rPr>
              <w:t xml:space="preserve">, aunque pudiera invocarse la </w:t>
            </w:r>
            <w:r>
              <w:rPr>
                <w:rFonts w:asciiTheme="minorHAnsi" w:hAnsiTheme="minorHAnsi" w:cstheme="minorHAnsi"/>
                <w:b/>
                <w:szCs w:val="24"/>
                <w:lang w:val="es-ES"/>
              </w:rPr>
              <w:t xml:space="preserve">aplicación del CB </w:t>
            </w:r>
            <w:r>
              <w:rPr>
                <w:rFonts w:asciiTheme="minorHAnsi" w:hAnsiTheme="minorHAnsi" w:cstheme="minorHAnsi"/>
                <w:szCs w:val="24"/>
                <w:lang w:val="es-ES"/>
              </w:rPr>
              <w:t>en aquellas para las cuales resulta  vigente.</w:t>
            </w:r>
          </w:p>
        </w:tc>
      </w:tr>
    </w:tbl>
    <w:p w14:paraId="7F9C1967">
      <w:pPr>
        <w:pStyle w:val="14"/>
        <w:tabs>
          <w:tab w:val="left" w:pos="12240"/>
        </w:tabs>
        <w:ind w:left="-720" w:right="-900"/>
        <w:rPr>
          <w:rFonts w:asciiTheme="minorHAnsi" w:hAnsiTheme="minorHAnsi" w:cstheme="minorHAnsi"/>
          <w:b/>
          <w:szCs w:val="24"/>
          <w:lang w:val="es-ES"/>
        </w:rPr>
      </w:pPr>
    </w:p>
    <w:p w14:paraId="48D84C46">
      <w:pPr>
        <w:pStyle w:val="14"/>
        <w:numPr>
          <w:ilvl w:val="0"/>
          <w:numId w:val="5"/>
        </w:numPr>
        <w:tabs>
          <w:tab w:val="left" w:pos="-90"/>
          <w:tab w:val="left" w:pos="12240"/>
          <w:tab w:val="clear" w:pos="720"/>
        </w:tabs>
        <w:ind w:left="-720" w:right="-900" w:firstLine="0"/>
        <w:rPr>
          <w:rFonts w:asciiTheme="minorHAnsi" w:hAnsiTheme="minorHAnsi" w:cstheme="minorHAnsi"/>
          <w:b/>
          <w:szCs w:val="24"/>
          <w:lang w:val="es-ES"/>
        </w:rPr>
      </w:pPr>
      <w:r>
        <w:rPr>
          <w:rFonts w:asciiTheme="minorHAnsi" w:hAnsiTheme="minorHAnsi" w:cstheme="minorHAnsi"/>
          <w:b/>
          <w:szCs w:val="24"/>
          <w:lang w:val="es-ES"/>
        </w:rPr>
        <w:t>Tipos de reconocimiento:</w:t>
      </w:r>
    </w:p>
    <w:p w14:paraId="78D9D822">
      <w:pPr>
        <w:pStyle w:val="14"/>
        <w:tabs>
          <w:tab w:val="left" w:pos="-90"/>
          <w:tab w:val="left" w:pos="12240"/>
        </w:tabs>
        <w:ind w:left="-720" w:right="-900"/>
        <w:rPr>
          <w:rFonts w:asciiTheme="minorHAnsi" w:hAnsiTheme="minorHAnsi" w:cstheme="minorHAnsi"/>
          <w:szCs w:val="24"/>
          <w:lang w:val="es-ES"/>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98"/>
        <w:gridCol w:w="14400"/>
      </w:tblGrid>
      <w:tr w14:paraId="040E2A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98" w:type="dxa"/>
          </w:tcPr>
          <w:p w14:paraId="55A924A7">
            <w:pPr>
              <w:pStyle w:val="14"/>
              <w:tabs>
                <w:tab w:val="left" w:pos="-90"/>
                <w:tab w:val="left" w:pos="12240"/>
              </w:tabs>
              <w:jc w:val="center"/>
              <w:rPr>
                <w:rFonts w:asciiTheme="minorHAnsi" w:hAnsiTheme="minorHAnsi" w:cstheme="minorHAnsi"/>
                <w:b/>
                <w:szCs w:val="24"/>
                <w:lang w:val="es-ES"/>
              </w:rPr>
            </w:pPr>
            <w:r>
              <w:rPr>
                <w:rFonts w:asciiTheme="minorHAnsi" w:hAnsiTheme="minorHAnsi" w:cstheme="minorHAnsi"/>
                <w:b/>
                <w:szCs w:val="24"/>
                <w:lang w:val="es-ES"/>
              </w:rPr>
              <w:t>Reconocimiento automático e incidental:</w:t>
            </w:r>
          </w:p>
        </w:tc>
        <w:tc>
          <w:tcPr>
            <w:tcW w:w="14400" w:type="dxa"/>
          </w:tcPr>
          <w:p w14:paraId="5A0A1D67">
            <w:pPr>
              <w:pStyle w:val="14"/>
              <w:tabs>
                <w:tab w:val="left" w:pos="-90"/>
                <w:tab w:val="left" w:pos="12240"/>
              </w:tabs>
              <w:jc w:val="center"/>
              <w:rPr>
                <w:rFonts w:asciiTheme="minorHAnsi" w:hAnsiTheme="minorHAnsi" w:cstheme="minorHAnsi"/>
                <w:b/>
                <w:szCs w:val="24"/>
                <w:lang w:val="es-ES"/>
              </w:rPr>
            </w:pPr>
            <w:r>
              <w:rPr>
                <w:rFonts w:asciiTheme="minorHAnsi" w:hAnsiTheme="minorHAnsi" w:cstheme="minorHAnsi"/>
                <w:b/>
                <w:szCs w:val="24"/>
                <w:lang w:val="es-ES"/>
              </w:rPr>
              <w:t>Reconocimiento Autónomo: (exequátur)</w:t>
            </w:r>
          </w:p>
        </w:tc>
      </w:tr>
      <w:tr w14:paraId="3BD01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98" w:type="dxa"/>
          </w:tcPr>
          <w:p w14:paraId="41F0090B">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Se trata del reconocimiento </w:t>
            </w:r>
            <w:r>
              <w:rPr>
                <w:rFonts w:asciiTheme="minorHAnsi" w:hAnsiTheme="minorHAnsi" w:cstheme="minorHAnsi"/>
                <w:b/>
                <w:szCs w:val="24"/>
                <w:lang w:val="es-ES"/>
              </w:rPr>
              <w:t>sin necesidad de procedimiento especial alguno</w:t>
            </w:r>
            <w:r>
              <w:rPr>
                <w:rFonts w:asciiTheme="minorHAnsi" w:hAnsiTheme="minorHAnsi" w:cstheme="minorHAnsi"/>
                <w:szCs w:val="24"/>
                <w:lang w:val="es-ES"/>
              </w:rPr>
              <w:t xml:space="preserve">.  </w:t>
            </w:r>
          </w:p>
          <w:p w14:paraId="69065BC4">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Consiste en la alternativa más sencilla.</w:t>
            </w:r>
          </w:p>
          <w:p w14:paraId="31EC14DC">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Se recoge fundamentalmente en el </w:t>
            </w:r>
            <w:r>
              <w:rPr>
                <w:rFonts w:asciiTheme="minorHAnsi" w:hAnsiTheme="minorHAnsi" w:cstheme="minorHAnsi"/>
                <w:b/>
                <w:szCs w:val="24"/>
                <w:lang w:val="es-ES"/>
              </w:rPr>
              <w:t>régimen convencional</w:t>
            </w:r>
            <w:r>
              <w:rPr>
                <w:rFonts w:asciiTheme="minorHAnsi" w:hAnsiTheme="minorHAnsi" w:cstheme="minorHAnsi"/>
                <w:szCs w:val="24"/>
                <w:lang w:val="es-ES"/>
              </w:rPr>
              <w:t xml:space="preserve">.  </w:t>
            </w:r>
          </w:p>
          <w:p w14:paraId="051348FB">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Es la fórmula que rige en el </w:t>
            </w:r>
            <w:r>
              <w:rPr>
                <w:rFonts w:asciiTheme="minorHAnsi" w:hAnsiTheme="minorHAnsi" w:cstheme="minorHAnsi"/>
                <w:b/>
                <w:szCs w:val="24"/>
                <w:lang w:val="es-ES"/>
              </w:rPr>
              <w:t>espacio judicial europeo</w:t>
            </w:r>
            <w:r>
              <w:rPr>
                <w:rFonts w:asciiTheme="minorHAnsi" w:hAnsiTheme="minorHAnsi" w:cstheme="minorHAnsi"/>
                <w:szCs w:val="24"/>
                <w:lang w:val="es-ES"/>
              </w:rPr>
              <w:t xml:space="preserve"> para los países de la Unión: “Las resoluciones dictadas en un Estado contratante serán reconocidas en los demás Estados contratantes sin que sea necesario recurrir a ningún procedimiento. </w:t>
            </w:r>
            <w:r>
              <w:rPr>
                <w:rFonts w:asciiTheme="minorHAnsi" w:hAnsiTheme="minorHAnsi" w:cstheme="minorHAnsi"/>
                <w:b/>
                <w:szCs w:val="24"/>
                <w:lang w:val="es-ES"/>
              </w:rPr>
              <w:t>(Art. 26.1 Convenio de Bruselas)</w:t>
            </w:r>
            <w:r>
              <w:rPr>
                <w:rFonts w:asciiTheme="minorHAnsi" w:hAnsiTheme="minorHAnsi" w:cstheme="minorHAnsi"/>
                <w:szCs w:val="24"/>
                <w:lang w:val="es-ES"/>
              </w:rPr>
              <w:t>.</w:t>
            </w:r>
          </w:p>
          <w:p w14:paraId="11469D9B">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Se encuentra incorporado a múltiples </w:t>
            </w:r>
            <w:r>
              <w:rPr>
                <w:rFonts w:asciiTheme="minorHAnsi" w:hAnsiTheme="minorHAnsi" w:cstheme="minorHAnsi"/>
                <w:b/>
                <w:szCs w:val="24"/>
                <w:lang w:val="es-ES"/>
              </w:rPr>
              <w:t>convenios bilaterales</w:t>
            </w:r>
            <w:r>
              <w:rPr>
                <w:rFonts w:asciiTheme="minorHAnsi" w:hAnsiTheme="minorHAnsi" w:cstheme="minorHAnsi"/>
                <w:szCs w:val="24"/>
                <w:lang w:val="es-ES"/>
              </w:rPr>
              <w:t xml:space="preserve"> (</w:t>
            </w:r>
            <w:r>
              <w:rPr>
                <w:rFonts w:asciiTheme="minorHAnsi" w:hAnsiTheme="minorHAnsi" w:cstheme="minorHAnsi"/>
                <w:b/>
                <w:szCs w:val="24"/>
                <w:lang w:val="es-ES"/>
              </w:rPr>
              <w:t xml:space="preserve">Ej: </w:t>
            </w:r>
            <w:r>
              <w:rPr>
                <w:rFonts w:asciiTheme="minorHAnsi" w:hAnsiTheme="minorHAnsi" w:cstheme="minorHAnsi"/>
                <w:szCs w:val="24"/>
                <w:lang w:val="es-ES"/>
              </w:rPr>
              <w:t xml:space="preserve">España-Alemania; España-México; España-Brasil.) </w:t>
            </w:r>
          </w:p>
          <w:p w14:paraId="2E276780">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No se contempló en las CIPID ni en el</w:t>
            </w:r>
            <w:r>
              <w:rPr>
                <w:rFonts w:asciiTheme="minorHAnsi" w:hAnsiTheme="minorHAnsi" w:cstheme="minorHAnsi"/>
                <w:szCs w:val="24"/>
                <w:lang w:val="es-ES"/>
              </w:rPr>
              <w:t xml:space="preserve"> </w:t>
            </w:r>
            <w:r>
              <w:rPr>
                <w:rFonts w:asciiTheme="minorHAnsi" w:hAnsiTheme="minorHAnsi" w:cstheme="minorHAnsi"/>
                <w:b/>
                <w:szCs w:val="24"/>
                <w:lang w:val="es-ES"/>
              </w:rPr>
              <w:t xml:space="preserve">CB </w:t>
            </w:r>
            <w:r>
              <w:rPr>
                <w:rFonts w:asciiTheme="minorHAnsi" w:hAnsiTheme="minorHAnsi" w:cstheme="minorHAnsi"/>
                <w:szCs w:val="24"/>
                <w:lang w:val="es-ES"/>
              </w:rPr>
              <w:t>(que recoge el régimen de condiciones).</w:t>
            </w:r>
          </w:p>
          <w:p w14:paraId="6C84AAF6">
            <w:pPr>
              <w:pStyle w:val="14"/>
              <w:tabs>
                <w:tab w:val="left" w:pos="-270"/>
                <w:tab w:val="left" w:pos="-90"/>
                <w:tab w:val="left" w:pos="12240"/>
              </w:tabs>
              <w:jc w:val="left"/>
              <w:rPr>
                <w:rFonts w:asciiTheme="minorHAnsi" w:hAnsiTheme="minorHAnsi" w:cstheme="minorHAnsi"/>
                <w:szCs w:val="24"/>
                <w:lang w:val="es-ES"/>
              </w:rPr>
            </w:pPr>
            <w:r>
              <w:rPr>
                <w:rFonts w:asciiTheme="minorHAnsi" w:hAnsiTheme="minorHAnsi" w:cstheme="minorHAnsi"/>
                <w:szCs w:val="24"/>
                <w:lang w:val="es-ES"/>
              </w:rPr>
              <w:t xml:space="preserve">- </w:t>
            </w:r>
            <w:r>
              <w:rPr>
                <w:rFonts w:asciiTheme="minorHAnsi" w:hAnsiTheme="minorHAnsi" w:cstheme="minorHAnsi"/>
                <w:b/>
                <w:szCs w:val="24"/>
                <w:lang w:val="es-ES"/>
              </w:rPr>
              <w:t>Excluyen expresamente la posibilidad de un análisis de fondo de la decisión extranjera</w:t>
            </w:r>
            <w:r>
              <w:rPr>
                <w:rFonts w:asciiTheme="minorHAnsi" w:hAnsiTheme="minorHAnsi" w:cstheme="minorHAnsi"/>
                <w:szCs w:val="24"/>
                <w:lang w:val="es-ES"/>
              </w:rPr>
              <w:t>.  (Convenio de Bruselas (Art. 29 y 34).</w:t>
            </w:r>
          </w:p>
        </w:tc>
        <w:tc>
          <w:tcPr>
            <w:tcW w:w="14400" w:type="dxa"/>
          </w:tcPr>
          <w:p w14:paraId="36C21757">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Es el que recoge el </w:t>
            </w:r>
            <w:r>
              <w:rPr>
                <w:rFonts w:asciiTheme="minorHAnsi" w:hAnsiTheme="minorHAnsi" w:cstheme="minorHAnsi"/>
                <w:b/>
                <w:szCs w:val="24"/>
                <w:lang w:val="es-ES"/>
              </w:rPr>
              <w:t>CB (Art. 423 y siguientes).</w:t>
            </w:r>
          </w:p>
          <w:p w14:paraId="061BCFC0">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Consiste en un </w:t>
            </w:r>
            <w:r>
              <w:rPr>
                <w:rFonts w:asciiTheme="minorHAnsi" w:hAnsiTheme="minorHAnsi" w:cstheme="minorHAnsi"/>
                <w:b/>
                <w:szCs w:val="24"/>
                <w:lang w:val="es-ES"/>
              </w:rPr>
              <w:t>procedimiento independiente</w:t>
            </w:r>
            <w:r>
              <w:rPr>
                <w:rFonts w:asciiTheme="minorHAnsi" w:hAnsiTheme="minorHAnsi" w:cstheme="minorHAnsi"/>
                <w:szCs w:val="24"/>
                <w:lang w:val="es-ES"/>
              </w:rPr>
              <w:t xml:space="preserve">, de </w:t>
            </w:r>
            <w:r>
              <w:rPr>
                <w:rFonts w:asciiTheme="minorHAnsi" w:hAnsiTheme="minorHAnsi" w:cstheme="minorHAnsi"/>
                <w:b/>
                <w:szCs w:val="24"/>
                <w:lang w:val="es-ES"/>
              </w:rPr>
              <w:t>homologación o reconocimiento de la sentencia extranjera</w:t>
            </w:r>
            <w:r>
              <w:rPr>
                <w:rFonts w:asciiTheme="minorHAnsi" w:hAnsiTheme="minorHAnsi" w:cstheme="minorHAnsi"/>
                <w:szCs w:val="24"/>
                <w:lang w:val="es-ES"/>
              </w:rPr>
              <w:t xml:space="preserve">.  </w:t>
            </w:r>
          </w:p>
          <w:p w14:paraId="31E9793A">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Su objeto radica en </w:t>
            </w:r>
            <w:r>
              <w:rPr>
                <w:rFonts w:asciiTheme="minorHAnsi" w:hAnsiTheme="minorHAnsi" w:cstheme="minorHAnsi"/>
                <w:b/>
                <w:szCs w:val="24"/>
                <w:lang w:val="es-ES"/>
              </w:rPr>
              <w:t>convertir el fallo extranjero en un título ejecutivo</w:t>
            </w:r>
            <w:r>
              <w:rPr>
                <w:rFonts w:asciiTheme="minorHAnsi" w:hAnsiTheme="minorHAnsi" w:cstheme="minorHAnsi"/>
                <w:szCs w:val="24"/>
                <w:lang w:val="es-ES"/>
              </w:rPr>
              <w:t xml:space="preserve"> para la producción de sus efectos.</w:t>
            </w:r>
          </w:p>
          <w:p w14:paraId="5BC84538">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Es el tipo de procedimiento aplicable en el </w:t>
            </w:r>
            <w:r>
              <w:rPr>
                <w:rFonts w:asciiTheme="minorHAnsi" w:hAnsiTheme="minorHAnsi" w:cstheme="minorHAnsi"/>
                <w:b/>
                <w:szCs w:val="24"/>
                <w:lang w:val="es-ES"/>
              </w:rPr>
              <w:t>sistema tradicional español</w:t>
            </w:r>
            <w:r>
              <w:rPr>
                <w:rFonts w:asciiTheme="minorHAnsi" w:hAnsiTheme="minorHAnsi" w:cstheme="minorHAnsi"/>
                <w:szCs w:val="24"/>
                <w:lang w:val="es-ES"/>
              </w:rPr>
              <w:t xml:space="preserve">, y, por ende, en </w:t>
            </w:r>
            <w:r>
              <w:rPr>
                <w:rFonts w:asciiTheme="minorHAnsi" w:hAnsiTheme="minorHAnsi" w:cstheme="minorHAnsi"/>
                <w:b/>
                <w:szCs w:val="24"/>
                <w:lang w:val="es-ES"/>
              </w:rPr>
              <w:t>Hispanoamérica</w:t>
            </w:r>
            <w:r>
              <w:rPr>
                <w:rFonts w:asciiTheme="minorHAnsi" w:hAnsiTheme="minorHAnsi" w:cstheme="minorHAnsi"/>
                <w:szCs w:val="24"/>
                <w:lang w:val="es-ES"/>
              </w:rPr>
              <w:t xml:space="preserve">.  </w:t>
            </w:r>
          </w:p>
          <w:p w14:paraId="4E4B4EC0">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El procedimiento de exequátur resulta un presupuesto de la ejecución (declaración de ejecutividad) pero no la lleva a cabo, sino que se </w:t>
            </w:r>
            <w:r>
              <w:rPr>
                <w:rFonts w:asciiTheme="minorHAnsi" w:hAnsiTheme="minorHAnsi" w:cstheme="minorHAnsi"/>
                <w:b/>
                <w:szCs w:val="24"/>
                <w:lang w:val="es-ES"/>
              </w:rPr>
              <w:t>limita a transformar la sentencia extranjera</w:t>
            </w:r>
            <w:r>
              <w:rPr>
                <w:rFonts w:asciiTheme="minorHAnsi" w:hAnsiTheme="minorHAnsi" w:cstheme="minorHAnsi"/>
                <w:szCs w:val="24"/>
                <w:lang w:val="es-ES"/>
              </w:rPr>
              <w:t xml:space="preserve">, concretamente el fallo </w:t>
            </w:r>
            <w:r>
              <w:rPr>
                <w:rFonts w:asciiTheme="minorHAnsi" w:hAnsiTheme="minorHAnsi" w:cstheme="minorHAnsi"/>
                <w:b/>
                <w:szCs w:val="24"/>
                <w:lang w:val="es-ES"/>
              </w:rPr>
              <w:t>(titulo declarativo)  en un título ejecutivo</w:t>
            </w:r>
            <w:r>
              <w:rPr>
                <w:rFonts w:asciiTheme="minorHAnsi" w:hAnsiTheme="minorHAnsi" w:cstheme="minorHAnsi"/>
                <w:szCs w:val="24"/>
                <w:lang w:val="es-ES"/>
              </w:rPr>
              <w:t xml:space="preserve">. </w:t>
            </w:r>
          </w:p>
          <w:p w14:paraId="4780DFCB">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El exequátur se caracteriza por la </w:t>
            </w:r>
            <w:r>
              <w:rPr>
                <w:rFonts w:asciiTheme="minorHAnsi" w:hAnsiTheme="minorHAnsi" w:cstheme="minorHAnsi"/>
                <w:b/>
                <w:szCs w:val="24"/>
                <w:lang w:val="es-ES"/>
              </w:rPr>
              <w:t>ausencia de revisión de fondo</w:t>
            </w:r>
            <w:r>
              <w:rPr>
                <w:rFonts w:asciiTheme="minorHAnsi" w:hAnsiTheme="minorHAnsi" w:cstheme="minorHAnsi"/>
                <w:szCs w:val="24"/>
                <w:lang w:val="es-ES"/>
              </w:rPr>
              <w:t xml:space="preserve"> como principio básico. (solo cuando atenta contra el OPI)</w:t>
            </w:r>
          </w:p>
          <w:p w14:paraId="07464557">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También se caracteriza por los </w:t>
            </w:r>
            <w:r>
              <w:rPr>
                <w:rFonts w:asciiTheme="minorHAnsi" w:hAnsiTheme="minorHAnsi" w:cstheme="minorHAnsi"/>
                <w:b/>
                <w:szCs w:val="24"/>
                <w:lang w:val="es-ES"/>
              </w:rPr>
              <w:t>principios dispositivo, documental y de aportación de la parte</w:t>
            </w:r>
            <w:r>
              <w:rPr>
                <w:rFonts w:asciiTheme="minorHAnsi" w:hAnsiTheme="minorHAnsi" w:cstheme="minorHAnsi"/>
                <w:szCs w:val="24"/>
                <w:lang w:val="es-ES"/>
              </w:rPr>
              <w:t xml:space="preserve">. </w:t>
            </w:r>
          </w:p>
          <w:p w14:paraId="68980B49">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En cuanto a la </w:t>
            </w:r>
            <w:r>
              <w:rPr>
                <w:rFonts w:asciiTheme="minorHAnsi" w:hAnsiTheme="minorHAnsi" w:cstheme="minorHAnsi"/>
                <w:b/>
                <w:szCs w:val="24"/>
                <w:lang w:val="es-ES"/>
              </w:rPr>
              <w:t>legitimación para el exequátur</w:t>
            </w:r>
            <w:r>
              <w:rPr>
                <w:rFonts w:asciiTheme="minorHAnsi" w:hAnsiTheme="minorHAnsi" w:cstheme="minorHAnsi"/>
                <w:szCs w:val="24"/>
                <w:lang w:val="es-ES"/>
              </w:rPr>
              <w:t xml:space="preserve">, se considera que están legitimados para solicitar el reconocimiento </w:t>
            </w:r>
            <w:r>
              <w:rPr>
                <w:rFonts w:asciiTheme="minorHAnsi" w:hAnsiTheme="minorHAnsi" w:cstheme="minorHAnsi"/>
                <w:b/>
                <w:szCs w:val="24"/>
                <w:lang w:val="es-ES"/>
              </w:rPr>
              <w:t>quienes fueran parte en el proceso y sus derechohabientes</w:t>
            </w:r>
            <w:r>
              <w:rPr>
                <w:rFonts w:asciiTheme="minorHAnsi" w:hAnsiTheme="minorHAnsi" w:cstheme="minorHAnsi"/>
                <w:szCs w:val="24"/>
                <w:lang w:val="es-ES"/>
              </w:rPr>
              <w:t>. (</w:t>
            </w:r>
            <w:r>
              <w:rPr>
                <w:rFonts w:asciiTheme="minorHAnsi" w:hAnsiTheme="minorHAnsi" w:cstheme="minorHAnsi"/>
                <w:b/>
                <w:szCs w:val="24"/>
                <w:lang w:val="es-ES"/>
              </w:rPr>
              <w:t>La LPCALE no lo aclara</w:t>
            </w:r>
            <w:r>
              <w:rPr>
                <w:rFonts w:asciiTheme="minorHAnsi" w:hAnsiTheme="minorHAnsi" w:cstheme="minorHAnsi"/>
                <w:szCs w:val="24"/>
                <w:lang w:val="es-ES"/>
              </w:rPr>
              <w:t xml:space="preserve">, pero es lo lógico, sobre todo la parte que obtiene el fallo a su favor) </w:t>
            </w:r>
          </w:p>
          <w:p w14:paraId="18433F21">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El reconocimiento se pide al </w:t>
            </w:r>
            <w:r>
              <w:rPr>
                <w:rFonts w:asciiTheme="minorHAnsi" w:hAnsiTheme="minorHAnsi" w:cstheme="minorHAnsi"/>
                <w:b/>
                <w:szCs w:val="24"/>
                <w:lang w:val="es-ES"/>
              </w:rPr>
              <w:t>Tribunal competente</w:t>
            </w:r>
            <w:r>
              <w:rPr>
                <w:rFonts w:asciiTheme="minorHAnsi" w:hAnsiTheme="minorHAnsi" w:cstheme="minorHAnsi"/>
                <w:szCs w:val="24"/>
                <w:lang w:val="es-ES"/>
              </w:rPr>
              <w:t xml:space="preserve"> (En </w:t>
            </w:r>
            <w:r>
              <w:rPr>
                <w:rFonts w:asciiTheme="minorHAnsi" w:hAnsiTheme="minorHAnsi" w:cstheme="minorHAnsi"/>
                <w:color w:val="FF0000"/>
                <w:szCs w:val="24"/>
                <w:lang w:val="es-ES"/>
              </w:rPr>
              <w:t>Cuba</w:t>
            </w:r>
            <w:r>
              <w:rPr>
                <w:rFonts w:asciiTheme="minorHAnsi" w:hAnsiTheme="minorHAnsi" w:cstheme="minorHAnsi"/>
                <w:szCs w:val="24"/>
                <w:lang w:val="es-ES"/>
              </w:rPr>
              <w:t xml:space="preserve"> al </w:t>
            </w:r>
            <w:r>
              <w:rPr>
                <w:rFonts w:asciiTheme="minorHAnsi" w:hAnsiTheme="minorHAnsi" w:cstheme="minorHAnsi"/>
                <w:b/>
                <w:szCs w:val="24"/>
                <w:lang w:val="es-ES"/>
              </w:rPr>
              <w:t xml:space="preserve">Tribunal Supremo; </w:t>
            </w:r>
            <w:r>
              <w:rPr>
                <w:rFonts w:asciiTheme="minorHAnsi" w:hAnsiTheme="minorHAnsi" w:cstheme="minorHAnsi"/>
                <w:szCs w:val="24"/>
                <w:lang w:val="es-ES"/>
              </w:rPr>
              <w:t xml:space="preserve"> en el extranjero generalmente se encuentra la misma regla, salvo que la competencia estuviere dada por </w:t>
            </w:r>
            <w:r>
              <w:rPr>
                <w:rFonts w:asciiTheme="minorHAnsi" w:hAnsiTheme="minorHAnsi" w:cstheme="minorHAnsi"/>
                <w:b/>
                <w:szCs w:val="24"/>
                <w:lang w:val="es-ES"/>
              </w:rPr>
              <w:t>Convenios Internacionales</w:t>
            </w:r>
            <w:r>
              <w:rPr>
                <w:rFonts w:asciiTheme="minorHAnsi" w:hAnsiTheme="minorHAnsi" w:cstheme="minorHAnsi"/>
                <w:szCs w:val="24"/>
                <w:lang w:val="es-ES"/>
              </w:rPr>
              <w:t xml:space="preserve">)  </w:t>
            </w:r>
          </w:p>
          <w:p w14:paraId="6335F7BF">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Se trata de un </w:t>
            </w:r>
            <w:r>
              <w:rPr>
                <w:rFonts w:asciiTheme="minorHAnsi" w:hAnsiTheme="minorHAnsi" w:cstheme="minorHAnsi"/>
                <w:b/>
                <w:szCs w:val="24"/>
                <w:lang w:val="es-ES"/>
              </w:rPr>
              <w:t>procedimiento, que se inicia con la acción de pedir el reconocimiento</w:t>
            </w:r>
            <w:r>
              <w:rPr>
                <w:rFonts w:asciiTheme="minorHAnsi" w:hAnsiTheme="minorHAnsi" w:cstheme="minorHAnsi"/>
                <w:szCs w:val="24"/>
                <w:lang w:val="es-ES"/>
              </w:rPr>
              <w:t xml:space="preserve"> (</w:t>
            </w:r>
            <w:r>
              <w:rPr>
                <w:rFonts w:asciiTheme="minorHAnsi" w:hAnsiTheme="minorHAnsi" w:cstheme="minorHAnsi"/>
                <w:i/>
                <w:szCs w:val="24"/>
                <w:lang w:val="es-ES"/>
              </w:rPr>
              <w:t>causa petendi)</w:t>
            </w:r>
            <w:r>
              <w:rPr>
                <w:rFonts w:asciiTheme="minorHAnsi" w:hAnsiTheme="minorHAnsi" w:cstheme="minorHAnsi"/>
                <w:szCs w:val="24"/>
                <w:lang w:val="es-ES"/>
              </w:rPr>
              <w:t xml:space="preserve"> lo que deberá hacerse de acuerdo a las </w:t>
            </w:r>
            <w:r>
              <w:rPr>
                <w:rFonts w:asciiTheme="minorHAnsi" w:hAnsiTheme="minorHAnsi" w:cstheme="minorHAnsi"/>
                <w:szCs w:val="24"/>
                <w:u w:val="single"/>
                <w:lang w:val="es-ES"/>
              </w:rPr>
              <w:t>formalidades establecidas en el país del foro</w:t>
            </w:r>
            <w:r>
              <w:rPr>
                <w:rFonts w:asciiTheme="minorHAnsi" w:hAnsiTheme="minorHAnsi" w:cstheme="minorHAnsi"/>
                <w:szCs w:val="24"/>
                <w:lang w:val="es-ES"/>
              </w:rPr>
              <w:t xml:space="preserve"> (escrito de solicitud o promoción, también conocido como </w:t>
            </w:r>
            <w:r>
              <w:rPr>
                <w:rFonts w:asciiTheme="minorHAnsi" w:hAnsiTheme="minorHAnsi" w:cstheme="minorHAnsi"/>
                <w:b/>
                <w:szCs w:val="24"/>
                <w:lang w:val="es-ES"/>
              </w:rPr>
              <w:t>demanda de exequátur</w:t>
            </w:r>
            <w:r>
              <w:rPr>
                <w:rFonts w:asciiTheme="minorHAnsi" w:hAnsiTheme="minorHAnsi" w:cstheme="minorHAnsi"/>
                <w:szCs w:val="24"/>
                <w:lang w:val="es-ES"/>
              </w:rPr>
              <w:t>).</w:t>
            </w:r>
          </w:p>
          <w:p w14:paraId="5DE168D6">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Generalmente, al recibir la solicitud y comprobar que reúne los requisitos formales de autenticidad, traducción y legalización, </w:t>
            </w:r>
            <w:r>
              <w:rPr>
                <w:rFonts w:asciiTheme="minorHAnsi" w:hAnsiTheme="minorHAnsi" w:cstheme="minorHAnsi"/>
                <w:b/>
                <w:szCs w:val="24"/>
                <w:lang w:val="es-ES"/>
              </w:rPr>
              <w:t>el Tribunal da traslado a la parte contra la que se dirige la solicitud y al Ministerio Fiscal</w:t>
            </w:r>
            <w:r>
              <w:rPr>
                <w:rFonts w:asciiTheme="minorHAnsi" w:hAnsiTheme="minorHAnsi" w:cstheme="minorHAnsi"/>
                <w:szCs w:val="24"/>
                <w:lang w:val="es-ES"/>
              </w:rPr>
              <w:t xml:space="preserve">.  </w:t>
            </w:r>
          </w:p>
          <w:p w14:paraId="6EDFAF08">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El </w:t>
            </w:r>
            <w:r>
              <w:rPr>
                <w:rFonts w:asciiTheme="minorHAnsi" w:hAnsiTheme="minorHAnsi" w:cstheme="minorHAnsi"/>
                <w:b/>
                <w:szCs w:val="24"/>
                <w:lang w:val="es-ES"/>
              </w:rPr>
              <w:t>dictamen que debe el Ministerio Fiscal</w:t>
            </w:r>
            <w:r>
              <w:rPr>
                <w:rFonts w:asciiTheme="minorHAnsi" w:hAnsiTheme="minorHAnsi" w:cstheme="minorHAnsi"/>
                <w:szCs w:val="24"/>
                <w:lang w:val="es-ES"/>
              </w:rPr>
              <w:t xml:space="preserve"> debe atender al </w:t>
            </w:r>
            <w:r>
              <w:rPr>
                <w:rFonts w:asciiTheme="minorHAnsi" w:hAnsiTheme="minorHAnsi" w:cstheme="minorHAnsi"/>
                <w:b/>
                <w:szCs w:val="24"/>
                <w:lang w:val="es-ES"/>
              </w:rPr>
              <w:t>interés público de que sean reconocidas las sentencias extranjeras</w:t>
            </w:r>
            <w:r>
              <w:rPr>
                <w:rFonts w:asciiTheme="minorHAnsi" w:hAnsiTheme="minorHAnsi" w:cstheme="minorHAnsi"/>
                <w:szCs w:val="24"/>
                <w:lang w:val="es-ES"/>
              </w:rPr>
              <w:t xml:space="preserve"> que cumplan las condiciones y requisitos previstos en la Ley y, especialmente, </w:t>
            </w:r>
            <w:r>
              <w:rPr>
                <w:rFonts w:asciiTheme="minorHAnsi" w:hAnsiTheme="minorHAnsi" w:cstheme="minorHAnsi"/>
                <w:b/>
                <w:szCs w:val="24"/>
                <w:lang w:val="es-ES"/>
              </w:rPr>
              <w:t>si ese reconocimiento puede o no vulnerar el orden público</w:t>
            </w:r>
            <w:r>
              <w:rPr>
                <w:rFonts w:asciiTheme="minorHAnsi" w:hAnsiTheme="minorHAnsi" w:cstheme="minorHAnsi"/>
                <w:szCs w:val="24"/>
                <w:lang w:val="es-ES"/>
              </w:rPr>
              <w:t>.  Este dictamen tiene una gran relevancia en el procedimiento de exequátur.</w:t>
            </w:r>
          </w:p>
          <w:p w14:paraId="2BCD3CF5">
            <w:pPr>
              <w:pStyle w:val="14"/>
              <w:tabs>
                <w:tab w:val="left" w:pos="12240"/>
              </w:tabs>
              <w:ind w:left="-54" w:right="-18"/>
              <w:jc w:val="left"/>
              <w:rPr>
                <w:rFonts w:asciiTheme="minorHAnsi" w:hAnsiTheme="minorHAnsi" w:cstheme="minorHAnsi"/>
                <w:szCs w:val="24"/>
                <w:lang w:val="es-ES"/>
              </w:rPr>
            </w:pPr>
            <w:r>
              <w:rPr>
                <w:rFonts w:asciiTheme="minorHAnsi" w:hAnsiTheme="minorHAnsi" w:cstheme="minorHAnsi"/>
                <w:szCs w:val="24"/>
                <w:lang w:val="es-ES"/>
              </w:rPr>
              <w:t xml:space="preserve">- El procedimiento </w:t>
            </w:r>
            <w:r>
              <w:rPr>
                <w:rFonts w:asciiTheme="minorHAnsi" w:hAnsiTheme="minorHAnsi" w:cstheme="minorHAnsi"/>
                <w:b/>
                <w:szCs w:val="24"/>
                <w:lang w:val="es-ES"/>
              </w:rPr>
              <w:t>termina a través de auto firme</w:t>
            </w:r>
            <w:r>
              <w:rPr>
                <w:rFonts w:asciiTheme="minorHAnsi" w:hAnsiTheme="minorHAnsi" w:cstheme="minorHAnsi"/>
                <w:szCs w:val="24"/>
                <w:lang w:val="es-ES"/>
              </w:rPr>
              <w:t xml:space="preserve"> (que también recibe el nombre de </w:t>
            </w:r>
            <w:r>
              <w:rPr>
                <w:rFonts w:asciiTheme="minorHAnsi" w:hAnsiTheme="minorHAnsi" w:cstheme="minorHAnsi"/>
                <w:b/>
                <w:szCs w:val="24"/>
                <w:lang w:val="es-ES"/>
              </w:rPr>
              <w:t>exequátur</w:t>
            </w:r>
            <w:r>
              <w:rPr>
                <w:rFonts w:asciiTheme="minorHAnsi" w:hAnsiTheme="minorHAnsi" w:cstheme="minorHAnsi"/>
                <w:szCs w:val="24"/>
                <w:lang w:val="es-ES"/>
              </w:rPr>
              <w:t xml:space="preserve">)  contra el que </w:t>
            </w:r>
            <w:r>
              <w:rPr>
                <w:rFonts w:asciiTheme="minorHAnsi" w:hAnsiTheme="minorHAnsi" w:cstheme="minorHAnsi"/>
                <w:b/>
                <w:szCs w:val="24"/>
                <w:lang w:val="es-ES"/>
              </w:rPr>
              <w:t>no caben recursos ulteriores</w:t>
            </w:r>
            <w:r>
              <w:rPr>
                <w:rFonts w:asciiTheme="minorHAnsi" w:hAnsiTheme="minorHAnsi" w:cstheme="minorHAnsi"/>
                <w:szCs w:val="24"/>
                <w:lang w:val="es-ES"/>
              </w:rPr>
              <w:t xml:space="preserve">, salvo los casos de </w:t>
            </w:r>
            <w:r>
              <w:rPr>
                <w:rFonts w:asciiTheme="minorHAnsi" w:hAnsiTheme="minorHAnsi" w:cstheme="minorHAnsi"/>
                <w:b/>
                <w:szCs w:val="24"/>
                <w:lang w:val="es-ES"/>
              </w:rPr>
              <w:t>amparo constitucional</w:t>
            </w:r>
            <w:r>
              <w:rPr>
                <w:rFonts w:asciiTheme="minorHAnsi" w:hAnsiTheme="minorHAnsi" w:cstheme="minorHAnsi"/>
                <w:szCs w:val="24"/>
                <w:lang w:val="es-ES"/>
              </w:rPr>
              <w:t>.</w:t>
            </w:r>
          </w:p>
        </w:tc>
      </w:tr>
    </w:tbl>
    <w:p w14:paraId="3A4FA67C">
      <w:pPr>
        <w:pStyle w:val="14"/>
        <w:tabs>
          <w:tab w:val="left" w:pos="12240"/>
        </w:tabs>
        <w:ind w:right="-900"/>
        <w:rPr>
          <w:rFonts w:asciiTheme="minorHAnsi" w:hAnsiTheme="minorHAnsi" w:cstheme="minorHAnsi"/>
          <w:szCs w:val="24"/>
          <w:lang w:val="es-ES"/>
        </w:rPr>
      </w:pPr>
    </w:p>
    <w:p w14:paraId="5EFFB662">
      <w:pPr>
        <w:pStyle w:val="14"/>
        <w:numPr>
          <w:ilvl w:val="0"/>
          <w:numId w:val="11"/>
        </w:numPr>
        <w:tabs>
          <w:tab w:val="left" w:pos="-360"/>
          <w:tab w:val="left" w:pos="12240"/>
          <w:tab w:val="clear" w:pos="360"/>
        </w:tabs>
        <w:ind w:left="-720" w:right="-900" w:firstLine="0"/>
        <w:rPr>
          <w:rFonts w:asciiTheme="minorHAnsi" w:hAnsiTheme="minorHAnsi" w:cstheme="minorHAnsi"/>
          <w:b/>
          <w:i/>
          <w:szCs w:val="24"/>
          <w:lang w:val="es-ES"/>
        </w:rPr>
      </w:pPr>
      <w:r>
        <w:rPr>
          <w:rFonts w:asciiTheme="minorHAnsi" w:hAnsiTheme="minorHAnsi" w:cstheme="minorHAnsi"/>
          <w:b/>
          <w:szCs w:val="24"/>
          <w:lang w:val="es-ES"/>
        </w:rPr>
        <w:t>Reconocimiento global y reconocimiento parcial:</w:t>
      </w:r>
    </w:p>
    <w:p w14:paraId="5774A1F3">
      <w:pPr>
        <w:pStyle w:val="14"/>
        <w:tabs>
          <w:tab w:val="left" w:pos="12240"/>
        </w:tabs>
        <w:ind w:left="-720" w:right="-900"/>
        <w:rPr>
          <w:rFonts w:asciiTheme="minorHAnsi" w:hAnsiTheme="minorHAnsi" w:cstheme="minorHAnsi"/>
          <w:b/>
          <w:i/>
          <w:szCs w:val="24"/>
          <w:lang w:val="es-ES"/>
        </w:rPr>
      </w:pPr>
    </w:p>
    <w:p w14:paraId="5EE8A973">
      <w:pPr>
        <w:pStyle w:val="14"/>
        <w:tabs>
          <w:tab w:val="left" w:pos="12240"/>
        </w:tabs>
        <w:ind w:left="-720" w:right="-900"/>
        <w:rPr>
          <w:rFonts w:asciiTheme="minorHAnsi" w:hAnsiTheme="minorHAnsi" w:cstheme="minorHAnsi"/>
          <w:szCs w:val="24"/>
          <w:lang w:val="es-ES"/>
        </w:rPr>
      </w:pPr>
      <w:r>
        <w:rPr>
          <w:rFonts w:asciiTheme="minorHAnsi" w:hAnsiTheme="minorHAnsi" w:cstheme="minorHAnsi"/>
          <w:szCs w:val="24"/>
          <w:lang w:val="es-ES"/>
        </w:rPr>
        <w:t xml:space="preserve">Radica en la </w:t>
      </w:r>
      <w:r>
        <w:rPr>
          <w:rFonts w:asciiTheme="minorHAnsi" w:hAnsiTheme="minorHAnsi" w:cstheme="minorHAnsi"/>
          <w:b/>
          <w:szCs w:val="24"/>
          <w:lang w:val="es-ES"/>
        </w:rPr>
        <w:t>amplitud del reconocimiento</w:t>
      </w:r>
      <w:r>
        <w:rPr>
          <w:rFonts w:asciiTheme="minorHAnsi" w:hAnsiTheme="minorHAnsi" w:cstheme="minorHAnsi"/>
          <w:szCs w:val="24"/>
          <w:lang w:val="es-ES"/>
        </w:rPr>
        <w:t xml:space="preserve"> (si se reconoce el </w:t>
      </w:r>
      <w:r>
        <w:rPr>
          <w:rFonts w:asciiTheme="minorHAnsi" w:hAnsiTheme="minorHAnsi" w:cstheme="minorHAnsi"/>
          <w:b/>
          <w:szCs w:val="24"/>
          <w:lang w:val="es-ES"/>
        </w:rPr>
        <w:t>fallo íntegramente</w:t>
      </w:r>
      <w:r>
        <w:rPr>
          <w:rFonts w:asciiTheme="minorHAnsi" w:hAnsiTheme="minorHAnsi" w:cstheme="minorHAnsi"/>
          <w:szCs w:val="24"/>
          <w:lang w:val="es-ES"/>
        </w:rPr>
        <w:t xml:space="preserve"> o </w:t>
      </w:r>
      <w:r>
        <w:rPr>
          <w:rFonts w:asciiTheme="minorHAnsi" w:hAnsiTheme="minorHAnsi" w:cstheme="minorHAnsi"/>
          <w:b/>
          <w:szCs w:val="24"/>
          <w:lang w:val="es-ES"/>
        </w:rPr>
        <w:t>solo algunos de sus pronunciamientos</w:t>
      </w:r>
      <w:r>
        <w:rPr>
          <w:rFonts w:asciiTheme="minorHAnsi" w:hAnsiTheme="minorHAnsi" w:cstheme="minorHAnsi"/>
          <w:szCs w:val="24"/>
          <w:lang w:val="es-ES"/>
        </w:rPr>
        <w:t xml:space="preserve">). </w:t>
      </w:r>
    </w:p>
    <w:p w14:paraId="06B66D32">
      <w:pPr>
        <w:pStyle w:val="14"/>
        <w:numPr>
          <w:ilvl w:val="0"/>
          <w:numId w:val="5"/>
        </w:numPr>
        <w:tabs>
          <w:tab w:val="left" w:pos="-270"/>
          <w:tab w:val="left" w:pos="12240"/>
        </w:tabs>
        <w:ind w:left="-720" w:right="-900" w:firstLine="0"/>
        <w:rPr>
          <w:rFonts w:asciiTheme="minorHAnsi" w:hAnsiTheme="minorHAnsi" w:cstheme="minorHAnsi"/>
          <w:b/>
          <w:szCs w:val="24"/>
          <w:lang w:val="es-ES"/>
        </w:rPr>
      </w:pPr>
      <w:r>
        <w:rPr>
          <w:rFonts w:asciiTheme="minorHAnsi" w:hAnsiTheme="minorHAnsi" w:cstheme="minorHAnsi"/>
          <w:b/>
          <w:szCs w:val="24"/>
          <w:lang w:val="es-ES"/>
        </w:rPr>
        <w:t>El sistema de reconocimiento y ejecución de sentencias extranjeras en Cuba:</w:t>
      </w:r>
    </w:p>
    <w:p w14:paraId="3B96D8C5">
      <w:pPr>
        <w:pStyle w:val="14"/>
        <w:tabs>
          <w:tab w:val="left" w:pos="-270"/>
          <w:tab w:val="left" w:pos="12240"/>
        </w:tabs>
        <w:ind w:left="-720" w:right="-900"/>
        <w:rPr>
          <w:rFonts w:asciiTheme="minorHAnsi" w:hAnsiTheme="minorHAnsi" w:cstheme="minorHAnsi"/>
          <w:b/>
          <w:szCs w:val="24"/>
          <w:lang w:val="es-ES"/>
        </w:rPr>
      </w:pPr>
    </w:p>
    <w:p w14:paraId="12E4AAB9">
      <w:pPr>
        <w:pStyle w:val="14"/>
        <w:numPr>
          <w:ilvl w:val="0"/>
          <w:numId w:val="6"/>
        </w:numPr>
        <w:tabs>
          <w:tab w:val="left" w:pos="-27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En Cuba, el sistema de reconocimiento y ejecución de sentencias extranjeras de </w:t>
      </w:r>
      <w:r>
        <w:rPr>
          <w:rFonts w:asciiTheme="minorHAnsi" w:hAnsiTheme="minorHAnsi" w:cstheme="minorHAnsi"/>
          <w:szCs w:val="24"/>
          <w:u w:val="single"/>
          <w:lang w:val="es-ES"/>
        </w:rPr>
        <w:t>fuente interna o Derecho autónomo</w:t>
      </w:r>
      <w:r>
        <w:rPr>
          <w:rFonts w:asciiTheme="minorHAnsi" w:hAnsiTheme="minorHAnsi" w:cstheme="minorHAnsi"/>
          <w:szCs w:val="24"/>
          <w:lang w:val="es-ES"/>
        </w:rPr>
        <w:t xml:space="preserve">, es antiguo y medio resulta obsoleto, al </w:t>
      </w:r>
      <w:r>
        <w:rPr>
          <w:rFonts w:asciiTheme="minorHAnsi" w:hAnsiTheme="minorHAnsi" w:cstheme="minorHAnsi"/>
          <w:b/>
          <w:szCs w:val="24"/>
          <w:lang w:val="es-ES"/>
        </w:rPr>
        <w:t>no incluir regulaciones que actualmente se consideran indispensables en materia de exequátur</w:t>
      </w:r>
      <w:r>
        <w:rPr>
          <w:rFonts w:asciiTheme="minorHAnsi" w:hAnsiTheme="minorHAnsi" w:cstheme="minorHAnsi"/>
          <w:szCs w:val="24"/>
          <w:lang w:val="es-ES"/>
        </w:rPr>
        <w:t xml:space="preserve"> (Ej: las garantías procesales y el control de la CJI) las cuales </w:t>
      </w:r>
      <w:r>
        <w:rPr>
          <w:rFonts w:asciiTheme="minorHAnsi" w:hAnsiTheme="minorHAnsi" w:cstheme="minorHAnsi"/>
          <w:b/>
          <w:szCs w:val="24"/>
          <w:lang w:val="es-ES"/>
        </w:rPr>
        <w:t>sí aparecen contempladas</w:t>
      </w:r>
      <w:r>
        <w:rPr>
          <w:rFonts w:asciiTheme="minorHAnsi" w:hAnsiTheme="minorHAnsi" w:cstheme="minorHAnsi"/>
          <w:szCs w:val="24"/>
          <w:lang w:val="es-ES"/>
        </w:rPr>
        <w:t xml:space="preserve"> </w:t>
      </w:r>
      <w:r>
        <w:rPr>
          <w:rFonts w:asciiTheme="minorHAnsi" w:hAnsiTheme="minorHAnsi" w:cstheme="minorHAnsi"/>
          <w:b/>
          <w:szCs w:val="24"/>
          <w:lang w:val="es-ES"/>
        </w:rPr>
        <w:t>en el CB</w:t>
      </w:r>
      <w:r>
        <w:rPr>
          <w:rFonts w:asciiTheme="minorHAnsi" w:hAnsiTheme="minorHAnsi" w:cstheme="minorHAnsi"/>
          <w:szCs w:val="24"/>
          <w:lang w:val="es-ES"/>
        </w:rPr>
        <w:t>. (sistema convencional).</w:t>
      </w:r>
    </w:p>
    <w:p w14:paraId="02941928">
      <w:pPr>
        <w:pStyle w:val="14"/>
        <w:numPr>
          <w:ilvl w:val="0"/>
          <w:numId w:val="6"/>
        </w:numPr>
        <w:tabs>
          <w:tab w:val="left" w:pos="-270"/>
          <w:tab w:val="left" w:pos="12240"/>
        </w:tabs>
        <w:ind w:left="-720" w:right="-900" w:firstLine="0"/>
        <w:rPr>
          <w:rFonts w:asciiTheme="minorHAnsi" w:hAnsiTheme="minorHAnsi" w:cstheme="minorHAnsi"/>
          <w:szCs w:val="24"/>
          <w:lang w:val="es-ES"/>
        </w:rPr>
      </w:pPr>
      <w:r>
        <w:rPr>
          <w:rFonts w:asciiTheme="minorHAnsi" w:hAnsiTheme="minorHAnsi" w:cstheme="minorHAnsi"/>
          <w:szCs w:val="24"/>
          <w:lang w:val="es-ES"/>
        </w:rPr>
        <w:t xml:space="preserve">Esta situación ha debido resolverse muchas veces en la </w:t>
      </w:r>
      <w:r>
        <w:rPr>
          <w:rFonts w:asciiTheme="minorHAnsi" w:hAnsiTheme="minorHAnsi" w:cstheme="minorHAnsi"/>
          <w:b/>
          <w:szCs w:val="24"/>
          <w:lang w:val="es-ES"/>
        </w:rPr>
        <w:t>vía bilateral</w:t>
      </w:r>
      <w:r>
        <w:rPr>
          <w:rFonts w:asciiTheme="minorHAnsi" w:hAnsiTheme="minorHAnsi" w:cstheme="minorHAnsi"/>
          <w:szCs w:val="24"/>
          <w:lang w:val="es-ES"/>
        </w:rPr>
        <w:t xml:space="preserve">, por lo que los </w:t>
      </w:r>
      <w:r>
        <w:rPr>
          <w:rFonts w:asciiTheme="minorHAnsi" w:hAnsiTheme="minorHAnsi" w:cstheme="minorHAnsi"/>
          <w:b/>
          <w:szCs w:val="24"/>
          <w:lang w:val="es-ES"/>
        </w:rPr>
        <w:t>tratados sobre Asistencia judicial recíproca</w:t>
      </w:r>
      <w:r>
        <w:rPr>
          <w:rFonts w:asciiTheme="minorHAnsi" w:hAnsiTheme="minorHAnsi" w:cstheme="minorHAnsi"/>
          <w:szCs w:val="24"/>
          <w:lang w:val="es-ES"/>
        </w:rPr>
        <w:t xml:space="preserve"> han venido incluyendo cláusulas sobre el reconocimiento y ejecución de las sentencias entre los países signatarios, de manera que </w:t>
      </w:r>
      <w:r>
        <w:rPr>
          <w:rFonts w:asciiTheme="minorHAnsi" w:hAnsiTheme="minorHAnsi" w:cstheme="minorHAnsi"/>
          <w:b/>
          <w:szCs w:val="24"/>
          <w:lang w:val="es-ES"/>
        </w:rPr>
        <w:t>para el sistema jurídico cubano nos encontramos con 3 sistemas  de reconocimiento</w:t>
      </w:r>
      <w:r>
        <w:rPr>
          <w:rFonts w:asciiTheme="minorHAnsi" w:hAnsiTheme="minorHAnsi" w:cstheme="minorHAnsi"/>
          <w:szCs w:val="24"/>
          <w:lang w:val="es-ES"/>
        </w:rPr>
        <w:t xml:space="preserve">: </w:t>
      </w:r>
    </w:p>
    <w:p w14:paraId="652B67DC">
      <w:pPr>
        <w:pStyle w:val="14"/>
        <w:tabs>
          <w:tab w:val="left" w:pos="-270"/>
          <w:tab w:val="left" w:pos="12240"/>
        </w:tabs>
        <w:ind w:left="-720" w:right="-900"/>
        <w:rPr>
          <w:rFonts w:asciiTheme="minorHAnsi" w:hAnsiTheme="minorHAnsi" w:cstheme="minorHAnsi"/>
          <w:szCs w:val="24"/>
          <w:lang w:val="es-ES"/>
        </w:rPr>
      </w:pPr>
    </w:p>
    <w:p w14:paraId="6B054793">
      <w:pPr>
        <w:pStyle w:val="14"/>
        <w:numPr>
          <w:ilvl w:val="0"/>
          <w:numId w:val="12"/>
        </w:numPr>
        <w:tabs>
          <w:tab w:val="left" w:pos="-270"/>
          <w:tab w:val="left" w:pos="12240"/>
        </w:tabs>
        <w:ind w:right="-900"/>
        <w:rPr>
          <w:rFonts w:asciiTheme="minorHAnsi" w:hAnsiTheme="minorHAnsi" w:cstheme="minorHAnsi"/>
          <w:szCs w:val="24"/>
          <w:lang w:val="es-ES"/>
        </w:rPr>
      </w:pPr>
      <w:r>
        <w:rPr>
          <w:rFonts w:asciiTheme="minorHAnsi" w:hAnsiTheme="minorHAnsi" w:cstheme="minorHAnsi"/>
          <w:szCs w:val="24"/>
          <w:lang w:val="es-ES"/>
        </w:rPr>
        <w:t xml:space="preserve">el autónomo  o de fuente interna </w:t>
      </w:r>
      <w:r>
        <w:rPr>
          <w:rFonts w:asciiTheme="minorHAnsi" w:hAnsiTheme="minorHAnsi" w:cstheme="minorHAnsi"/>
          <w:b/>
          <w:szCs w:val="24"/>
          <w:lang w:val="es-ES"/>
        </w:rPr>
        <w:t>(Art. 483, 484 y 485 LPCALE)</w:t>
      </w:r>
    </w:p>
    <w:p w14:paraId="507212CA">
      <w:pPr>
        <w:pStyle w:val="14"/>
        <w:numPr>
          <w:ilvl w:val="0"/>
          <w:numId w:val="12"/>
        </w:numPr>
        <w:tabs>
          <w:tab w:val="left" w:pos="-270"/>
          <w:tab w:val="left" w:pos="12240"/>
        </w:tabs>
        <w:ind w:right="-900"/>
        <w:rPr>
          <w:rFonts w:asciiTheme="minorHAnsi" w:hAnsiTheme="minorHAnsi" w:cstheme="minorHAnsi"/>
          <w:szCs w:val="24"/>
          <w:lang w:val="es-ES"/>
        </w:rPr>
      </w:pPr>
      <w:r>
        <w:rPr>
          <w:rFonts w:asciiTheme="minorHAnsi" w:hAnsiTheme="minorHAnsi" w:cstheme="minorHAnsi"/>
          <w:szCs w:val="24"/>
          <w:lang w:val="es-ES"/>
        </w:rPr>
        <w:t xml:space="preserve">el convencional o de fuente externa </w:t>
      </w:r>
      <w:r>
        <w:rPr>
          <w:rFonts w:asciiTheme="minorHAnsi" w:hAnsiTheme="minorHAnsi" w:cstheme="minorHAnsi"/>
          <w:b/>
          <w:szCs w:val="24"/>
          <w:lang w:val="es-ES"/>
        </w:rPr>
        <w:t>(Art. 423 - 433 CB)</w:t>
      </w:r>
    </w:p>
    <w:p w14:paraId="439351CC">
      <w:pPr>
        <w:pStyle w:val="14"/>
        <w:numPr>
          <w:ilvl w:val="0"/>
          <w:numId w:val="12"/>
        </w:numPr>
        <w:tabs>
          <w:tab w:val="left" w:pos="-270"/>
          <w:tab w:val="left" w:pos="12240"/>
        </w:tabs>
        <w:ind w:right="-900"/>
        <w:rPr>
          <w:rFonts w:asciiTheme="minorHAnsi" w:hAnsiTheme="minorHAnsi" w:cstheme="minorHAnsi"/>
          <w:szCs w:val="24"/>
          <w:lang w:val="es-ES"/>
        </w:rPr>
      </w:pPr>
      <w:r>
        <w:rPr>
          <w:rFonts w:asciiTheme="minorHAnsi" w:hAnsiTheme="minorHAnsi" w:cstheme="minorHAnsi"/>
          <w:szCs w:val="24"/>
          <w:lang w:val="es-ES"/>
        </w:rPr>
        <w:t>el convencional o de fuente externa, por la vía bilateral (formando parte de los Convenios sobre Asistencia Judicial).</w:t>
      </w:r>
    </w:p>
    <w:p w14:paraId="39A234BF">
      <w:pPr>
        <w:pStyle w:val="14"/>
        <w:tabs>
          <w:tab w:val="left" w:pos="12240"/>
        </w:tabs>
        <w:ind w:left="-720" w:right="-900"/>
        <w:rPr>
          <w:rFonts w:asciiTheme="minorHAnsi" w:hAnsiTheme="minorHAnsi" w:cstheme="minorHAnsi"/>
          <w:szCs w:val="24"/>
          <w:lang w:val="es-ES"/>
        </w:rPr>
      </w:pPr>
    </w:p>
    <w:p w14:paraId="7ED8EDF1">
      <w:pPr>
        <w:pStyle w:val="14"/>
        <w:tabs>
          <w:tab w:val="left" w:pos="-270"/>
          <w:tab w:val="left" w:pos="12240"/>
        </w:tabs>
        <w:ind w:left="-720" w:right="-900"/>
        <w:rPr>
          <w:rFonts w:asciiTheme="minorHAnsi" w:hAnsiTheme="minorHAnsi" w:cstheme="minorHAnsi"/>
          <w:b/>
          <w:bCs/>
          <w:szCs w:val="24"/>
          <w:lang w:val="es-ES"/>
        </w:rPr>
      </w:pPr>
    </w:p>
    <w:p w14:paraId="2C865F95">
      <w:pPr>
        <w:pStyle w:val="14"/>
        <w:tabs>
          <w:tab w:val="left" w:pos="-270"/>
          <w:tab w:val="left" w:pos="12240"/>
        </w:tabs>
        <w:ind w:left="-720" w:right="-900"/>
        <w:rPr>
          <w:rFonts w:asciiTheme="minorHAnsi" w:hAnsiTheme="minorHAnsi" w:cstheme="minorHAnsi"/>
          <w:b/>
          <w:szCs w:val="24"/>
          <w:lang w:val="es-ES"/>
        </w:rPr>
      </w:pPr>
      <w:r>
        <w:rPr>
          <w:rFonts w:asciiTheme="minorHAnsi" w:hAnsiTheme="minorHAnsi" w:cstheme="minorHAnsi"/>
          <w:bCs/>
          <w:szCs w:val="24"/>
          <w:lang w:val="es-ES"/>
        </w:rPr>
        <w:t xml:space="preserve">2) </w:t>
      </w:r>
      <w:r>
        <w:rPr>
          <w:rFonts w:asciiTheme="minorHAnsi" w:hAnsiTheme="minorHAnsi" w:cstheme="minorHAnsi"/>
          <w:bCs/>
          <w:szCs w:val="24"/>
          <w:u w:val="single"/>
          <w:lang w:val="es-ES"/>
        </w:rPr>
        <w:t>PROCEDIMIENTO CIVIL INTERNACIONAL:</w:t>
      </w:r>
    </w:p>
    <w:p w14:paraId="42166325">
      <w:pPr>
        <w:tabs>
          <w:tab w:val="left" w:pos="-270"/>
          <w:tab w:val="left" w:pos="12240"/>
        </w:tabs>
        <w:spacing w:after="0"/>
        <w:ind w:left="-720" w:right="-900"/>
        <w:jc w:val="both"/>
        <w:rPr>
          <w:rFonts w:cstheme="minorHAnsi"/>
          <w:bCs/>
          <w:sz w:val="24"/>
          <w:szCs w:val="24"/>
        </w:rPr>
      </w:pPr>
    </w:p>
    <w:p w14:paraId="2176D138">
      <w:pPr>
        <w:pStyle w:val="28"/>
        <w:numPr>
          <w:ilvl w:val="0"/>
          <w:numId w:val="3"/>
        </w:numPr>
        <w:tabs>
          <w:tab w:val="left" w:pos="-270"/>
          <w:tab w:val="left" w:pos="12240"/>
        </w:tabs>
        <w:spacing w:after="0"/>
        <w:ind w:left="-720" w:right="-900" w:firstLine="0"/>
        <w:jc w:val="both"/>
        <w:rPr>
          <w:rFonts w:cstheme="minorHAnsi"/>
          <w:b/>
          <w:sz w:val="24"/>
          <w:szCs w:val="24"/>
          <w:u w:val="single"/>
        </w:rPr>
      </w:pPr>
      <w:r>
        <w:rPr>
          <w:rFonts w:cstheme="minorHAnsi"/>
          <w:b/>
          <w:sz w:val="24"/>
          <w:szCs w:val="24"/>
          <w:u w:val="single"/>
        </w:rPr>
        <w:t>La internacionalidad del proceso:</w:t>
      </w:r>
    </w:p>
    <w:p w14:paraId="3F3F1AB8">
      <w:pPr>
        <w:tabs>
          <w:tab w:val="left" w:pos="-270"/>
          <w:tab w:val="left" w:pos="12240"/>
        </w:tabs>
        <w:spacing w:after="0"/>
        <w:ind w:left="-720" w:right="-900"/>
        <w:jc w:val="both"/>
        <w:rPr>
          <w:rFonts w:cstheme="minorHAnsi"/>
          <w:sz w:val="24"/>
          <w:szCs w:val="24"/>
        </w:rPr>
      </w:pPr>
    </w:p>
    <w:p w14:paraId="636F0BA1">
      <w:pPr>
        <w:pStyle w:val="28"/>
        <w:numPr>
          <w:ilvl w:val="0"/>
          <w:numId w:val="5"/>
        </w:numPr>
        <w:tabs>
          <w:tab w:val="left" w:pos="-270"/>
          <w:tab w:val="left" w:pos="12240"/>
        </w:tabs>
        <w:spacing w:after="0"/>
        <w:ind w:left="-720" w:right="-900" w:firstLine="0"/>
        <w:jc w:val="both"/>
        <w:rPr>
          <w:rFonts w:cstheme="minorHAnsi"/>
          <w:sz w:val="24"/>
          <w:szCs w:val="24"/>
        </w:rPr>
      </w:pPr>
      <w:r>
        <w:rPr>
          <w:rFonts w:cstheme="minorHAnsi"/>
          <w:sz w:val="24"/>
          <w:szCs w:val="24"/>
        </w:rPr>
        <w:t xml:space="preserve">Los </w:t>
      </w:r>
      <w:r>
        <w:rPr>
          <w:rFonts w:cstheme="minorHAnsi"/>
          <w:b/>
          <w:sz w:val="24"/>
          <w:szCs w:val="24"/>
        </w:rPr>
        <w:t>actos procesales</w:t>
      </w:r>
      <w:r>
        <w:rPr>
          <w:rFonts w:cstheme="minorHAnsi"/>
          <w:sz w:val="24"/>
          <w:szCs w:val="24"/>
        </w:rPr>
        <w:t xml:space="preserve"> son aquellos que inciden de forma inmediata y directa sobre la </w:t>
      </w:r>
      <w:r>
        <w:rPr>
          <w:rFonts w:cstheme="minorHAnsi"/>
          <w:b/>
          <w:sz w:val="24"/>
          <w:szCs w:val="24"/>
        </w:rPr>
        <w:t>constitución, desarrollo, modificación o terminación de la relación procesal</w:t>
      </w:r>
      <w:r>
        <w:rPr>
          <w:rFonts w:cstheme="minorHAnsi"/>
          <w:sz w:val="24"/>
          <w:szCs w:val="24"/>
        </w:rPr>
        <w:t xml:space="preserve"> o de las relaciones que integran el proceso. </w:t>
      </w:r>
    </w:p>
    <w:p w14:paraId="49EE185F">
      <w:pPr>
        <w:pStyle w:val="28"/>
        <w:numPr>
          <w:ilvl w:val="0"/>
          <w:numId w:val="5"/>
        </w:numPr>
        <w:tabs>
          <w:tab w:val="left" w:pos="-270"/>
          <w:tab w:val="left" w:pos="12240"/>
        </w:tabs>
        <w:spacing w:after="0"/>
        <w:ind w:left="-720" w:right="-900" w:firstLine="0"/>
        <w:jc w:val="both"/>
        <w:rPr>
          <w:rFonts w:cstheme="minorHAnsi"/>
          <w:sz w:val="24"/>
          <w:szCs w:val="24"/>
        </w:rPr>
      </w:pPr>
      <w:r>
        <w:rPr>
          <w:rFonts w:cstheme="minorHAnsi"/>
          <w:sz w:val="24"/>
          <w:szCs w:val="24"/>
        </w:rPr>
        <w:t xml:space="preserve">La </w:t>
      </w:r>
      <w:r>
        <w:rPr>
          <w:rFonts w:cstheme="minorHAnsi"/>
          <w:b/>
          <w:sz w:val="24"/>
          <w:szCs w:val="24"/>
        </w:rPr>
        <w:t>presencia en estos actos de un elemento extranacional</w:t>
      </w:r>
      <w:r>
        <w:rPr>
          <w:rFonts w:cstheme="minorHAnsi"/>
          <w:sz w:val="24"/>
          <w:szCs w:val="24"/>
        </w:rPr>
        <w:t xml:space="preserve"> al foro con relevancia para el desarrollo del proceso, resultará el </w:t>
      </w:r>
      <w:r>
        <w:rPr>
          <w:rFonts w:cstheme="minorHAnsi"/>
          <w:b/>
          <w:sz w:val="24"/>
          <w:szCs w:val="24"/>
        </w:rPr>
        <w:t>factor determinante para la existencia de ciertas reglas procesales reguladoras de estas situaciones especiales</w:t>
      </w:r>
      <w:r>
        <w:rPr>
          <w:rFonts w:cstheme="minorHAnsi"/>
          <w:sz w:val="24"/>
          <w:szCs w:val="24"/>
        </w:rPr>
        <w:t xml:space="preserve">. </w:t>
      </w:r>
    </w:p>
    <w:p w14:paraId="446116F8">
      <w:pPr>
        <w:pStyle w:val="28"/>
        <w:tabs>
          <w:tab w:val="left" w:pos="-270"/>
          <w:tab w:val="left" w:pos="12240"/>
        </w:tabs>
        <w:spacing w:after="0"/>
        <w:ind w:left="-720" w:right="-900"/>
        <w:jc w:val="both"/>
        <w:rPr>
          <w:rFonts w:cstheme="minorHAnsi"/>
          <w:sz w:val="24"/>
          <w:szCs w:val="24"/>
        </w:rPr>
      </w:pPr>
    </w:p>
    <w:p w14:paraId="646F0FAE">
      <w:pPr>
        <w:pStyle w:val="28"/>
        <w:numPr>
          <w:ilvl w:val="0"/>
          <w:numId w:val="5"/>
        </w:numPr>
        <w:tabs>
          <w:tab w:val="left" w:pos="-270"/>
          <w:tab w:val="left" w:pos="12240"/>
        </w:tabs>
        <w:spacing w:after="0"/>
        <w:ind w:left="-720" w:right="-900" w:firstLine="0"/>
        <w:jc w:val="both"/>
        <w:rPr>
          <w:rFonts w:cstheme="minorHAnsi"/>
          <w:sz w:val="24"/>
          <w:szCs w:val="24"/>
        </w:rPr>
      </w:pPr>
      <w:r>
        <w:rPr>
          <w:rFonts w:cstheme="minorHAnsi"/>
          <w:b/>
          <w:sz w:val="24"/>
          <w:szCs w:val="24"/>
        </w:rPr>
        <w:t>Procedimiento civil internacional:</w:t>
      </w:r>
      <w:r>
        <w:rPr>
          <w:rFonts w:cstheme="minorHAnsi"/>
          <w:sz w:val="24"/>
          <w:szCs w:val="24"/>
        </w:rPr>
        <w:t xml:space="preserve"> Conjunto de reglas jurídicas aplicadas al proceso civil con elemento extranjero. (Para el DIPRI la internacionalidad de un proceso estará dada por la presencia de un elemento extranacional al foro.) </w:t>
      </w:r>
    </w:p>
    <w:p w14:paraId="169DD323">
      <w:pPr>
        <w:tabs>
          <w:tab w:val="left" w:pos="-270"/>
          <w:tab w:val="left" w:pos="12240"/>
        </w:tabs>
        <w:spacing w:after="0"/>
        <w:ind w:left="-720" w:right="-900"/>
        <w:jc w:val="both"/>
        <w:rPr>
          <w:rFonts w:cstheme="minorHAnsi"/>
          <w:sz w:val="24"/>
          <w:szCs w:val="24"/>
        </w:rPr>
      </w:pPr>
    </w:p>
    <w:p w14:paraId="3FFADABC">
      <w:pPr>
        <w:pStyle w:val="28"/>
        <w:numPr>
          <w:ilvl w:val="0"/>
          <w:numId w:val="3"/>
        </w:numPr>
        <w:tabs>
          <w:tab w:val="left" w:pos="-270"/>
          <w:tab w:val="left" w:pos="12240"/>
        </w:tabs>
        <w:spacing w:after="0"/>
        <w:ind w:left="-720" w:right="-900" w:firstLine="0"/>
        <w:jc w:val="both"/>
        <w:rPr>
          <w:rFonts w:cstheme="minorHAnsi"/>
          <w:b/>
          <w:bCs/>
          <w:sz w:val="24"/>
          <w:szCs w:val="24"/>
          <w:u w:val="single"/>
        </w:rPr>
      </w:pPr>
      <w:r>
        <w:rPr>
          <w:rFonts w:cstheme="minorHAnsi"/>
          <w:b/>
          <w:bCs/>
          <w:sz w:val="24"/>
          <w:szCs w:val="24"/>
          <w:u w:val="single"/>
        </w:rPr>
        <w:t>La territorialidad de las leyes procesales:</w:t>
      </w:r>
    </w:p>
    <w:p w14:paraId="67B93740">
      <w:pPr>
        <w:tabs>
          <w:tab w:val="left" w:pos="-270"/>
          <w:tab w:val="left" w:pos="12240"/>
        </w:tabs>
        <w:spacing w:after="0"/>
        <w:ind w:left="-720" w:right="-900"/>
        <w:jc w:val="both"/>
        <w:rPr>
          <w:rFonts w:cstheme="minorHAnsi"/>
          <w:b/>
          <w:bCs/>
          <w:sz w:val="24"/>
          <w:szCs w:val="24"/>
        </w:rPr>
      </w:pPr>
    </w:p>
    <w:p w14:paraId="25965CF6">
      <w:pPr>
        <w:pStyle w:val="28"/>
        <w:numPr>
          <w:ilvl w:val="0"/>
          <w:numId w:val="5"/>
        </w:numPr>
        <w:tabs>
          <w:tab w:val="left" w:pos="-270"/>
          <w:tab w:val="left" w:pos="12240"/>
        </w:tabs>
        <w:spacing w:after="0"/>
        <w:ind w:left="-720" w:right="-900" w:firstLine="0"/>
        <w:jc w:val="both"/>
        <w:rPr>
          <w:rFonts w:cstheme="minorHAnsi"/>
          <w:bCs/>
          <w:sz w:val="24"/>
          <w:szCs w:val="24"/>
        </w:rPr>
      </w:pPr>
      <w:r>
        <w:rPr>
          <w:rFonts w:cstheme="minorHAnsi"/>
          <w:bCs/>
          <w:sz w:val="24"/>
          <w:szCs w:val="24"/>
        </w:rPr>
        <w:t xml:space="preserve">La esencia de la </w:t>
      </w:r>
      <w:r>
        <w:rPr>
          <w:rFonts w:cstheme="minorHAnsi"/>
          <w:sz w:val="24"/>
          <w:szCs w:val="24"/>
        </w:rPr>
        <w:t xml:space="preserve">regla  </w:t>
      </w:r>
      <w:r>
        <w:rPr>
          <w:rFonts w:cstheme="minorHAnsi"/>
          <w:i/>
          <w:sz w:val="24"/>
          <w:szCs w:val="24"/>
        </w:rPr>
        <w:t>“</w:t>
      </w:r>
      <w:r>
        <w:rPr>
          <w:rFonts w:cstheme="minorHAnsi"/>
          <w:b/>
          <w:i/>
          <w:sz w:val="24"/>
          <w:szCs w:val="24"/>
        </w:rPr>
        <w:t>locus regit actum</w:t>
      </w:r>
      <w:r>
        <w:rPr>
          <w:rFonts w:cstheme="minorHAnsi"/>
          <w:i/>
          <w:sz w:val="24"/>
          <w:szCs w:val="24"/>
        </w:rPr>
        <w:t>”</w:t>
      </w:r>
      <w:r>
        <w:rPr>
          <w:rFonts w:cstheme="minorHAnsi"/>
          <w:sz w:val="24"/>
          <w:szCs w:val="24"/>
        </w:rPr>
        <w:t xml:space="preserve"> radica en la </w:t>
      </w:r>
      <w:r>
        <w:rPr>
          <w:rFonts w:cstheme="minorHAnsi"/>
          <w:b/>
          <w:sz w:val="24"/>
          <w:szCs w:val="24"/>
        </w:rPr>
        <w:t>territorialidad de las leyes procesales</w:t>
      </w:r>
      <w:r>
        <w:rPr>
          <w:rFonts w:cstheme="minorHAnsi"/>
          <w:sz w:val="24"/>
          <w:szCs w:val="24"/>
        </w:rPr>
        <w:t xml:space="preserve">, en virtud de que </w:t>
      </w:r>
      <w:r>
        <w:rPr>
          <w:rFonts w:cstheme="minorHAnsi"/>
          <w:b/>
          <w:sz w:val="24"/>
          <w:szCs w:val="24"/>
        </w:rPr>
        <w:t>la función jurisdiccional</w:t>
      </w:r>
      <w:r>
        <w:rPr>
          <w:rFonts w:cstheme="minorHAnsi"/>
          <w:sz w:val="24"/>
          <w:szCs w:val="24"/>
        </w:rPr>
        <w:t xml:space="preserve">, como atributo de la soberanía, </w:t>
      </w:r>
      <w:r>
        <w:rPr>
          <w:rFonts w:cstheme="minorHAnsi"/>
          <w:b/>
          <w:sz w:val="24"/>
          <w:szCs w:val="24"/>
        </w:rPr>
        <w:t>resulta de orden público internacional</w:t>
      </w:r>
      <w:r>
        <w:rPr>
          <w:rFonts w:cstheme="minorHAnsi"/>
          <w:sz w:val="24"/>
          <w:szCs w:val="24"/>
        </w:rPr>
        <w:t xml:space="preserve">, por lo que al igual que esa facultad no viene atribuida en ningún caso a los tribunales extranjeros,  </w:t>
      </w:r>
      <w:r>
        <w:rPr>
          <w:rFonts w:cstheme="minorHAnsi"/>
          <w:b/>
          <w:sz w:val="24"/>
          <w:szCs w:val="24"/>
        </w:rPr>
        <w:t>tampoco resultarán aplicables las leyes procesales extranjeras</w:t>
      </w:r>
      <w:r>
        <w:rPr>
          <w:rFonts w:cstheme="minorHAnsi"/>
          <w:sz w:val="24"/>
          <w:szCs w:val="24"/>
        </w:rPr>
        <w:t xml:space="preserve">, pues cada foro aplica siempre Derecho nacional a los procesos que conduce y desarrolla, sin perjuicio que </w:t>
      </w:r>
      <w:r>
        <w:rPr>
          <w:rFonts w:cstheme="minorHAnsi"/>
          <w:b/>
          <w:sz w:val="24"/>
          <w:szCs w:val="24"/>
        </w:rPr>
        <w:t>pueda y deba aplicar</w:t>
      </w:r>
      <w:r>
        <w:rPr>
          <w:rFonts w:cstheme="minorHAnsi"/>
          <w:sz w:val="24"/>
          <w:szCs w:val="24"/>
        </w:rPr>
        <w:t xml:space="preserve">, por mandato legal (norma de conflicto) </w:t>
      </w:r>
      <w:r>
        <w:rPr>
          <w:rFonts w:cstheme="minorHAnsi"/>
          <w:b/>
          <w:sz w:val="24"/>
          <w:szCs w:val="24"/>
        </w:rPr>
        <w:t>una o varias leyes extranjeras al fondo o contenido</w:t>
      </w:r>
      <w:r>
        <w:rPr>
          <w:rFonts w:cstheme="minorHAnsi"/>
          <w:sz w:val="24"/>
          <w:szCs w:val="24"/>
        </w:rPr>
        <w:t xml:space="preserve"> de la relación jurídica objeto del proceso que está conociendo.</w:t>
      </w:r>
    </w:p>
    <w:p w14:paraId="26556EA4">
      <w:pPr>
        <w:pStyle w:val="28"/>
        <w:numPr>
          <w:ilvl w:val="0"/>
          <w:numId w:val="5"/>
        </w:numPr>
        <w:tabs>
          <w:tab w:val="left" w:pos="-270"/>
          <w:tab w:val="left" w:pos="12240"/>
        </w:tabs>
        <w:spacing w:after="0"/>
        <w:ind w:left="-720" w:right="-900" w:firstLine="0"/>
        <w:jc w:val="both"/>
        <w:rPr>
          <w:rFonts w:cstheme="minorHAnsi"/>
          <w:sz w:val="24"/>
          <w:szCs w:val="24"/>
        </w:rPr>
      </w:pPr>
      <w:r>
        <w:rPr>
          <w:rFonts w:cstheme="minorHAnsi"/>
          <w:bCs/>
          <w:sz w:val="24"/>
          <w:szCs w:val="24"/>
        </w:rPr>
        <w:t xml:space="preserve">Una vez determinada la </w:t>
      </w:r>
      <w:r>
        <w:rPr>
          <w:rFonts w:cstheme="minorHAnsi"/>
          <w:b/>
          <w:bCs/>
          <w:sz w:val="24"/>
          <w:szCs w:val="24"/>
        </w:rPr>
        <w:t>competencia de los tribunales nacionales,</w:t>
      </w:r>
      <w:r>
        <w:rPr>
          <w:rFonts w:cstheme="minorHAnsi"/>
          <w:bCs/>
          <w:sz w:val="24"/>
          <w:szCs w:val="24"/>
        </w:rPr>
        <w:t xml:space="preserve"> en virtud de las reglas de CJI, y la competencia interna que resulta subsidiaria e inmediata de ésta,  la primera cuestión procesal que surge para el tribunal será la relativa a </w:t>
      </w:r>
      <w:r>
        <w:rPr>
          <w:rFonts w:cstheme="minorHAnsi"/>
          <w:b/>
          <w:bCs/>
          <w:sz w:val="24"/>
          <w:szCs w:val="24"/>
        </w:rPr>
        <w:t>la calificación en el proceso</w:t>
      </w:r>
      <w:r>
        <w:rPr>
          <w:rFonts w:cstheme="minorHAnsi"/>
          <w:bCs/>
          <w:sz w:val="24"/>
          <w:szCs w:val="24"/>
        </w:rPr>
        <w:t xml:space="preserve"> (el principio </w:t>
      </w:r>
      <w:r>
        <w:rPr>
          <w:rFonts w:cstheme="minorHAnsi"/>
          <w:bCs/>
          <w:i/>
          <w:sz w:val="24"/>
          <w:szCs w:val="24"/>
        </w:rPr>
        <w:t xml:space="preserve">locus regit actum </w:t>
      </w:r>
      <w:r>
        <w:rPr>
          <w:rFonts w:cstheme="minorHAnsi"/>
          <w:bCs/>
          <w:sz w:val="24"/>
          <w:szCs w:val="24"/>
        </w:rPr>
        <w:t xml:space="preserve">nos conduce a que </w:t>
      </w:r>
      <w:r>
        <w:rPr>
          <w:rFonts w:cstheme="minorHAnsi"/>
          <w:b/>
          <w:bCs/>
          <w:sz w:val="24"/>
          <w:szCs w:val="24"/>
        </w:rPr>
        <w:t>toda calificación necesaria para determinar el tipo de acción</w:t>
      </w:r>
      <w:r>
        <w:rPr>
          <w:rFonts w:cstheme="minorHAnsi"/>
          <w:bCs/>
          <w:sz w:val="24"/>
          <w:szCs w:val="24"/>
        </w:rPr>
        <w:t xml:space="preserve"> que se ejerce y </w:t>
      </w:r>
      <w:r>
        <w:rPr>
          <w:rFonts w:cstheme="minorHAnsi"/>
          <w:b/>
          <w:bCs/>
          <w:sz w:val="24"/>
          <w:szCs w:val="24"/>
        </w:rPr>
        <w:t>el procedimiento que corresponde seguir</w:t>
      </w:r>
      <w:r>
        <w:rPr>
          <w:rFonts w:cstheme="minorHAnsi"/>
          <w:bCs/>
          <w:sz w:val="24"/>
          <w:szCs w:val="24"/>
        </w:rPr>
        <w:t xml:space="preserve">,  será resuelta por la </w:t>
      </w:r>
      <w:r>
        <w:rPr>
          <w:rFonts w:cstheme="minorHAnsi"/>
          <w:bCs/>
          <w:sz w:val="24"/>
          <w:szCs w:val="24"/>
          <w:u w:val="single"/>
        </w:rPr>
        <w:t>ley territorial)</w:t>
      </w:r>
      <w:r>
        <w:rPr>
          <w:rFonts w:cstheme="minorHAnsi"/>
          <w:bCs/>
          <w:sz w:val="24"/>
          <w:szCs w:val="24"/>
        </w:rPr>
        <w:t xml:space="preserve">. </w:t>
      </w:r>
    </w:p>
    <w:p w14:paraId="49352AA7">
      <w:pPr>
        <w:pStyle w:val="28"/>
        <w:numPr>
          <w:ilvl w:val="0"/>
          <w:numId w:val="5"/>
        </w:numPr>
        <w:tabs>
          <w:tab w:val="left" w:pos="-270"/>
          <w:tab w:val="left" w:pos="12240"/>
        </w:tabs>
        <w:spacing w:after="0"/>
        <w:ind w:left="-720" w:right="-900" w:firstLine="0"/>
        <w:jc w:val="both"/>
        <w:rPr>
          <w:rFonts w:cstheme="minorHAnsi"/>
          <w:sz w:val="24"/>
          <w:szCs w:val="24"/>
        </w:rPr>
      </w:pPr>
      <w:r>
        <w:rPr>
          <w:rFonts w:cstheme="minorHAnsi"/>
          <w:bCs/>
          <w:sz w:val="24"/>
          <w:szCs w:val="24"/>
        </w:rPr>
        <w:t>Ojo:</w:t>
      </w:r>
    </w:p>
    <w:p w14:paraId="19AB913B">
      <w:pPr>
        <w:pStyle w:val="28"/>
        <w:tabs>
          <w:tab w:val="left" w:pos="-270"/>
          <w:tab w:val="left" w:pos="12240"/>
        </w:tabs>
        <w:spacing w:after="0"/>
        <w:ind w:left="-720" w:right="-900"/>
        <w:jc w:val="both"/>
        <w:rPr>
          <w:rFonts w:cstheme="minorHAnsi"/>
          <w:bCs/>
          <w:sz w:val="24"/>
          <w:szCs w:val="24"/>
        </w:rPr>
      </w:pPr>
      <w:r>
        <w:rPr>
          <w:rFonts w:cstheme="minorHAnsi"/>
          <w:bCs/>
          <w:sz w:val="24"/>
          <w:szCs w:val="24"/>
        </w:rPr>
        <w:t xml:space="preserve">- Toda calificación relativa al </w:t>
      </w:r>
      <w:r>
        <w:rPr>
          <w:rFonts w:cstheme="minorHAnsi"/>
          <w:b/>
          <w:bCs/>
          <w:sz w:val="24"/>
          <w:szCs w:val="24"/>
        </w:rPr>
        <w:t xml:space="preserve">proceso </w:t>
      </w:r>
      <w:r>
        <w:rPr>
          <w:rFonts w:cstheme="minorHAnsi"/>
          <w:bCs/>
          <w:sz w:val="24"/>
          <w:szCs w:val="24"/>
        </w:rPr>
        <w:t xml:space="preserve">se hará conforme a </w:t>
      </w:r>
      <w:r>
        <w:rPr>
          <w:rFonts w:cstheme="minorHAnsi"/>
          <w:bCs/>
          <w:sz w:val="24"/>
          <w:szCs w:val="24"/>
          <w:u w:val="single"/>
        </w:rPr>
        <w:t>la ley territorial</w:t>
      </w:r>
    </w:p>
    <w:p w14:paraId="0E2BC50B">
      <w:pPr>
        <w:pStyle w:val="28"/>
        <w:tabs>
          <w:tab w:val="left" w:pos="-270"/>
          <w:tab w:val="left" w:pos="12240"/>
        </w:tabs>
        <w:spacing w:after="0"/>
        <w:ind w:left="-720" w:right="-900"/>
        <w:jc w:val="both"/>
        <w:rPr>
          <w:rFonts w:cstheme="minorHAnsi"/>
          <w:sz w:val="24"/>
          <w:szCs w:val="24"/>
        </w:rPr>
      </w:pPr>
      <w:r>
        <w:rPr>
          <w:rFonts w:cstheme="minorHAnsi"/>
          <w:sz w:val="24"/>
          <w:szCs w:val="24"/>
        </w:rPr>
        <w:t xml:space="preserve">- Las calificaciones relativas a la </w:t>
      </w:r>
      <w:r>
        <w:rPr>
          <w:rFonts w:cstheme="minorHAnsi"/>
          <w:b/>
          <w:sz w:val="24"/>
          <w:szCs w:val="24"/>
        </w:rPr>
        <w:t xml:space="preserve">relación jurídica objeto del proceso, </w:t>
      </w:r>
      <w:r>
        <w:rPr>
          <w:rFonts w:cstheme="minorHAnsi"/>
          <w:sz w:val="24"/>
          <w:szCs w:val="24"/>
        </w:rPr>
        <w:t xml:space="preserve">si sobre ésta recae la aplicación de una ley extranjera, el tribunal tendrá </w:t>
      </w:r>
      <w:r>
        <w:rPr>
          <w:rFonts w:cstheme="minorHAnsi"/>
          <w:b/>
          <w:sz w:val="24"/>
          <w:szCs w:val="24"/>
        </w:rPr>
        <w:t>2 supuestos o alternativas</w:t>
      </w:r>
      <w:r>
        <w:rPr>
          <w:rFonts w:cstheme="minorHAnsi"/>
          <w:sz w:val="24"/>
          <w:szCs w:val="24"/>
        </w:rPr>
        <w:t>:</w:t>
      </w:r>
    </w:p>
    <w:p w14:paraId="775D8D30">
      <w:pPr>
        <w:pStyle w:val="28"/>
        <w:tabs>
          <w:tab w:val="left" w:pos="-270"/>
          <w:tab w:val="left" w:pos="12240"/>
        </w:tabs>
        <w:spacing w:after="0"/>
        <w:ind w:left="-720" w:right="-900"/>
        <w:jc w:val="both"/>
        <w:rPr>
          <w:rFonts w:cstheme="minorHAnsi"/>
          <w:sz w:val="24"/>
          <w:szCs w:val="24"/>
        </w:rPr>
      </w:pPr>
      <w:r>
        <w:rPr>
          <w:rFonts w:cstheme="minorHAnsi"/>
          <w:sz w:val="24"/>
          <w:szCs w:val="24"/>
        </w:rPr>
        <w:t xml:space="preserve">*si el conflicto recae en el </w:t>
      </w:r>
      <w:r>
        <w:rPr>
          <w:rFonts w:cstheme="minorHAnsi"/>
          <w:b/>
          <w:sz w:val="24"/>
          <w:szCs w:val="24"/>
        </w:rPr>
        <w:t>tipo legal, en el punto de conexión o en la consecuencia jurídica</w:t>
      </w:r>
      <w:r>
        <w:rPr>
          <w:rFonts w:cstheme="minorHAnsi"/>
          <w:sz w:val="24"/>
          <w:szCs w:val="24"/>
        </w:rPr>
        <w:t xml:space="preserve">, en cumplimiento de la norma de conflicto cubana </w:t>
      </w:r>
      <w:r>
        <w:rPr>
          <w:rFonts w:cstheme="minorHAnsi"/>
          <w:b/>
          <w:sz w:val="24"/>
          <w:szCs w:val="24"/>
        </w:rPr>
        <w:t>(Art. 18 CC)</w:t>
      </w:r>
      <w:r>
        <w:rPr>
          <w:rFonts w:cstheme="minorHAnsi"/>
          <w:sz w:val="24"/>
          <w:szCs w:val="24"/>
        </w:rPr>
        <w:t xml:space="preserve"> la calificación necesaria para determinar el Derecho aplicable será realizada con arreglo a </w:t>
      </w:r>
      <w:r>
        <w:rPr>
          <w:rFonts w:cstheme="minorHAnsi"/>
          <w:sz w:val="24"/>
          <w:szCs w:val="24"/>
          <w:u w:val="single"/>
        </w:rPr>
        <w:t>la ley cubana</w:t>
      </w:r>
      <w:r>
        <w:rPr>
          <w:rFonts w:cstheme="minorHAnsi"/>
          <w:sz w:val="24"/>
          <w:szCs w:val="24"/>
        </w:rPr>
        <w:t>;</w:t>
      </w:r>
    </w:p>
    <w:p w14:paraId="55A6DB2F">
      <w:pPr>
        <w:pStyle w:val="28"/>
        <w:tabs>
          <w:tab w:val="left" w:pos="-270"/>
          <w:tab w:val="left" w:pos="12240"/>
        </w:tabs>
        <w:spacing w:after="0"/>
        <w:ind w:left="-720" w:right="-900"/>
        <w:jc w:val="both"/>
        <w:rPr>
          <w:rFonts w:cstheme="minorHAnsi"/>
          <w:sz w:val="24"/>
          <w:szCs w:val="24"/>
        </w:rPr>
      </w:pPr>
      <w:r>
        <w:rPr>
          <w:rFonts w:cstheme="minorHAnsi"/>
          <w:sz w:val="24"/>
          <w:szCs w:val="24"/>
        </w:rPr>
        <w:t xml:space="preserve">*si el conflicto de calificaciones se produce </w:t>
      </w:r>
      <w:r>
        <w:rPr>
          <w:rFonts w:cstheme="minorHAnsi"/>
          <w:b/>
          <w:sz w:val="24"/>
          <w:szCs w:val="24"/>
        </w:rPr>
        <w:t>como resultado de la aplicación de la ley extranjera</w:t>
      </w:r>
      <w:r>
        <w:rPr>
          <w:rFonts w:cstheme="minorHAnsi"/>
          <w:sz w:val="24"/>
          <w:szCs w:val="24"/>
        </w:rPr>
        <w:t xml:space="preserve"> entonces se aplica el </w:t>
      </w:r>
      <w:r>
        <w:rPr>
          <w:rFonts w:cstheme="minorHAnsi"/>
          <w:sz w:val="24"/>
          <w:szCs w:val="24"/>
          <w:u w:val="single"/>
        </w:rPr>
        <w:t>criterio de la lex fori</w:t>
      </w:r>
      <w:r>
        <w:rPr>
          <w:rFonts w:cstheme="minorHAnsi"/>
          <w:sz w:val="24"/>
          <w:szCs w:val="24"/>
        </w:rPr>
        <w:t xml:space="preserve"> (pero otros ordenamientos siguen otros criterios). </w:t>
      </w:r>
    </w:p>
    <w:p w14:paraId="663D3569">
      <w:pPr>
        <w:tabs>
          <w:tab w:val="left" w:pos="12240"/>
        </w:tabs>
        <w:spacing w:after="0"/>
        <w:ind w:left="-720" w:right="-90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3CCB2F48">
      <w:pPr>
        <w:pStyle w:val="28"/>
        <w:numPr>
          <w:ilvl w:val="0"/>
          <w:numId w:val="3"/>
        </w:numPr>
        <w:tabs>
          <w:tab w:val="left" w:pos="-450"/>
          <w:tab w:val="left" w:pos="12240"/>
        </w:tabs>
        <w:spacing w:after="0"/>
        <w:ind w:left="-720" w:right="-900" w:firstLine="0"/>
        <w:rPr>
          <w:rFonts w:cstheme="minorHAnsi"/>
          <w:b/>
          <w:bCs/>
          <w:sz w:val="24"/>
          <w:szCs w:val="24"/>
          <w:u w:val="single"/>
        </w:rPr>
      </w:pPr>
      <w:r>
        <w:rPr>
          <w:rFonts w:cstheme="minorHAnsi"/>
          <w:b/>
          <w:bCs/>
          <w:sz w:val="24"/>
          <w:szCs w:val="24"/>
          <w:u w:val="single"/>
        </w:rPr>
        <w:t>Principales normas  de Derecho procesal civil internacional  en la LPCALE:</w:t>
      </w:r>
    </w:p>
    <w:p w14:paraId="79D8356A">
      <w:pPr>
        <w:tabs>
          <w:tab w:val="left" w:pos="-450"/>
          <w:tab w:val="left" w:pos="12240"/>
        </w:tabs>
        <w:spacing w:after="0"/>
        <w:ind w:left="-720" w:right="-900"/>
        <w:jc w:val="both"/>
        <w:rPr>
          <w:rFonts w:cstheme="minorHAnsi"/>
          <w:b/>
          <w:bCs/>
          <w:sz w:val="24"/>
          <w:szCs w:val="24"/>
        </w:rPr>
      </w:pPr>
    </w:p>
    <w:p w14:paraId="7A630256">
      <w:pPr>
        <w:pStyle w:val="28"/>
        <w:numPr>
          <w:ilvl w:val="0"/>
          <w:numId w:val="13"/>
        </w:numPr>
        <w:tabs>
          <w:tab w:val="left" w:pos="-450"/>
          <w:tab w:val="left" w:pos="12240"/>
        </w:tabs>
        <w:spacing w:after="0"/>
        <w:ind w:left="-720" w:right="-900" w:firstLine="0"/>
        <w:jc w:val="both"/>
        <w:rPr>
          <w:rFonts w:cstheme="minorHAnsi"/>
          <w:sz w:val="24"/>
          <w:szCs w:val="24"/>
        </w:rPr>
      </w:pPr>
      <w:r>
        <w:rPr>
          <w:rFonts w:cstheme="minorHAnsi"/>
          <w:sz w:val="24"/>
          <w:szCs w:val="24"/>
        </w:rPr>
        <w:t>La LPCALE establece un  conjunto de</w:t>
      </w:r>
      <w:r>
        <w:rPr>
          <w:rFonts w:cstheme="minorHAnsi"/>
          <w:b/>
          <w:sz w:val="24"/>
          <w:szCs w:val="24"/>
        </w:rPr>
        <w:t xml:space="preserve"> reglas jurídicas aplicadas al proceso civil con elemento extranjero</w:t>
      </w:r>
      <w:r>
        <w:rPr>
          <w:rFonts w:cstheme="minorHAnsi"/>
          <w:sz w:val="24"/>
          <w:szCs w:val="24"/>
        </w:rPr>
        <w:t xml:space="preserve">. </w:t>
      </w:r>
    </w:p>
    <w:p w14:paraId="070494F3">
      <w:pPr>
        <w:pStyle w:val="28"/>
        <w:numPr>
          <w:ilvl w:val="0"/>
          <w:numId w:val="13"/>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El Derecho procesal civil internacional es Derecho procesal patrio, que puede ser </w:t>
      </w:r>
      <w:r>
        <w:rPr>
          <w:rFonts w:cstheme="minorHAnsi"/>
          <w:b/>
          <w:sz w:val="24"/>
          <w:szCs w:val="24"/>
        </w:rPr>
        <w:t>de fuente interna</w:t>
      </w:r>
      <w:r>
        <w:rPr>
          <w:rFonts w:cstheme="minorHAnsi"/>
          <w:sz w:val="24"/>
          <w:szCs w:val="24"/>
        </w:rPr>
        <w:t xml:space="preserve"> o </w:t>
      </w:r>
      <w:r>
        <w:rPr>
          <w:rFonts w:cstheme="minorHAnsi"/>
          <w:b/>
          <w:sz w:val="24"/>
          <w:szCs w:val="24"/>
        </w:rPr>
        <w:t>convencional</w:t>
      </w:r>
      <w:r>
        <w:rPr>
          <w:rFonts w:cstheme="minorHAnsi"/>
          <w:sz w:val="24"/>
          <w:szCs w:val="24"/>
        </w:rPr>
        <w:t xml:space="preserve">. </w:t>
      </w:r>
    </w:p>
    <w:p w14:paraId="50C5A3BE">
      <w:pPr>
        <w:pStyle w:val="28"/>
        <w:numPr>
          <w:ilvl w:val="0"/>
          <w:numId w:val="13"/>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En el primer caso se trata de </w:t>
      </w:r>
      <w:r>
        <w:rPr>
          <w:rFonts w:cstheme="minorHAnsi"/>
          <w:b/>
          <w:sz w:val="24"/>
          <w:szCs w:val="24"/>
        </w:rPr>
        <w:t>la misma ley aplicable a todos los sujetos</w:t>
      </w:r>
      <w:r>
        <w:rPr>
          <w:rFonts w:cstheme="minorHAnsi"/>
          <w:sz w:val="24"/>
          <w:szCs w:val="24"/>
        </w:rPr>
        <w:t xml:space="preserve"> (nacionales y extranjeros) </w:t>
      </w:r>
      <w:r>
        <w:rPr>
          <w:rFonts w:cstheme="minorHAnsi"/>
          <w:b/>
          <w:sz w:val="24"/>
          <w:szCs w:val="24"/>
        </w:rPr>
        <w:t>y a todos los procesos</w:t>
      </w:r>
      <w:r>
        <w:rPr>
          <w:rFonts w:cstheme="minorHAnsi"/>
          <w:sz w:val="24"/>
          <w:szCs w:val="24"/>
        </w:rPr>
        <w:t xml:space="preserve"> (con elementos extranacionales o sin ellos), solo que, para estos últimos, </w:t>
      </w:r>
      <w:r>
        <w:rPr>
          <w:rFonts w:cstheme="minorHAnsi"/>
          <w:b/>
          <w:sz w:val="24"/>
          <w:szCs w:val="24"/>
        </w:rPr>
        <w:t>contiene reglas materiales especialmente concebidas para ellos</w:t>
      </w:r>
      <w:r>
        <w:rPr>
          <w:rFonts w:cstheme="minorHAnsi"/>
          <w:sz w:val="24"/>
          <w:szCs w:val="24"/>
        </w:rPr>
        <w:t xml:space="preserve">. </w:t>
      </w:r>
    </w:p>
    <w:p w14:paraId="73D10448">
      <w:pPr>
        <w:pStyle w:val="28"/>
        <w:numPr>
          <w:ilvl w:val="0"/>
          <w:numId w:val="13"/>
        </w:numPr>
        <w:tabs>
          <w:tab w:val="left" w:pos="-450"/>
          <w:tab w:val="left" w:pos="12240"/>
        </w:tabs>
        <w:spacing w:after="0"/>
        <w:ind w:left="-720" w:right="-900" w:firstLine="0"/>
        <w:jc w:val="both"/>
        <w:rPr>
          <w:rFonts w:cstheme="minorHAnsi"/>
          <w:sz w:val="24"/>
          <w:szCs w:val="24"/>
        </w:rPr>
      </w:pPr>
      <w:r>
        <w:rPr>
          <w:rFonts w:cstheme="minorHAnsi"/>
          <w:sz w:val="24"/>
          <w:szCs w:val="24"/>
        </w:rPr>
        <w:t xml:space="preserve">Las principales normas de la LPCALE en ese sentido </w:t>
      </w:r>
      <w:r>
        <w:rPr>
          <w:rFonts w:cstheme="minorHAnsi"/>
          <w:b/>
          <w:sz w:val="24"/>
          <w:szCs w:val="24"/>
        </w:rPr>
        <w:t>están encaminadas a regular</w:t>
      </w:r>
      <w:r>
        <w:rPr>
          <w:rFonts w:cstheme="minorHAnsi"/>
          <w:sz w:val="24"/>
          <w:szCs w:val="24"/>
        </w:rPr>
        <w:t>:</w:t>
      </w:r>
    </w:p>
    <w:p w14:paraId="2DAC9AA4">
      <w:pPr>
        <w:tabs>
          <w:tab w:val="left" w:pos="-450"/>
          <w:tab w:val="left" w:pos="12240"/>
        </w:tabs>
        <w:spacing w:after="0"/>
        <w:ind w:left="-720" w:right="-900"/>
        <w:jc w:val="both"/>
        <w:rPr>
          <w:rFonts w:cstheme="minorHAnsi"/>
          <w:bCs/>
          <w:sz w:val="24"/>
          <w:szCs w:val="24"/>
        </w:rPr>
      </w:pPr>
    </w:p>
    <w:p w14:paraId="2CF879B2">
      <w:pPr>
        <w:pStyle w:val="28"/>
        <w:numPr>
          <w:ilvl w:val="0"/>
          <w:numId w:val="6"/>
        </w:numPr>
        <w:tabs>
          <w:tab w:val="left" w:pos="-450"/>
          <w:tab w:val="left" w:pos="12240"/>
        </w:tabs>
        <w:spacing w:after="0" w:line="240" w:lineRule="auto"/>
        <w:ind w:right="-900"/>
        <w:jc w:val="both"/>
        <w:rPr>
          <w:rFonts w:cstheme="minorHAnsi"/>
          <w:sz w:val="24"/>
          <w:szCs w:val="24"/>
        </w:rPr>
      </w:pPr>
      <w:r>
        <w:rPr>
          <w:rFonts w:cstheme="minorHAnsi"/>
          <w:sz w:val="24"/>
          <w:szCs w:val="24"/>
        </w:rPr>
        <w:t xml:space="preserve">La CJI </w:t>
      </w:r>
      <w:r>
        <w:rPr>
          <w:rFonts w:cstheme="minorHAnsi"/>
          <w:b/>
          <w:sz w:val="24"/>
          <w:szCs w:val="24"/>
        </w:rPr>
        <w:t>(Art. 2 y 3 en relación al 11)</w:t>
      </w:r>
    </w:p>
    <w:p w14:paraId="06FBC081">
      <w:pPr>
        <w:pStyle w:val="28"/>
        <w:numPr>
          <w:ilvl w:val="0"/>
          <w:numId w:val="6"/>
        </w:numPr>
        <w:tabs>
          <w:tab w:val="left" w:pos="-450"/>
          <w:tab w:val="left" w:pos="12240"/>
        </w:tabs>
        <w:spacing w:after="0" w:line="240" w:lineRule="auto"/>
        <w:ind w:right="-900"/>
        <w:jc w:val="both"/>
        <w:rPr>
          <w:rFonts w:cstheme="minorHAnsi"/>
          <w:sz w:val="24"/>
          <w:szCs w:val="24"/>
        </w:rPr>
      </w:pPr>
      <w:r>
        <w:rPr>
          <w:rFonts w:cstheme="minorHAnsi"/>
          <w:sz w:val="24"/>
          <w:szCs w:val="24"/>
        </w:rPr>
        <w:t xml:space="preserve">El reconocimiento de los documentos que provienen del extranjero, o documentos que deben surtir efectos extraterritorialmente </w:t>
      </w:r>
      <w:r>
        <w:rPr>
          <w:rFonts w:cstheme="minorHAnsi"/>
          <w:b/>
          <w:sz w:val="24"/>
          <w:szCs w:val="24"/>
        </w:rPr>
        <w:t>(Art. 290)</w:t>
      </w:r>
    </w:p>
    <w:p w14:paraId="7DA6B0EA">
      <w:pPr>
        <w:pStyle w:val="28"/>
        <w:numPr>
          <w:ilvl w:val="0"/>
          <w:numId w:val="6"/>
        </w:numPr>
        <w:tabs>
          <w:tab w:val="left" w:pos="-450"/>
          <w:tab w:val="left" w:pos="12240"/>
        </w:tabs>
        <w:spacing w:after="0" w:line="240" w:lineRule="auto"/>
        <w:ind w:left="-720" w:right="-900" w:firstLine="0"/>
        <w:jc w:val="both"/>
        <w:rPr>
          <w:rFonts w:cstheme="minorHAnsi"/>
          <w:sz w:val="24"/>
          <w:szCs w:val="24"/>
        </w:rPr>
      </w:pPr>
      <w:r>
        <w:rPr>
          <w:rFonts w:cstheme="minorHAnsi"/>
          <w:sz w:val="24"/>
          <w:szCs w:val="24"/>
        </w:rPr>
        <w:t xml:space="preserve">El reconocimiento y ejecución de sentencias extranjeras </w:t>
      </w:r>
      <w:r>
        <w:rPr>
          <w:rFonts w:cstheme="minorHAnsi"/>
          <w:b/>
          <w:sz w:val="24"/>
          <w:szCs w:val="24"/>
        </w:rPr>
        <w:t>(Art. 483, 484 y 485).</w:t>
      </w:r>
    </w:p>
    <w:p w14:paraId="1F747E12">
      <w:pPr>
        <w:pStyle w:val="28"/>
        <w:numPr>
          <w:ilvl w:val="0"/>
          <w:numId w:val="6"/>
        </w:numPr>
        <w:tabs>
          <w:tab w:val="left" w:pos="-450"/>
          <w:tab w:val="left" w:pos="12240"/>
        </w:tabs>
        <w:spacing w:after="0" w:line="240" w:lineRule="auto"/>
        <w:ind w:left="-720" w:right="-900" w:firstLine="0"/>
        <w:jc w:val="both"/>
        <w:rPr>
          <w:rFonts w:cstheme="minorHAnsi"/>
          <w:sz w:val="24"/>
          <w:szCs w:val="24"/>
        </w:rPr>
      </w:pPr>
      <w:r>
        <w:rPr>
          <w:rFonts w:cstheme="minorHAnsi"/>
          <w:sz w:val="24"/>
          <w:szCs w:val="24"/>
        </w:rPr>
        <w:t xml:space="preserve">El </w:t>
      </w:r>
      <w:r>
        <w:rPr>
          <w:rFonts w:cstheme="minorHAnsi"/>
          <w:b/>
          <w:sz w:val="24"/>
          <w:szCs w:val="24"/>
        </w:rPr>
        <w:t>auxilio judicial internacional</w:t>
      </w:r>
      <w:r>
        <w:rPr>
          <w:rFonts w:cstheme="minorHAnsi"/>
          <w:sz w:val="24"/>
          <w:szCs w:val="24"/>
        </w:rPr>
        <w:t xml:space="preserve">. Las comisiones rogatorias </w:t>
      </w:r>
      <w:r>
        <w:rPr>
          <w:rFonts w:cstheme="minorHAnsi"/>
          <w:b/>
          <w:sz w:val="24"/>
          <w:szCs w:val="24"/>
        </w:rPr>
        <w:t>(Art 170,174 y 230)</w:t>
      </w:r>
      <w:r>
        <w:rPr>
          <w:rFonts w:cstheme="minorHAnsi"/>
          <w:sz w:val="24"/>
          <w:szCs w:val="24"/>
        </w:rPr>
        <w:t xml:space="preserve"> </w:t>
      </w:r>
    </w:p>
    <w:p w14:paraId="415893AF">
      <w:pPr>
        <w:pStyle w:val="28"/>
        <w:numPr>
          <w:ilvl w:val="0"/>
          <w:numId w:val="6"/>
        </w:numPr>
        <w:tabs>
          <w:tab w:val="left" w:pos="-450"/>
          <w:tab w:val="left" w:pos="12240"/>
        </w:tabs>
        <w:spacing w:after="0" w:line="240" w:lineRule="auto"/>
        <w:ind w:left="-720" w:right="-900" w:firstLine="0"/>
        <w:jc w:val="both"/>
        <w:rPr>
          <w:rFonts w:cstheme="minorHAnsi"/>
          <w:sz w:val="24"/>
          <w:szCs w:val="24"/>
        </w:rPr>
      </w:pPr>
      <w:r>
        <w:rPr>
          <w:rFonts w:cstheme="minorHAnsi"/>
          <w:sz w:val="24"/>
          <w:szCs w:val="24"/>
        </w:rPr>
        <w:t xml:space="preserve">La </w:t>
      </w:r>
      <w:r>
        <w:rPr>
          <w:rFonts w:cstheme="minorHAnsi"/>
          <w:b/>
          <w:sz w:val="24"/>
          <w:szCs w:val="24"/>
        </w:rPr>
        <w:t>prueba del Derecho extranjero</w:t>
      </w:r>
      <w:r>
        <w:rPr>
          <w:rFonts w:cstheme="minorHAnsi"/>
          <w:sz w:val="24"/>
          <w:szCs w:val="24"/>
        </w:rPr>
        <w:t xml:space="preserve"> </w:t>
      </w:r>
      <w:r>
        <w:rPr>
          <w:rFonts w:cstheme="minorHAnsi"/>
          <w:b/>
          <w:sz w:val="24"/>
          <w:szCs w:val="24"/>
        </w:rPr>
        <w:t>(Art. 244)</w:t>
      </w:r>
    </w:p>
    <w:p w14:paraId="395181CE">
      <w:pPr>
        <w:tabs>
          <w:tab w:val="left" w:pos="12240"/>
        </w:tabs>
        <w:spacing w:after="0"/>
        <w:ind w:left="-720" w:right="-900"/>
        <w:jc w:val="both"/>
        <w:rPr>
          <w:rFonts w:cstheme="minorHAnsi"/>
          <w:sz w:val="24"/>
          <w:szCs w:val="24"/>
        </w:rPr>
      </w:pPr>
    </w:p>
    <w:p w14:paraId="29D37E11">
      <w:pPr>
        <w:tabs>
          <w:tab w:val="left" w:pos="12240"/>
        </w:tabs>
        <w:spacing w:after="0"/>
        <w:ind w:left="-720" w:right="-900"/>
        <w:jc w:val="both"/>
        <w:rPr>
          <w:rFonts w:cstheme="minorHAnsi"/>
          <w:sz w:val="24"/>
          <w:szCs w:val="24"/>
        </w:rPr>
      </w:pPr>
      <w:r>
        <w:rPr>
          <w:rFonts w:cstheme="minorHAnsi"/>
          <w:sz w:val="24"/>
          <w:szCs w:val="24"/>
        </w:rPr>
        <w:t xml:space="preserve">(Las 3 primeras ya se estudiaron) </w:t>
      </w:r>
    </w:p>
    <w:p w14:paraId="2853663F">
      <w:pPr>
        <w:tabs>
          <w:tab w:val="left" w:pos="-360"/>
          <w:tab w:val="left" w:pos="12240"/>
        </w:tabs>
        <w:spacing w:after="0"/>
        <w:ind w:left="-720" w:right="-900"/>
        <w:jc w:val="both"/>
        <w:rPr>
          <w:rFonts w:cstheme="minorHAnsi"/>
          <w:sz w:val="24"/>
          <w:szCs w:val="24"/>
        </w:rPr>
      </w:pPr>
    </w:p>
    <w:p w14:paraId="6E9BB7E4">
      <w:pPr>
        <w:pStyle w:val="28"/>
        <w:numPr>
          <w:ilvl w:val="0"/>
          <w:numId w:val="14"/>
        </w:numPr>
        <w:tabs>
          <w:tab w:val="left" w:pos="-360"/>
          <w:tab w:val="left" w:pos="12240"/>
        </w:tabs>
        <w:spacing w:after="0"/>
        <w:ind w:left="-720" w:right="-900" w:firstLine="0"/>
        <w:jc w:val="both"/>
        <w:rPr>
          <w:rFonts w:cstheme="minorHAnsi"/>
          <w:b/>
          <w:sz w:val="24"/>
          <w:szCs w:val="24"/>
        </w:rPr>
      </w:pPr>
      <w:r>
        <w:rPr>
          <w:rFonts w:cstheme="minorHAnsi"/>
          <w:b/>
          <w:sz w:val="24"/>
          <w:szCs w:val="24"/>
        </w:rPr>
        <w:t xml:space="preserve">Sobre el Auxilio Judicial: </w:t>
      </w:r>
    </w:p>
    <w:p w14:paraId="7F833938">
      <w:pPr>
        <w:tabs>
          <w:tab w:val="left" w:pos="-360"/>
          <w:tab w:val="left" w:pos="12240"/>
        </w:tabs>
        <w:spacing w:after="0"/>
        <w:ind w:left="-720" w:right="-900"/>
        <w:jc w:val="both"/>
        <w:rPr>
          <w:rFonts w:cstheme="minorHAnsi"/>
          <w:b/>
          <w:sz w:val="24"/>
          <w:szCs w:val="24"/>
        </w:rPr>
      </w:pPr>
    </w:p>
    <w:p w14:paraId="4142B326">
      <w:pPr>
        <w:pStyle w:val="28"/>
        <w:numPr>
          <w:ilvl w:val="0"/>
          <w:numId w:val="13"/>
        </w:numPr>
        <w:tabs>
          <w:tab w:val="left" w:pos="-360"/>
          <w:tab w:val="left" w:pos="12240"/>
        </w:tabs>
        <w:spacing w:after="0"/>
        <w:ind w:left="-720" w:right="-900" w:firstLine="0"/>
        <w:jc w:val="both"/>
        <w:rPr>
          <w:rFonts w:cstheme="minorHAnsi"/>
          <w:bCs/>
          <w:sz w:val="24"/>
          <w:szCs w:val="24"/>
        </w:rPr>
      </w:pPr>
      <w:r>
        <w:rPr>
          <w:rFonts w:cstheme="minorHAnsi"/>
          <w:bCs/>
          <w:sz w:val="24"/>
          <w:szCs w:val="24"/>
        </w:rPr>
        <w:t xml:space="preserve">El auxilio judicial se expresa en la </w:t>
      </w:r>
      <w:r>
        <w:rPr>
          <w:rFonts w:cstheme="minorHAnsi"/>
          <w:b/>
          <w:bCs/>
          <w:sz w:val="24"/>
          <w:szCs w:val="24"/>
        </w:rPr>
        <w:t>cooperación entre los Estados para la realización de actos procesales provenientes de la función jurisdiccional</w:t>
      </w:r>
      <w:r>
        <w:rPr>
          <w:rFonts w:cstheme="minorHAnsi"/>
          <w:bCs/>
          <w:sz w:val="24"/>
          <w:szCs w:val="24"/>
        </w:rPr>
        <w:t xml:space="preserve"> en aras de </w:t>
      </w:r>
      <w:r>
        <w:rPr>
          <w:rFonts w:cstheme="minorHAnsi"/>
          <w:b/>
          <w:bCs/>
          <w:sz w:val="24"/>
          <w:szCs w:val="24"/>
        </w:rPr>
        <w:t>hacer viables los procesos civiles necesitados de actos procesales en el extranjero</w:t>
      </w:r>
      <w:r>
        <w:rPr>
          <w:rFonts w:cstheme="minorHAnsi"/>
          <w:bCs/>
          <w:sz w:val="24"/>
          <w:szCs w:val="24"/>
        </w:rPr>
        <w:t>.</w:t>
      </w:r>
    </w:p>
    <w:p w14:paraId="0B6A5825">
      <w:pPr>
        <w:pStyle w:val="28"/>
        <w:numPr>
          <w:ilvl w:val="0"/>
          <w:numId w:val="13"/>
        </w:numPr>
        <w:tabs>
          <w:tab w:val="left" w:pos="-36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Se fundamenta, además, en la </w:t>
      </w:r>
      <w:r>
        <w:rPr>
          <w:rFonts w:cstheme="minorHAnsi"/>
          <w:b/>
          <w:bCs/>
          <w:sz w:val="24"/>
          <w:szCs w:val="24"/>
        </w:rPr>
        <w:t>necesaria solidaridad  para el cumplimiento de las obligaciones que emanan de la administración de justicia</w:t>
      </w:r>
      <w:r>
        <w:rPr>
          <w:rFonts w:cstheme="minorHAnsi"/>
          <w:bCs/>
          <w:sz w:val="24"/>
          <w:szCs w:val="24"/>
        </w:rPr>
        <w:t xml:space="preserve">, lo que se ha expresado en 2 vertientes diferentes: </w:t>
      </w:r>
      <w:r>
        <w:rPr>
          <w:rFonts w:cstheme="minorHAnsi"/>
          <w:bCs/>
          <w:sz w:val="24"/>
          <w:szCs w:val="24"/>
          <w:u w:val="single"/>
        </w:rPr>
        <w:t>la cortesía o reciprocidad</w:t>
      </w:r>
      <w:r>
        <w:rPr>
          <w:rFonts w:cstheme="minorHAnsi"/>
          <w:bCs/>
          <w:sz w:val="24"/>
          <w:szCs w:val="24"/>
        </w:rPr>
        <w:t xml:space="preserve"> y </w:t>
      </w:r>
      <w:r>
        <w:rPr>
          <w:rFonts w:cstheme="minorHAnsi"/>
          <w:bCs/>
          <w:sz w:val="24"/>
          <w:szCs w:val="24"/>
          <w:u w:val="single"/>
        </w:rPr>
        <w:t>la obligación internacional</w:t>
      </w:r>
      <w:r>
        <w:rPr>
          <w:rFonts w:cstheme="minorHAnsi"/>
          <w:bCs/>
          <w:sz w:val="24"/>
          <w:szCs w:val="24"/>
        </w:rPr>
        <w:t xml:space="preserve">. </w:t>
      </w:r>
    </w:p>
    <w:p w14:paraId="39AA916A">
      <w:pPr>
        <w:pStyle w:val="28"/>
        <w:numPr>
          <w:ilvl w:val="0"/>
          <w:numId w:val="13"/>
        </w:numPr>
        <w:tabs>
          <w:tab w:val="left" w:pos="-36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Tiene como fuente jurídica la </w:t>
      </w:r>
      <w:r>
        <w:rPr>
          <w:rFonts w:cstheme="minorHAnsi"/>
          <w:b/>
          <w:bCs/>
          <w:sz w:val="24"/>
          <w:szCs w:val="24"/>
        </w:rPr>
        <w:t>autónoma</w:t>
      </w:r>
      <w:r>
        <w:rPr>
          <w:rFonts w:cstheme="minorHAnsi"/>
          <w:bCs/>
          <w:sz w:val="24"/>
          <w:szCs w:val="24"/>
        </w:rPr>
        <w:t xml:space="preserve"> (LPCALE) y la </w:t>
      </w:r>
      <w:r>
        <w:rPr>
          <w:rFonts w:cstheme="minorHAnsi"/>
          <w:b/>
          <w:bCs/>
          <w:sz w:val="24"/>
          <w:szCs w:val="24"/>
        </w:rPr>
        <w:t>convencional</w:t>
      </w:r>
      <w:r>
        <w:rPr>
          <w:rFonts w:cstheme="minorHAnsi"/>
          <w:bCs/>
          <w:sz w:val="24"/>
          <w:szCs w:val="24"/>
        </w:rPr>
        <w:t xml:space="preserve"> (tratados o convenciones internacionales: multilaterales </w:t>
      </w:r>
      <w:r>
        <w:rPr>
          <w:rFonts w:cstheme="minorHAnsi"/>
          <w:b/>
          <w:bCs/>
          <w:sz w:val="24"/>
          <w:szCs w:val="24"/>
        </w:rPr>
        <w:t>(el CB)</w:t>
      </w:r>
      <w:r>
        <w:rPr>
          <w:rFonts w:cstheme="minorHAnsi"/>
          <w:bCs/>
          <w:sz w:val="24"/>
          <w:szCs w:val="24"/>
        </w:rPr>
        <w:t xml:space="preserve"> y bilaterales </w:t>
      </w:r>
      <w:r>
        <w:rPr>
          <w:rFonts w:cstheme="minorHAnsi"/>
          <w:b/>
          <w:bCs/>
          <w:sz w:val="24"/>
          <w:szCs w:val="24"/>
        </w:rPr>
        <w:t>(Convenios o acuerdos de Asistencia judicial recíproca).</w:t>
      </w:r>
    </w:p>
    <w:p w14:paraId="40014DFA">
      <w:pPr>
        <w:pStyle w:val="28"/>
        <w:tabs>
          <w:tab w:val="left" w:pos="-360"/>
          <w:tab w:val="left" w:pos="3612"/>
          <w:tab w:val="left" w:pos="12240"/>
        </w:tabs>
        <w:spacing w:after="0"/>
        <w:ind w:left="-720" w:right="-900"/>
        <w:jc w:val="both"/>
        <w:rPr>
          <w:rFonts w:cstheme="minorHAnsi"/>
          <w:bCs/>
          <w:sz w:val="24"/>
          <w:szCs w:val="24"/>
        </w:rPr>
      </w:pPr>
    </w:p>
    <w:p w14:paraId="4AC2C0D7">
      <w:pPr>
        <w:pStyle w:val="28"/>
        <w:numPr>
          <w:ilvl w:val="0"/>
          <w:numId w:val="13"/>
        </w:numPr>
        <w:tabs>
          <w:tab w:val="left" w:pos="-36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Tiene como objetivo </w:t>
      </w:r>
      <w:r>
        <w:rPr>
          <w:rFonts w:cstheme="minorHAnsi"/>
          <w:b/>
          <w:bCs/>
          <w:sz w:val="24"/>
          <w:szCs w:val="24"/>
        </w:rPr>
        <w:t>3 aspectos fundamentales del proceso</w:t>
      </w:r>
      <w:r>
        <w:rPr>
          <w:rFonts w:cstheme="minorHAnsi"/>
          <w:bCs/>
          <w:sz w:val="24"/>
          <w:szCs w:val="24"/>
        </w:rPr>
        <w:t xml:space="preserve">: </w:t>
      </w:r>
    </w:p>
    <w:p w14:paraId="2DB1B6FD">
      <w:pPr>
        <w:tabs>
          <w:tab w:val="left" w:pos="-360"/>
          <w:tab w:val="left" w:pos="3612"/>
          <w:tab w:val="left" w:pos="12240"/>
        </w:tabs>
        <w:spacing w:after="0"/>
        <w:ind w:left="-720" w:right="-900"/>
        <w:jc w:val="both"/>
        <w:rPr>
          <w:rFonts w:cstheme="minorHAnsi"/>
          <w:bCs/>
          <w:sz w:val="24"/>
          <w:szCs w:val="24"/>
        </w:rPr>
      </w:pPr>
      <w:r>
        <w:rPr>
          <w:rFonts w:cstheme="minorHAnsi"/>
          <w:bCs/>
          <w:sz w:val="24"/>
          <w:szCs w:val="24"/>
        </w:rPr>
        <w:t>1) la notificación</w:t>
      </w:r>
    </w:p>
    <w:p w14:paraId="7D0A3708">
      <w:pPr>
        <w:tabs>
          <w:tab w:val="left" w:pos="-360"/>
          <w:tab w:val="left" w:pos="3612"/>
          <w:tab w:val="left" w:pos="12240"/>
        </w:tabs>
        <w:spacing w:after="0"/>
        <w:ind w:left="-720" w:right="-900"/>
        <w:jc w:val="both"/>
        <w:rPr>
          <w:rFonts w:cstheme="minorHAnsi"/>
          <w:bCs/>
          <w:sz w:val="24"/>
          <w:szCs w:val="24"/>
        </w:rPr>
      </w:pPr>
      <w:r>
        <w:rPr>
          <w:rFonts w:cstheme="minorHAnsi"/>
          <w:bCs/>
          <w:sz w:val="24"/>
          <w:szCs w:val="24"/>
        </w:rPr>
        <w:t xml:space="preserve">2) la práctica de pruebas </w:t>
      </w:r>
    </w:p>
    <w:p w14:paraId="3EB297D8">
      <w:pPr>
        <w:tabs>
          <w:tab w:val="left" w:pos="-360"/>
          <w:tab w:val="left" w:pos="3612"/>
          <w:tab w:val="left" w:pos="12240"/>
        </w:tabs>
        <w:spacing w:after="0"/>
        <w:ind w:left="-720" w:right="-900"/>
        <w:jc w:val="both"/>
        <w:rPr>
          <w:rFonts w:cstheme="minorHAnsi"/>
          <w:bCs/>
          <w:sz w:val="24"/>
          <w:szCs w:val="24"/>
        </w:rPr>
      </w:pPr>
      <w:r>
        <w:rPr>
          <w:rFonts w:cstheme="minorHAnsi"/>
          <w:bCs/>
          <w:sz w:val="24"/>
          <w:szCs w:val="24"/>
        </w:rPr>
        <w:t>3) la información sobre el Derecho extranjero</w:t>
      </w:r>
    </w:p>
    <w:p w14:paraId="07697B89">
      <w:pPr>
        <w:tabs>
          <w:tab w:val="left" w:pos="-360"/>
          <w:tab w:val="left" w:pos="3612"/>
          <w:tab w:val="left" w:pos="12240"/>
        </w:tabs>
        <w:spacing w:after="0"/>
        <w:ind w:left="-720" w:right="-900"/>
        <w:jc w:val="both"/>
        <w:rPr>
          <w:rFonts w:cstheme="minorHAnsi"/>
          <w:bCs/>
          <w:sz w:val="24"/>
          <w:szCs w:val="24"/>
        </w:rPr>
      </w:pPr>
    </w:p>
    <w:tbl>
      <w:tblPr>
        <w:tblStyle w:val="16"/>
        <w:tblW w:w="1900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88"/>
        <w:gridCol w:w="5220"/>
      </w:tblGrid>
      <w:tr w14:paraId="66C8B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88" w:type="dxa"/>
          </w:tcPr>
          <w:p w14:paraId="4DAD5A73">
            <w:pPr>
              <w:tabs>
                <w:tab w:val="left" w:pos="90"/>
                <w:tab w:val="left" w:pos="12240"/>
              </w:tabs>
              <w:spacing w:after="0" w:line="240" w:lineRule="auto"/>
              <w:jc w:val="center"/>
              <w:rPr>
                <w:rFonts w:cstheme="minorHAnsi"/>
                <w:bCs/>
                <w:sz w:val="24"/>
                <w:szCs w:val="24"/>
              </w:rPr>
            </w:pPr>
            <w:r>
              <w:rPr>
                <w:rFonts w:cstheme="minorHAnsi"/>
                <w:b/>
                <w:bCs/>
                <w:sz w:val="24"/>
                <w:szCs w:val="24"/>
              </w:rPr>
              <w:t>La notificación transfronteriza:</w:t>
            </w:r>
          </w:p>
        </w:tc>
        <w:tc>
          <w:tcPr>
            <w:tcW w:w="5220" w:type="dxa"/>
          </w:tcPr>
          <w:p w14:paraId="022EA49C">
            <w:pPr>
              <w:tabs>
                <w:tab w:val="left" w:pos="90"/>
                <w:tab w:val="left" w:pos="12240"/>
              </w:tabs>
              <w:spacing w:after="0" w:line="240" w:lineRule="auto"/>
              <w:jc w:val="center"/>
              <w:rPr>
                <w:rFonts w:cstheme="minorHAnsi"/>
                <w:b/>
                <w:bCs/>
                <w:sz w:val="24"/>
                <w:szCs w:val="24"/>
              </w:rPr>
            </w:pPr>
            <w:r>
              <w:rPr>
                <w:rFonts w:cstheme="minorHAnsi"/>
                <w:b/>
                <w:bCs/>
                <w:sz w:val="24"/>
                <w:szCs w:val="24"/>
              </w:rPr>
              <w:t xml:space="preserve">Práctica de Pruebas en el extranjero: </w:t>
            </w:r>
          </w:p>
        </w:tc>
      </w:tr>
      <w:tr w14:paraId="520F3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788" w:type="dxa"/>
          </w:tcPr>
          <w:p w14:paraId="76BA4F2A">
            <w:pPr>
              <w:tabs>
                <w:tab w:val="left" w:pos="3612"/>
                <w:tab w:val="left" w:pos="12240"/>
              </w:tabs>
              <w:spacing w:after="0" w:line="240" w:lineRule="auto"/>
              <w:ind w:right="-54"/>
              <w:rPr>
                <w:rFonts w:cstheme="minorHAnsi"/>
                <w:bCs/>
                <w:sz w:val="24"/>
                <w:szCs w:val="24"/>
              </w:rPr>
            </w:pPr>
            <w:r>
              <w:rPr>
                <w:rFonts w:cstheme="minorHAnsi"/>
                <w:b/>
                <w:bCs/>
                <w:sz w:val="24"/>
                <w:szCs w:val="24"/>
              </w:rPr>
              <w:t>- Notificación</w:t>
            </w:r>
            <w:r>
              <w:rPr>
                <w:rFonts w:cstheme="minorHAnsi"/>
                <w:bCs/>
                <w:sz w:val="24"/>
                <w:szCs w:val="24"/>
              </w:rPr>
              <w:t xml:space="preserve">: Acto por medio del cual el órgano judicial (juez, corte o tribunal), hace saber  una diligencia o una determinada resolución (providencia, auto o sentencia) a las partes en el proceso, o a los terceros a los cuales afecte. </w:t>
            </w:r>
          </w:p>
          <w:p w14:paraId="4F1FCE6F">
            <w:pPr>
              <w:tabs>
                <w:tab w:val="left" w:pos="3612"/>
                <w:tab w:val="left" w:pos="12240"/>
              </w:tabs>
              <w:spacing w:after="0" w:line="240" w:lineRule="auto"/>
              <w:ind w:right="-54"/>
              <w:rPr>
                <w:rFonts w:cstheme="minorHAnsi"/>
                <w:bCs/>
                <w:sz w:val="24"/>
                <w:szCs w:val="24"/>
              </w:rPr>
            </w:pPr>
            <w:r>
              <w:rPr>
                <w:rFonts w:cstheme="minorHAnsi"/>
                <w:bCs/>
                <w:sz w:val="24"/>
                <w:szCs w:val="24"/>
              </w:rPr>
              <w:t xml:space="preserve">- De ella se desprenden importantes derechos para las partes, al extremo de que la violación de las normas establecidas para llevarla a cabo puede llegar a invalidar el proceso mismo. </w:t>
            </w:r>
          </w:p>
          <w:p w14:paraId="0B621FCB">
            <w:pPr>
              <w:tabs>
                <w:tab w:val="left" w:pos="3612"/>
                <w:tab w:val="left" w:pos="12240"/>
              </w:tabs>
              <w:spacing w:after="0" w:line="240" w:lineRule="auto"/>
              <w:ind w:right="-54"/>
              <w:rPr>
                <w:rFonts w:cstheme="minorHAnsi"/>
                <w:bCs/>
                <w:sz w:val="24"/>
                <w:szCs w:val="24"/>
              </w:rPr>
            </w:pPr>
            <w:r>
              <w:rPr>
                <w:rFonts w:cstheme="minorHAnsi"/>
                <w:bCs/>
                <w:sz w:val="24"/>
                <w:szCs w:val="24"/>
              </w:rPr>
              <w:t xml:space="preserve">- </w:t>
            </w:r>
            <w:r>
              <w:rPr>
                <w:rFonts w:cstheme="minorHAnsi"/>
                <w:b/>
                <w:bCs/>
                <w:sz w:val="24"/>
                <w:szCs w:val="24"/>
              </w:rPr>
              <w:t>Notificación internacional o transfronteriza:</w:t>
            </w:r>
            <w:r>
              <w:rPr>
                <w:rFonts w:cstheme="minorHAnsi"/>
                <w:bCs/>
                <w:sz w:val="24"/>
                <w:szCs w:val="24"/>
              </w:rPr>
              <w:t xml:space="preserve"> aquella que debe llevarse a cabo más allá de las fronteras nacionales del foro, y cumple los mismos objetivos que en el ámbito judicial interno (informar al destinatario y dejar constancia de ello). </w:t>
            </w:r>
          </w:p>
          <w:p w14:paraId="4B8E361F">
            <w:pPr>
              <w:tabs>
                <w:tab w:val="left" w:pos="3612"/>
                <w:tab w:val="left" w:pos="12240"/>
              </w:tabs>
              <w:spacing w:after="0" w:line="240" w:lineRule="auto"/>
              <w:ind w:right="-54"/>
              <w:rPr>
                <w:rFonts w:cstheme="minorHAnsi"/>
                <w:bCs/>
                <w:sz w:val="24"/>
                <w:szCs w:val="24"/>
              </w:rPr>
            </w:pPr>
            <w:r>
              <w:rPr>
                <w:rFonts w:cstheme="minorHAnsi"/>
                <w:bCs/>
                <w:sz w:val="24"/>
                <w:szCs w:val="24"/>
              </w:rPr>
              <w:t xml:space="preserve">- No obstante, la notificación internacional plantea  problemas adicionales, como son: </w:t>
            </w:r>
            <w:r>
              <w:rPr>
                <w:rFonts w:cstheme="minorHAnsi"/>
                <w:b/>
                <w:bCs/>
                <w:sz w:val="24"/>
                <w:szCs w:val="24"/>
              </w:rPr>
              <w:t>el Derecho aplicable</w:t>
            </w:r>
            <w:r>
              <w:rPr>
                <w:rFonts w:cstheme="minorHAnsi"/>
                <w:bCs/>
                <w:sz w:val="24"/>
                <w:szCs w:val="24"/>
              </w:rPr>
              <w:t xml:space="preserve"> y </w:t>
            </w:r>
            <w:r>
              <w:rPr>
                <w:rFonts w:cstheme="minorHAnsi"/>
                <w:b/>
                <w:bCs/>
                <w:sz w:val="24"/>
                <w:szCs w:val="24"/>
              </w:rPr>
              <w:t>el reconocimiento</w:t>
            </w:r>
            <w:r>
              <w:rPr>
                <w:rFonts w:cstheme="minorHAnsi"/>
                <w:bCs/>
                <w:sz w:val="24"/>
                <w:szCs w:val="24"/>
              </w:rPr>
              <w:t xml:space="preserve"> del acto (de la notificación misma).</w:t>
            </w:r>
          </w:p>
          <w:p w14:paraId="6A045506">
            <w:pPr>
              <w:tabs>
                <w:tab w:val="left" w:pos="3612"/>
                <w:tab w:val="left" w:pos="12240"/>
              </w:tabs>
              <w:spacing w:after="0" w:line="240" w:lineRule="auto"/>
              <w:ind w:right="-54"/>
              <w:rPr>
                <w:rFonts w:cstheme="minorHAnsi"/>
                <w:bCs/>
                <w:sz w:val="24"/>
                <w:szCs w:val="24"/>
              </w:rPr>
            </w:pPr>
            <w:r>
              <w:rPr>
                <w:rFonts w:cstheme="minorHAnsi"/>
                <w:bCs/>
                <w:sz w:val="24"/>
                <w:szCs w:val="24"/>
              </w:rPr>
              <w:t xml:space="preserve">- El proceso de notificación consta de </w:t>
            </w:r>
            <w:r>
              <w:rPr>
                <w:rFonts w:cstheme="minorHAnsi"/>
                <w:bCs/>
                <w:sz w:val="24"/>
                <w:szCs w:val="24"/>
                <w:u w:val="single"/>
              </w:rPr>
              <w:t>3 fases fundamentales</w:t>
            </w:r>
            <w:r>
              <w:rPr>
                <w:rFonts w:cstheme="minorHAnsi"/>
                <w:bCs/>
                <w:sz w:val="24"/>
                <w:szCs w:val="24"/>
              </w:rPr>
              <w:t xml:space="preserve">: </w:t>
            </w:r>
          </w:p>
          <w:p w14:paraId="42B1A272">
            <w:pPr>
              <w:tabs>
                <w:tab w:val="left" w:pos="3612"/>
                <w:tab w:val="left" w:pos="12240"/>
              </w:tabs>
              <w:spacing w:after="0" w:line="240" w:lineRule="auto"/>
              <w:ind w:right="-54"/>
              <w:rPr>
                <w:rFonts w:cstheme="minorHAnsi"/>
                <w:bCs/>
                <w:sz w:val="24"/>
                <w:szCs w:val="24"/>
              </w:rPr>
            </w:pPr>
            <w:r>
              <w:rPr>
                <w:rFonts w:cstheme="minorHAnsi"/>
                <w:bCs/>
                <w:sz w:val="24"/>
                <w:szCs w:val="24"/>
              </w:rPr>
              <w:t>1) remisión del acto a notificar al extranjero (del Estado requirente al requerido)</w:t>
            </w:r>
          </w:p>
          <w:p w14:paraId="17E7A4E8">
            <w:pPr>
              <w:tabs>
                <w:tab w:val="left" w:pos="3612"/>
                <w:tab w:val="left" w:pos="12240"/>
              </w:tabs>
              <w:spacing w:after="0" w:line="240" w:lineRule="auto"/>
              <w:ind w:right="-54"/>
              <w:rPr>
                <w:rFonts w:cstheme="minorHAnsi"/>
                <w:bCs/>
                <w:sz w:val="24"/>
                <w:szCs w:val="24"/>
              </w:rPr>
            </w:pPr>
            <w:r>
              <w:rPr>
                <w:rFonts w:cstheme="minorHAnsi"/>
                <w:bCs/>
                <w:sz w:val="24"/>
                <w:szCs w:val="24"/>
              </w:rPr>
              <w:t>2) la notificación del acto al destinatario (en el Estado requerido)</w:t>
            </w:r>
          </w:p>
          <w:p w14:paraId="37B8B516">
            <w:pPr>
              <w:tabs>
                <w:tab w:val="left" w:pos="3612"/>
                <w:tab w:val="left" w:pos="12240"/>
              </w:tabs>
              <w:spacing w:after="0" w:line="240" w:lineRule="auto"/>
              <w:ind w:right="-54"/>
              <w:rPr>
                <w:rFonts w:cstheme="minorHAnsi"/>
                <w:bCs/>
                <w:sz w:val="24"/>
                <w:szCs w:val="24"/>
              </w:rPr>
            </w:pPr>
            <w:r>
              <w:rPr>
                <w:rFonts w:cstheme="minorHAnsi"/>
                <w:bCs/>
                <w:sz w:val="24"/>
                <w:szCs w:val="24"/>
              </w:rPr>
              <w:t xml:space="preserve">3) la devolución del acto notificado (del Estado requerido al requirente). </w:t>
            </w:r>
          </w:p>
          <w:p w14:paraId="5A2A755B">
            <w:pPr>
              <w:tabs>
                <w:tab w:val="left" w:pos="3612"/>
                <w:tab w:val="left" w:pos="12240"/>
              </w:tabs>
              <w:spacing w:after="0" w:line="240" w:lineRule="auto"/>
              <w:ind w:right="-54"/>
              <w:rPr>
                <w:rFonts w:cstheme="minorHAnsi"/>
                <w:bCs/>
                <w:sz w:val="24"/>
                <w:szCs w:val="24"/>
              </w:rPr>
            </w:pPr>
            <w:r>
              <w:rPr>
                <w:rFonts w:cstheme="minorHAnsi"/>
                <w:bCs/>
                <w:sz w:val="24"/>
                <w:szCs w:val="24"/>
              </w:rPr>
              <w:t>(Cada una de estas etapas conlleva asimismo varias actividades y  trámites tanto de Secretaría, como de cumplimiento de los requisitos formales establecidos en uno y otro Estado).</w:t>
            </w:r>
          </w:p>
          <w:p w14:paraId="6F7B477A">
            <w:pPr>
              <w:tabs>
                <w:tab w:val="left" w:pos="3612"/>
                <w:tab w:val="left" w:pos="12240"/>
              </w:tabs>
              <w:spacing w:after="0" w:line="240" w:lineRule="auto"/>
              <w:ind w:right="-54"/>
              <w:rPr>
                <w:rFonts w:cstheme="minorHAnsi"/>
                <w:bCs/>
                <w:sz w:val="24"/>
                <w:szCs w:val="24"/>
              </w:rPr>
            </w:pPr>
            <w:r>
              <w:rPr>
                <w:rFonts w:cstheme="minorHAnsi"/>
                <w:bCs/>
                <w:sz w:val="24"/>
                <w:szCs w:val="24"/>
              </w:rPr>
              <w:t xml:space="preserve">- Desde el punto de vista del </w:t>
            </w:r>
            <w:r>
              <w:rPr>
                <w:rFonts w:cstheme="minorHAnsi"/>
                <w:b/>
                <w:bCs/>
                <w:sz w:val="24"/>
                <w:szCs w:val="24"/>
              </w:rPr>
              <w:t>Derecho aplicable</w:t>
            </w:r>
            <w:r>
              <w:rPr>
                <w:rFonts w:cstheme="minorHAnsi"/>
                <w:bCs/>
                <w:sz w:val="24"/>
                <w:szCs w:val="24"/>
              </w:rPr>
              <w:t xml:space="preserve">, habrá que distinguir entre: </w:t>
            </w:r>
          </w:p>
          <w:p w14:paraId="3A957B1C">
            <w:pPr>
              <w:tabs>
                <w:tab w:val="left" w:pos="3612"/>
                <w:tab w:val="left" w:pos="12240"/>
              </w:tabs>
              <w:spacing w:after="0" w:line="240" w:lineRule="auto"/>
              <w:ind w:right="-54"/>
              <w:rPr>
                <w:rFonts w:cstheme="minorHAnsi"/>
                <w:bCs/>
                <w:sz w:val="24"/>
                <w:szCs w:val="24"/>
              </w:rPr>
            </w:pPr>
            <w:r>
              <w:rPr>
                <w:rFonts w:cstheme="minorHAnsi"/>
                <w:bCs/>
                <w:sz w:val="24"/>
                <w:szCs w:val="24"/>
              </w:rPr>
              <w:t xml:space="preserve">*el </w:t>
            </w:r>
            <w:r>
              <w:rPr>
                <w:rFonts w:cstheme="minorHAnsi"/>
                <w:b/>
                <w:bCs/>
                <w:sz w:val="24"/>
                <w:szCs w:val="24"/>
              </w:rPr>
              <w:t xml:space="preserve">régimen legal de la notificación </w:t>
            </w:r>
            <w:r>
              <w:rPr>
                <w:rFonts w:cstheme="minorHAnsi"/>
                <w:bCs/>
                <w:sz w:val="24"/>
                <w:szCs w:val="24"/>
              </w:rPr>
              <w:t xml:space="preserve">(forma parte del Derecho aplicable al proceso, por lo que se rige por la </w:t>
            </w:r>
            <w:r>
              <w:rPr>
                <w:rFonts w:cstheme="minorHAnsi"/>
                <w:bCs/>
                <w:sz w:val="24"/>
                <w:szCs w:val="24"/>
                <w:u w:val="single"/>
              </w:rPr>
              <w:t>lex fori</w:t>
            </w:r>
            <w:r>
              <w:rPr>
                <w:rFonts w:cstheme="minorHAnsi"/>
                <w:bCs/>
                <w:sz w:val="24"/>
                <w:szCs w:val="24"/>
              </w:rPr>
              <w:t xml:space="preserve">) </w:t>
            </w:r>
          </w:p>
          <w:p w14:paraId="7FA4B595">
            <w:pPr>
              <w:tabs>
                <w:tab w:val="left" w:pos="3612"/>
                <w:tab w:val="left" w:pos="12240"/>
              </w:tabs>
              <w:spacing w:after="0" w:line="240" w:lineRule="auto"/>
              <w:ind w:right="-54"/>
              <w:rPr>
                <w:rFonts w:cstheme="minorHAnsi"/>
                <w:bCs/>
                <w:sz w:val="24"/>
                <w:szCs w:val="24"/>
              </w:rPr>
            </w:pPr>
            <w:r>
              <w:rPr>
                <w:rFonts w:cstheme="minorHAnsi"/>
                <w:bCs/>
                <w:sz w:val="24"/>
                <w:szCs w:val="24"/>
              </w:rPr>
              <w:t xml:space="preserve">*la </w:t>
            </w:r>
            <w:r>
              <w:rPr>
                <w:rFonts w:cstheme="minorHAnsi"/>
                <w:b/>
                <w:bCs/>
                <w:sz w:val="24"/>
                <w:szCs w:val="24"/>
              </w:rPr>
              <w:t>ley aplicable a su ejecución</w:t>
            </w:r>
            <w:r>
              <w:rPr>
                <w:rFonts w:cstheme="minorHAnsi"/>
                <w:bCs/>
                <w:i/>
                <w:sz w:val="24"/>
                <w:szCs w:val="24"/>
              </w:rPr>
              <w:t xml:space="preserve"> </w:t>
            </w:r>
            <w:r>
              <w:rPr>
                <w:rFonts w:cstheme="minorHAnsi"/>
                <w:bCs/>
                <w:sz w:val="24"/>
                <w:szCs w:val="24"/>
              </w:rPr>
              <w:t xml:space="preserve">(se aplica la </w:t>
            </w:r>
            <w:r>
              <w:rPr>
                <w:rFonts w:cstheme="minorHAnsi"/>
                <w:bCs/>
                <w:sz w:val="24"/>
                <w:szCs w:val="24"/>
                <w:u w:val="single"/>
              </w:rPr>
              <w:t>ley del país requerido</w:t>
            </w:r>
            <w:r>
              <w:rPr>
                <w:rFonts w:cstheme="minorHAnsi"/>
                <w:bCs/>
                <w:sz w:val="24"/>
                <w:szCs w:val="24"/>
              </w:rPr>
              <w:t>). (</w:t>
            </w:r>
            <w:r>
              <w:rPr>
                <w:rFonts w:cstheme="minorHAnsi"/>
                <w:b/>
                <w:bCs/>
                <w:sz w:val="24"/>
                <w:szCs w:val="24"/>
              </w:rPr>
              <w:t>Excepción</w:t>
            </w:r>
            <w:r>
              <w:rPr>
                <w:rFonts w:cstheme="minorHAnsi"/>
                <w:bCs/>
                <w:sz w:val="24"/>
                <w:szCs w:val="24"/>
              </w:rPr>
              <w:t xml:space="preserve">: Cuando el estado requirente solicite la realización de formas especiales para su ejecución, y estas sean aceptadas por el Estado requerido. Aquí estamos ante un caso de </w:t>
            </w:r>
            <w:r>
              <w:rPr>
                <w:rFonts w:cstheme="minorHAnsi"/>
                <w:b/>
                <w:bCs/>
                <w:sz w:val="24"/>
                <w:szCs w:val="24"/>
              </w:rPr>
              <w:t>aplicación de leyes procesales extraterritorialmente</w:t>
            </w:r>
            <w:r>
              <w:rPr>
                <w:rFonts w:cstheme="minorHAnsi"/>
                <w:bCs/>
                <w:sz w:val="24"/>
                <w:szCs w:val="24"/>
              </w:rPr>
              <w:t>).</w:t>
            </w:r>
          </w:p>
          <w:p w14:paraId="6F18735A">
            <w:pPr>
              <w:tabs>
                <w:tab w:val="left" w:pos="3612"/>
                <w:tab w:val="left" w:pos="12240"/>
              </w:tabs>
              <w:spacing w:after="0" w:line="240" w:lineRule="auto"/>
              <w:ind w:right="-54"/>
              <w:rPr>
                <w:rFonts w:cstheme="minorHAnsi"/>
                <w:bCs/>
                <w:sz w:val="24"/>
                <w:szCs w:val="24"/>
              </w:rPr>
            </w:pPr>
            <w:r>
              <w:rPr>
                <w:rFonts w:cstheme="minorHAnsi"/>
                <w:bCs/>
                <w:sz w:val="24"/>
                <w:szCs w:val="24"/>
              </w:rPr>
              <w:t xml:space="preserve">(Por lo tanto, </w:t>
            </w:r>
            <w:r>
              <w:rPr>
                <w:rFonts w:cstheme="minorHAnsi"/>
                <w:b/>
                <w:bCs/>
                <w:sz w:val="24"/>
                <w:szCs w:val="24"/>
              </w:rPr>
              <w:t>la validez y efectividad de la notificación</w:t>
            </w:r>
            <w:r>
              <w:rPr>
                <w:rFonts w:cstheme="minorHAnsi"/>
                <w:bCs/>
                <w:sz w:val="24"/>
                <w:szCs w:val="24"/>
              </w:rPr>
              <w:t xml:space="preserve"> quedará determinada por la </w:t>
            </w:r>
            <w:r>
              <w:rPr>
                <w:rFonts w:cstheme="minorHAnsi"/>
                <w:bCs/>
                <w:sz w:val="24"/>
                <w:szCs w:val="24"/>
                <w:u w:val="single"/>
              </w:rPr>
              <w:t>aplicación acumulativa de las leyes de los dos Estados</w:t>
            </w:r>
            <w:r>
              <w:rPr>
                <w:rFonts w:cstheme="minorHAnsi"/>
                <w:bCs/>
                <w:sz w:val="24"/>
                <w:szCs w:val="24"/>
              </w:rPr>
              <w:t xml:space="preserve"> que interviene en ella).</w:t>
            </w:r>
          </w:p>
          <w:p w14:paraId="36105246">
            <w:pPr>
              <w:tabs>
                <w:tab w:val="left" w:pos="3612"/>
                <w:tab w:val="left" w:pos="12240"/>
              </w:tabs>
              <w:spacing w:after="0" w:line="240" w:lineRule="auto"/>
              <w:ind w:right="-54"/>
              <w:rPr>
                <w:rFonts w:cstheme="minorHAnsi"/>
                <w:bCs/>
                <w:sz w:val="24"/>
                <w:szCs w:val="24"/>
              </w:rPr>
            </w:pPr>
            <w:r>
              <w:rPr>
                <w:rFonts w:cstheme="minorHAnsi"/>
                <w:bCs/>
                <w:sz w:val="24"/>
                <w:szCs w:val="24"/>
              </w:rPr>
              <w:t xml:space="preserve">- La tramitación de la notificación se realiza a través de los </w:t>
            </w:r>
            <w:r>
              <w:rPr>
                <w:rFonts w:cstheme="minorHAnsi"/>
                <w:b/>
                <w:bCs/>
                <w:sz w:val="24"/>
                <w:szCs w:val="24"/>
              </w:rPr>
              <w:t>medios de la asistencia judicial internacional</w:t>
            </w:r>
            <w:r>
              <w:rPr>
                <w:rFonts w:cstheme="minorHAnsi"/>
                <w:bCs/>
                <w:sz w:val="24"/>
                <w:szCs w:val="24"/>
              </w:rPr>
              <w:t xml:space="preserve"> y dependerá de la existencia de </w:t>
            </w:r>
            <w:r>
              <w:rPr>
                <w:rFonts w:cstheme="minorHAnsi"/>
                <w:b/>
                <w:bCs/>
                <w:sz w:val="24"/>
                <w:szCs w:val="24"/>
              </w:rPr>
              <w:t>convenciones internacionales sobre la materia</w:t>
            </w:r>
            <w:r>
              <w:rPr>
                <w:rFonts w:cstheme="minorHAnsi"/>
                <w:bCs/>
                <w:sz w:val="24"/>
                <w:szCs w:val="24"/>
              </w:rPr>
              <w:t xml:space="preserve">, por lo que podrá tramitarse por la </w:t>
            </w:r>
            <w:r>
              <w:rPr>
                <w:rFonts w:cstheme="minorHAnsi"/>
                <w:b/>
                <w:bCs/>
                <w:sz w:val="24"/>
                <w:szCs w:val="24"/>
              </w:rPr>
              <w:t>vía directa de autoridad judicial a autoridad judicial</w:t>
            </w:r>
            <w:r>
              <w:rPr>
                <w:rFonts w:cstheme="minorHAnsi"/>
                <w:bCs/>
                <w:sz w:val="24"/>
                <w:szCs w:val="24"/>
              </w:rPr>
              <w:t xml:space="preserve"> (para aquellos Estados que así lo tiene acordado, según el régimen convencional (</w:t>
            </w:r>
            <w:r>
              <w:rPr>
                <w:rFonts w:cstheme="minorHAnsi"/>
                <w:b/>
                <w:bCs/>
                <w:sz w:val="24"/>
                <w:szCs w:val="24"/>
              </w:rPr>
              <w:t xml:space="preserve">Ej: </w:t>
            </w:r>
            <w:r>
              <w:rPr>
                <w:rFonts w:cstheme="minorHAnsi"/>
                <w:bCs/>
                <w:sz w:val="24"/>
                <w:szCs w:val="24"/>
              </w:rPr>
              <w:t xml:space="preserve">espacio judicial europeo), o por la </w:t>
            </w:r>
            <w:r>
              <w:rPr>
                <w:rFonts w:cstheme="minorHAnsi"/>
                <w:b/>
                <w:bCs/>
                <w:sz w:val="24"/>
                <w:szCs w:val="24"/>
              </w:rPr>
              <w:t>vía diplomática</w:t>
            </w:r>
            <w:r>
              <w:rPr>
                <w:rFonts w:cstheme="minorHAnsi"/>
                <w:bCs/>
                <w:sz w:val="24"/>
                <w:szCs w:val="24"/>
              </w:rPr>
              <w:t xml:space="preserve">, según establece generalmente el sistema jurídico autónomo y aún el convencional </w:t>
            </w:r>
            <w:r>
              <w:rPr>
                <w:rFonts w:cstheme="minorHAnsi"/>
                <w:b/>
                <w:bCs/>
                <w:sz w:val="24"/>
                <w:szCs w:val="24"/>
              </w:rPr>
              <w:t>(Ej: CB)</w:t>
            </w:r>
          </w:p>
          <w:p w14:paraId="34F481F5">
            <w:pPr>
              <w:tabs>
                <w:tab w:val="left" w:pos="90"/>
                <w:tab w:val="left" w:pos="12240"/>
              </w:tabs>
              <w:spacing w:after="0" w:line="240" w:lineRule="auto"/>
              <w:ind w:right="-54"/>
              <w:rPr>
                <w:rFonts w:cstheme="minorHAnsi"/>
                <w:bCs/>
                <w:sz w:val="24"/>
                <w:szCs w:val="24"/>
              </w:rPr>
            </w:pPr>
            <w:r>
              <w:rPr>
                <w:rFonts w:cstheme="minorHAnsi"/>
                <w:bCs/>
                <w:sz w:val="24"/>
                <w:szCs w:val="24"/>
              </w:rPr>
              <w:t xml:space="preserve">- El régimen legal establecido para llevar a cabo la notificación puede comprender tanto el </w:t>
            </w:r>
            <w:r>
              <w:rPr>
                <w:rFonts w:cstheme="minorHAnsi"/>
                <w:b/>
                <w:bCs/>
                <w:sz w:val="24"/>
                <w:szCs w:val="24"/>
              </w:rPr>
              <w:t>emplazamiento</w:t>
            </w:r>
            <w:r>
              <w:rPr>
                <w:rFonts w:cstheme="minorHAnsi"/>
                <w:bCs/>
                <w:sz w:val="24"/>
                <w:szCs w:val="24"/>
              </w:rPr>
              <w:t xml:space="preserve">, como la </w:t>
            </w:r>
            <w:r>
              <w:rPr>
                <w:rFonts w:cstheme="minorHAnsi"/>
                <w:b/>
                <w:bCs/>
                <w:sz w:val="24"/>
                <w:szCs w:val="24"/>
              </w:rPr>
              <w:t>práctica de pruebas</w:t>
            </w:r>
            <w:r>
              <w:rPr>
                <w:rFonts w:cstheme="minorHAnsi"/>
                <w:bCs/>
                <w:sz w:val="24"/>
                <w:szCs w:val="24"/>
              </w:rPr>
              <w:t xml:space="preserve"> (se le notifica que debe presentarse para la realización de determinada diligencia de prueba, Ej: la confesión), o la </w:t>
            </w:r>
            <w:r>
              <w:rPr>
                <w:rFonts w:cstheme="minorHAnsi"/>
                <w:b/>
                <w:bCs/>
                <w:sz w:val="24"/>
                <w:szCs w:val="24"/>
              </w:rPr>
              <w:t>entrega de determinada resolución judicial</w:t>
            </w:r>
            <w:r>
              <w:rPr>
                <w:rFonts w:cstheme="minorHAnsi"/>
                <w:bCs/>
                <w:sz w:val="24"/>
                <w:szCs w:val="24"/>
              </w:rPr>
              <w:t>.</w:t>
            </w:r>
          </w:p>
        </w:tc>
        <w:tc>
          <w:tcPr>
            <w:tcW w:w="5220" w:type="dxa"/>
          </w:tcPr>
          <w:p w14:paraId="481E4041">
            <w:pPr>
              <w:tabs>
                <w:tab w:val="left" w:pos="3612"/>
                <w:tab w:val="left" w:pos="12240"/>
              </w:tabs>
              <w:spacing w:after="0" w:line="240" w:lineRule="auto"/>
              <w:ind w:left="18" w:right="-18"/>
              <w:rPr>
                <w:rFonts w:cstheme="minorHAnsi"/>
                <w:bCs/>
                <w:sz w:val="24"/>
                <w:szCs w:val="24"/>
              </w:rPr>
            </w:pPr>
            <w:r>
              <w:rPr>
                <w:rFonts w:cstheme="minorHAnsi"/>
                <w:bCs/>
                <w:sz w:val="24"/>
                <w:szCs w:val="24"/>
              </w:rPr>
              <w:t xml:space="preserve">- La </w:t>
            </w:r>
            <w:r>
              <w:rPr>
                <w:rFonts w:cstheme="minorHAnsi"/>
                <w:b/>
                <w:bCs/>
                <w:sz w:val="24"/>
                <w:szCs w:val="24"/>
              </w:rPr>
              <w:t>territorialidad de las leyes procesales</w:t>
            </w:r>
            <w:r>
              <w:rPr>
                <w:rFonts w:cstheme="minorHAnsi"/>
                <w:bCs/>
                <w:sz w:val="24"/>
                <w:szCs w:val="24"/>
              </w:rPr>
              <w:t xml:space="preserve">, determinará imperativamente, a través de las normas materiales contenidas en la </w:t>
            </w:r>
            <w:r>
              <w:rPr>
                <w:rFonts w:cstheme="minorHAnsi"/>
                <w:b/>
                <w:bCs/>
                <w:sz w:val="24"/>
                <w:szCs w:val="24"/>
              </w:rPr>
              <w:t>LPCALE (Art. 244 al 353)</w:t>
            </w:r>
            <w:r>
              <w:rPr>
                <w:rFonts w:cstheme="minorHAnsi"/>
                <w:bCs/>
                <w:sz w:val="24"/>
                <w:szCs w:val="24"/>
              </w:rPr>
              <w:t xml:space="preserve"> la </w:t>
            </w:r>
            <w:r>
              <w:rPr>
                <w:rFonts w:cstheme="minorHAnsi"/>
                <w:b/>
                <w:bCs/>
                <w:sz w:val="24"/>
                <w:szCs w:val="24"/>
              </w:rPr>
              <w:t>regulación de la prueba</w:t>
            </w:r>
            <w:r>
              <w:rPr>
                <w:rFonts w:cstheme="minorHAnsi"/>
                <w:bCs/>
                <w:sz w:val="24"/>
                <w:szCs w:val="24"/>
              </w:rPr>
              <w:t xml:space="preserve">. </w:t>
            </w:r>
          </w:p>
          <w:p w14:paraId="6FBA1CD8">
            <w:pPr>
              <w:tabs>
                <w:tab w:val="left" w:pos="3612"/>
                <w:tab w:val="left" w:pos="12240"/>
              </w:tabs>
              <w:spacing w:after="0" w:line="240" w:lineRule="auto"/>
              <w:ind w:left="18" w:right="-18"/>
              <w:rPr>
                <w:rFonts w:cstheme="minorHAnsi"/>
                <w:bCs/>
                <w:sz w:val="24"/>
                <w:szCs w:val="24"/>
              </w:rPr>
            </w:pPr>
            <w:r>
              <w:rPr>
                <w:rFonts w:cstheme="minorHAnsi"/>
                <w:bCs/>
                <w:sz w:val="24"/>
                <w:szCs w:val="24"/>
              </w:rPr>
              <w:t xml:space="preserve">- No obstante, para la práctica de pruebas en el extranjero habrá que atender a los </w:t>
            </w:r>
            <w:r>
              <w:rPr>
                <w:rFonts w:cstheme="minorHAnsi"/>
                <w:b/>
                <w:bCs/>
                <w:sz w:val="24"/>
                <w:szCs w:val="24"/>
              </w:rPr>
              <w:t>supuestos de Derecho aplicable</w:t>
            </w:r>
            <w:r>
              <w:rPr>
                <w:rFonts w:cstheme="minorHAnsi"/>
                <w:bCs/>
                <w:sz w:val="24"/>
                <w:szCs w:val="24"/>
              </w:rPr>
              <w:t xml:space="preserve"> que pueden darse a partir del </w:t>
            </w:r>
            <w:r>
              <w:rPr>
                <w:rFonts w:cstheme="minorHAnsi"/>
                <w:b/>
                <w:bCs/>
                <w:sz w:val="24"/>
                <w:szCs w:val="24"/>
              </w:rPr>
              <w:t>sistema convencional</w:t>
            </w:r>
            <w:r>
              <w:rPr>
                <w:rFonts w:cstheme="minorHAnsi"/>
                <w:bCs/>
                <w:sz w:val="24"/>
                <w:szCs w:val="24"/>
              </w:rPr>
              <w:t xml:space="preserve"> (de los Convenios o Acuerdos internacionales </w:t>
            </w:r>
            <w:r>
              <w:rPr>
                <w:rFonts w:cstheme="minorHAnsi"/>
                <w:b/>
                <w:bCs/>
                <w:sz w:val="24"/>
                <w:szCs w:val="24"/>
              </w:rPr>
              <w:t>bilaterales</w:t>
            </w:r>
            <w:r>
              <w:rPr>
                <w:rFonts w:cstheme="minorHAnsi"/>
                <w:bCs/>
                <w:sz w:val="24"/>
                <w:szCs w:val="24"/>
              </w:rPr>
              <w:t xml:space="preserve"> suscritos por Cuba con diferentes países, y a las disposiciones del </w:t>
            </w:r>
            <w:r>
              <w:rPr>
                <w:rFonts w:cstheme="minorHAnsi"/>
                <w:b/>
                <w:bCs/>
                <w:sz w:val="24"/>
                <w:szCs w:val="24"/>
              </w:rPr>
              <w:t>CB</w:t>
            </w:r>
            <w:r>
              <w:rPr>
                <w:rFonts w:cstheme="minorHAnsi"/>
                <w:bCs/>
                <w:sz w:val="24"/>
                <w:szCs w:val="24"/>
              </w:rPr>
              <w:t xml:space="preserve"> para las relaciones jurídicas en que alguna de las partes resulte de uno de los Estados para los cuales está vigente aún). </w:t>
            </w:r>
          </w:p>
          <w:p w14:paraId="1D83F020">
            <w:pPr>
              <w:tabs>
                <w:tab w:val="left" w:pos="3612"/>
                <w:tab w:val="left" w:pos="12240"/>
              </w:tabs>
              <w:spacing w:after="0" w:line="240" w:lineRule="auto"/>
              <w:ind w:left="18" w:right="-18"/>
              <w:rPr>
                <w:rFonts w:cstheme="minorHAnsi"/>
                <w:bCs/>
                <w:sz w:val="24"/>
                <w:szCs w:val="24"/>
              </w:rPr>
            </w:pPr>
            <w:r>
              <w:rPr>
                <w:rFonts w:cstheme="minorHAnsi"/>
                <w:bCs/>
                <w:sz w:val="24"/>
                <w:szCs w:val="24"/>
              </w:rPr>
              <w:t xml:space="preserve">- Principios internacionalmente admitidos que deberán tomarse en cuenta para determinar:    </w:t>
            </w:r>
          </w:p>
          <w:p w14:paraId="1DBE9FE9">
            <w:pPr>
              <w:tabs>
                <w:tab w:val="left" w:pos="3612"/>
                <w:tab w:val="left" w:pos="12240"/>
              </w:tabs>
              <w:spacing w:after="0" w:line="240" w:lineRule="auto"/>
              <w:ind w:left="18" w:right="-18"/>
              <w:rPr>
                <w:rFonts w:cstheme="minorHAnsi"/>
                <w:bCs/>
                <w:sz w:val="24"/>
                <w:szCs w:val="24"/>
                <w:u w:val="single"/>
              </w:rPr>
            </w:pPr>
            <w:r>
              <w:rPr>
                <w:rFonts w:cstheme="minorHAnsi"/>
                <w:bCs/>
                <w:sz w:val="24"/>
                <w:szCs w:val="24"/>
              </w:rPr>
              <w:t>*</w:t>
            </w:r>
            <w:r>
              <w:rPr>
                <w:rFonts w:cstheme="minorHAnsi"/>
                <w:b/>
                <w:bCs/>
                <w:sz w:val="24"/>
                <w:szCs w:val="24"/>
              </w:rPr>
              <w:t>A</w:t>
            </w:r>
            <w:r>
              <w:rPr>
                <w:rFonts w:cstheme="minorHAnsi"/>
                <w:bCs/>
                <w:sz w:val="24"/>
                <w:szCs w:val="24"/>
              </w:rPr>
              <w:t xml:space="preserve"> </w:t>
            </w:r>
            <w:r>
              <w:rPr>
                <w:rFonts w:cstheme="minorHAnsi"/>
                <w:b/>
                <w:bCs/>
                <w:sz w:val="24"/>
                <w:szCs w:val="24"/>
              </w:rPr>
              <w:t>quién incumbe</w:t>
            </w:r>
            <w:r>
              <w:rPr>
                <w:rFonts w:cstheme="minorHAnsi"/>
                <w:bCs/>
                <w:sz w:val="24"/>
                <w:szCs w:val="24"/>
              </w:rPr>
              <w:t xml:space="preserve"> la prueba (</w:t>
            </w:r>
            <w:r>
              <w:rPr>
                <w:rFonts w:cstheme="minorHAnsi"/>
                <w:bCs/>
                <w:sz w:val="24"/>
                <w:szCs w:val="24"/>
                <w:u w:val="single"/>
              </w:rPr>
              <w:t>ley que rige el proceso)</w:t>
            </w:r>
          </w:p>
          <w:p w14:paraId="4AE08164">
            <w:pPr>
              <w:tabs>
                <w:tab w:val="left" w:pos="3612"/>
                <w:tab w:val="left" w:pos="12240"/>
              </w:tabs>
              <w:spacing w:after="0" w:line="240" w:lineRule="auto"/>
              <w:ind w:left="18" w:right="-18"/>
              <w:rPr>
                <w:rFonts w:cstheme="minorHAnsi"/>
                <w:bCs/>
                <w:sz w:val="24"/>
                <w:szCs w:val="24"/>
              </w:rPr>
            </w:pPr>
            <w:r>
              <w:rPr>
                <w:rFonts w:cstheme="minorHAnsi"/>
                <w:bCs/>
                <w:sz w:val="24"/>
                <w:szCs w:val="24"/>
              </w:rPr>
              <w:t xml:space="preserve">*Determinación de los </w:t>
            </w:r>
            <w:r>
              <w:rPr>
                <w:rFonts w:cstheme="minorHAnsi"/>
                <w:b/>
                <w:bCs/>
                <w:sz w:val="24"/>
                <w:szCs w:val="24"/>
              </w:rPr>
              <w:t>medios</w:t>
            </w:r>
            <w:r>
              <w:rPr>
                <w:rFonts w:cstheme="minorHAnsi"/>
                <w:bCs/>
                <w:sz w:val="24"/>
                <w:szCs w:val="24"/>
              </w:rPr>
              <w:t xml:space="preserve"> de prueba (</w:t>
            </w:r>
            <w:r>
              <w:rPr>
                <w:rFonts w:cstheme="minorHAnsi"/>
                <w:bCs/>
                <w:sz w:val="24"/>
                <w:szCs w:val="24"/>
                <w:u w:val="single"/>
              </w:rPr>
              <w:t>ley del lugar del acto o hecho</w:t>
            </w:r>
            <w:r>
              <w:rPr>
                <w:rFonts w:cstheme="minorHAnsi"/>
                <w:bCs/>
                <w:sz w:val="24"/>
                <w:szCs w:val="24"/>
              </w:rPr>
              <w:t xml:space="preserve">, en relación con la </w:t>
            </w:r>
            <w:r>
              <w:rPr>
                <w:rFonts w:cstheme="minorHAnsi"/>
                <w:bCs/>
                <w:sz w:val="24"/>
                <w:szCs w:val="24"/>
                <w:u w:val="single"/>
              </w:rPr>
              <w:t>ley del foro</w:t>
            </w:r>
            <w:r>
              <w:rPr>
                <w:rFonts w:cstheme="minorHAnsi"/>
                <w:bCs/>
                <w:sz w:val="24"/>
                <w:szCs w:val="24"/>
              </w:rPr>
              <w:t>)</w:t>
            </w:r>
          </w:p>
          <w:p w14:paraId="4FADF649">
            <w:pPr>
              <w:tabs>
                <w:tab w:val="left" w:pos="3612"/>
                <w:tab w:val="left" w:pos="12240"/>
              </w:tabs>
              <w:spacing w:after="0" w:line="240" w:lineRule="auto"/>
              <w:ind w:left="18" w:right="-18"/>
              <w:rPr>
                <w:rFonts w:cstheme="minorHAnsi"/>
                <w:bCs/>
                <w:sz w:val="24"/>
                <w:szCs w:val="24"/>
                <w:u w:val="single"/>
              </w:rPr>
            </w:pPr>
            <w:r>
              <w:rPr>
                <w:rFonts w:cstheme="minorHAnsi"/>
                <w:bCs/>
                <w:sz w:val="24"/>
                <w:szCs w:val="24"/>
              </w:rPr>
              <w:t xml:space="preserve">* </w:t>
            </w:r>
            <w:r>
              <w:rPr>
                <w:rFonts w:cstheme="minorHAnsi"/>
                <w:b/>
                <w:bCs/>
                <w:sz w:val="24"/>
                <w:szCs w:val="24"/>
              </w:rPr>
              <w:t>Forma</w:t>
            </w:r>
            <w:r>
              <w:rPr>
                <w:rFonts w:cstheme="minorHAnsi"/>
                <w:bCs/>
                <w:sz w:val="24"/>
                <w:szCs w:val="24"/>
              </w:rPr>
              <w:t xml:space="preserve"> en que habrá de </w:t>
            </w:r>
            <w:r>
              <w:rPr>
                <w:rFonts w:cstheme="minorHAnsi"/>
                <w:b/>
                <w:bCs/>
                <w:sz w:val="24"/>
                <w:szCs w:val="24"/>
              </w:rPr>
              <w:t>practicarse</w:t>
            </w:r>
            <w:r>
              <w:rPr>
                <w:rFonts w:cstheme="minorHAnsi"/>
                <w:bCs/>
                <w:sz w:val="24"/>
                <w:szCs w:val="24"/>
              </w:rPr>
              <w:t xml:space="preserve"> la prueba (</w:t>
            </w:r>
            <w:r>
              <w:rPr>
                <w:rFonts w:cstheme="minorHAnsi"/>
                <w:bCs/>
                <w:sz w:val="24"/>
                <w:szCs w:val="24"/>
                <w:u w:val="single"/>
              </w:rPr>
              <w:t>ley del Estado requerido)</w:t>
            </w:r>
          </w:p>
          <w:p w14:paraId="0BF93F78">
            <w:pPr>
              <w:tabs>
                <w:tab w:val="left" w:pos="3612"/>
                <w:tab w:val="left" w:pos="12240"/>
              </w:tabs>
              <w:spacing w:after="0" w:line="240" w:lineRule="auto"/>
              <w:ind w:left="18" w:right="-18"/>
              <w:rPr>
                <w:rFonts w:cstheme="minorHAnsi"/>
                <w:bCs/>
                <w:sz w:val="24"/>
                <w:szCs w:val="24"/>
              </w:rPr>
            </w:pPr>
            <w:r>
              <w:rPr>
                <w:rFonts w:cstheme="minorHAnsi"/>
                <w:bCs/>
                <w:sz w:val="24"/>
                <w:szCs w:val="24"/>
              </w:rPr>
              <w:t xml:space="preserve">*El </w:t>
            </w:r>
            <w:r>
              <w:rPr>
                <w:rFonts w:cstheme="minorHAnsi"/>
                <w:b/>
                <w:bCs/>
                <w:sz w:val="24"/>
                <w:szCs w:val="24"/>
              </w:rPr>
              <w:t>valor probatorio</w:t>
            </w:r>
            <w:r>
              <w:rPr>
                <w:rFonts w:cstheme="minorHAnsi"/>
                <w:bCs/>
                <w:sz w:val="24"/>
                <w:szCs w:val="24"/>
              </w:rPr>
              <w:t xml:space="preserve"> del acto o documento (</w:t>
            </w:r>
            <w:r>
              <w:rPr>
                <w:rFonts w:cstheme="minorHAnsi"/>
                <w:bCs/>
                <w:sz w:val="24"/>
                <w:szCs w:val="24"/>
                <w:u w:val="single"/>
              </w:rPr>
              <w:t>ley del lugar del acto o documento</w:t>
            </w:r>
            <w:r>
              <w:rPr>
                <w:rFonts w:cstheme="minorHAnsi"/>
                <w:bCs/>
                <w:sz w:val="24"/>
                <w:szCs w:val="24"/>
              </w:rPr>
              <w:t>)</w:t>
            </w:r>
          </w:p>
          <w:p w14:paraId="792A0D39">
            <w:pPr>
              <w:tabs>
                <w:tab w:val="left" w:pos="8255"/>
              </w:tabs>
              <w:spacing w:after="0" w:line="240" w:lineRule="auto"/>
              <w:ind w:left="18" w:right="-18"/>
              <w:rPr>
                <w:rFonts w:cstheme="minorHAnsi"/>
                <w:bCs/>
                <w:sz w:val="24"/>
                <w:szCs w:val="24"/>
              </w:rPr>
            </w:pPr>
            <w:r>
              <w:rPr>
                <w:rFonts w:cstheme="minorHAnsi"/>
                <w:bCs/>
                <w:sz w:val="24"/>
                <w:szCs w:val="24"/>
              </w:rPr>
              <w:t xml:space="preserve">*la </w:t>
            </w:r>
            <w:r>
              <w:rPr>
                <w:rFonts w:cstheme="minorHAnsi"/>
                <w:b/>
                <w:bCs/>
                <w:sz w:val="24"/>
                <w:szCs w:val="24"/>
              </w:rPr>
              <w:t>apreciación</w:t>
            </w:r>
            <w:r>
              <w:rPr>
                <w:rFonts w:cstheme="minorHAnsi"/>
                <w:bCs/>
                <w:sz w:val="24"/>
                <w:szCs w:val="24"/>
              </w:rPr>
              <w:t xml:space="preserve"> de la prueba (</w:t>
            </w:r>
            <w:r>
              <w:rPr>
                <w:rFonts w:cstheme="minorHAnsi"/>
                <w:bCs/>
                <w:sz w:val="24"/>
                <w:szCs w:val="24"/>
                <w:u w:val="single"/>
              </w:rPr>
              <w:t>ley del juzgador</w:t>
            </w:r>
            <w:r>
              <w:rPr>
                <w:rFonts w:cstheme="minorHAnsi"/>
                <w:bCs/>
                <w:sz w:val="24"/>
                <w:szCs w:val="24"/>
              </w:rPr>
              <w:t xml:space="preserve">)                                                      </w:t>
            </w:r>
          </w:p>
          <w:p w14:paraId="405A338E">
            <w:pPr>
              <w:tabs>
                <w:tab w:val="left" w:pos="3612"/>
                <w:tab w:val="left" w:pos="12240"/>
              </w:tabs>
              <w:spacing w:after="0" w:line="240" w:lineRule="auto"/>
              <w:ind w:left="18" w:right="-18"/>
              <w:rPr>
                <w:rFonts w:cstheme="minorHAnsi"/>
                <w:bCs/>
                <w:sz w:val="24"/>
                <w:szCs w:val="24"/>
              </w:rPr>
            </w:pPr>
            <w:r>
              <w:rPr>
                <w:rFonts w:cstheme="minorHAnsi"/>
                <w:bCs/>
                <w:sz w:val="24"/>
                <w:szCs w:val="24"/>
              </w:rPr>
              <w:t xml:space="preserve">En el caso de Cuba serán  de aplicación en relaciones donde sean partes sujetos de los países ratificantes, las disposiciones del </w:t>
            </w:r>
            <w:r>
              <w:rPr>
                <w:rFonts w:cstheme="minorHAnsi"/>
                <w:b/>
                <w:bCs/>
                <w:sz w:val="24"/>
                <w:szCs w:val="24"/>
              </w:rPr>
              <w:t>CB (Art. 398-407)</w:t>
            </w:r>
            <w:r>
              <w:rPr>
                <w:rFonts w:cstheme="minorHAnsi"/>
                <w:bCs/>
                <w:sz w:val="24"/>
                <w:szCs w:val="24"/>
              </w:rPr>
              <w:t>.</w:t>
            </w:r>
          </w:p>
        </w:tc>
      </w:tr>
    </w:tbl>
    <w:p w14:paraId="224C748F">
      <w:pPr>
        <w:tabs>
          <w:tab w:val="left" w:pos="3612"/>
          <w:tab w:val="left" w:pos="12240"/>
        </w:tabs>
        <w:spacing w:after="0"/>
        <w:ind w:left="-720" w:right="-900"/>
        <w:jc w:val="both"/>
        <w:rPr>
          <w:rFonts w:cstheme="minorHAnsi"/>
          <w:bCs/>
          <w:sz w:val="24"/>
          <w:szCs w:val="24"/>
        </w:rPr>
      </w:pPr>
    </w:p>
    <w:p w14:paraId="72FB598F">
      <w:pPr>
        <w:pStyle w:val="28"/>
        <w:numPr>
          <w:ilvl w:val="0"/>
          <w:numId w:val="13"/>
        </w:numPr>
        <w:tabs>
          <w:tab w:val="left" w:pos="-36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Tiene como medio o vía </w:t>
      </w:r>
      <w:r>
        <w:rPr>
          <w:rFonts w:cstheme="minorHAnsi"/>
          <w:b/>
          <w:bCs/>
          <w:sz w:val="24"/>
          <w:szCs w:val="24"/>
        </w:rPr>
        <w:t>el exhorto o comisiones rogatorias:</w:t>
      </w:r>
      <w:r>
        <w:rPr>
          <w:rFonts w:cstheme="minorHAnsi"/>
          <w:bCs/>
          <w:sz w:val="24"/>
          <w:szCs w:val="24"/>
        </w:rPr>
        <w:t xml:space="preserve"> </w:t>
      </w:r>
    </w:p>
    <w:p w14:paraId="44BFFF93">
      <w:pPr>
        <w:tabs>
          <w:tab w:val="left" w:pos="-360"/>
          <w:tab w:val="left" w:pos="3612"/>
          <w:tab w:val="left" w:pos="12240"/>
        </w:tabs>
        <w:spacing w:after="0"/>
        <w:ind w:left="-720" w:right="-900"/>
        <w:jc w:val="both"/>
        <w:rPr>
          <w:rFonts w:cstheme="minorHAnsi"/>
          <w:b/>
          <w:bCs/>
          <w:sz w:val="24"/>
          <w:szCs w:val="24"/>
        </w:rPr>
      </w:pPr>
    </w:p>
    <w:p w14:paraId="29C7ADBD">
      <w:pPr>
        <w:pStyle w:val="12"/>
        <w:numPr>
          <w:ilvl w:val="0"/>
          <w:numId w:val="6"/>
        </w:numPr>
        <w:tabs>
          <w:tab w:val="left" w:pos="-360"/>
          <w:tab w:val="left" w:pos="12240"/>
        </w:tabs>
        <w:spacing w:before="0" w:beforeAutospacing="0" w:after="0" w:afterAutospacing="0"/>
        <w:ind w:left="-720" w:right="-900" w:firstLine="0"/>
        <w:jc w:val="both"/>
        <w:rPr>
          <w:rFonts w:asciiTheme="minorHAnsi" w:hAnsiTheme="minorHAnsi" w:cstheme="minorHAnsi"/>
        </w:rPr>
      </w:pPr>
      <w:r>
        <w:rPr>
          <w:rFonts w:asciiTheme="minorHAnsi" w:hAnsiTheme="minorHAnsi" w:cstheme="minorHAnsi"/>
          <w:bCs/>
        </w:rPr>
        <w:t xml:space="preserve">El “exhorto internacional”, también llamado “comisión rogatoria” o “carta rogatoria”, es un </w:t>
      </w:r>
      <w:r>
        <w:rPr>
          <w:rFonts w:asciiTheme="minorHAnsi" w:hAnsiTheme="minorHAnsi" w:cstheme="minorHAnsi"/>
          <w:b/>
          <w:bCs/>
        </w:rPr>
        <w:t>medio de comunicación procesal</w:t>
      </w:r>
      <w:r>
        <w:rPr>
          <w:rFonts w:asciiTheme="minorHAnsi" w:hAnsiTheme="minorHAnsi" w:cstheme="minorHAnsi"/>
          <w:bCs/>
        </w:rPr>
        <w:t xml:space="preserve"> </w:t>
      </w:r>
      <w:r>
        <w:rPr>
          <w:rFonts w:asciiTheme="minorHAnsi" w:hAnsiTheme="minorHAnsi" w:cstheme="minorHAnsi"/>
          <w:b/>
          <w:bCs/>
        </w:rPr>
        <w:t>entre autoridades judiciales</w:t>
      </w:r>
      <w:r>
        <w:rPr>
          <w:rFonts w:asciiTheme="minorHAnsi" w:hAnsiTheme="minorHAnsi" w:cstheme="minorHAnsi"/>
          <w:bCs/>
        </w:rPr>
        <w:t xml:space="preserve"> </w:t>
      </w:r>
      <w:r>
        <w:rPr>
          <w:rFonts w:asciiTheme="minorHAnsi" w:hAnsiTheme="minorHAnsi" w:cstheme="minorHAnsi"/>
        </w:rPr>
        <w:t xml:space="preserve"> que se encuentran en distintos países, y que sirve para </w:t>
      </w:r>
      <w:r>
        <w:rPr>
          <w:rFonts w:asciiTheme="minorHAnsi" w:hAnsiTheme="minorHAnsi" w:cstheme="minorHAnsi"/>
          <w:b/>
        </w:rPr>
        <w:t>practicar diversas diligencias en otro lugar</w:t>
      </w:r>
      <w:r>
        <w:rPr>
          <w:rFonts w:asciiTheme="minorHAnsi" w:hAnsiTheme="minorHAnsi" w:cstheme="minorHAnsi"/>
        </w:rPr>
        <w:t xml:space="preserve"> </w:t>
      </w:r>
      <w:r>
        <w:rPr>
          <w:rFonts w:asciiTheme="minorHAnsi" w:hAnsiTheme="minorHAnsi" w:cstheme="minorHAnsi"/>
          <w:b/>
        </w:rPr>
        <w:t>en el que el juez del conocimiento no tiene jurisdicción</w:t>
      </w:r>
      <w:r>
        <w:rPr>
          <w:rFonts w:asciiTheme="minorHAnsi" w:hAnsiTheme="minorHAnsi" w:cstheme="minorHAnsi"/>
        </w:rPr>
        <w:t xml:space="preserve">. </w:t>
      </w:r>
    </w:p>
    <w:p w14:paraId="4FE89EA3">
      <w:pPr>
        <w:pStyle w:val="12"/>
        <w:numPr>
          <w:ilvl w:val="0"/>
          <w:numId w:val="6"/>
        </w:numPr>
        <w:tabs>
          <w:tab w:val="left" w:pos="-360"/>
          <w:tab w:val="left" w:pos="12240"/>
        </w:tabs>
        <w:spacing w:before="0" w:beforeAutospacing="0" w:after="0" w:afterAutospacing="0"/>
        <w:ind w:left="-720" w:right="-900" w:firstLine="0"/>
        <w:jc w:val="both"/>
        <w:rPr>
          <w:rFonts w:asciiTheme="minorHAnsi" w:hAnsiTheme="minorHAnsi" w:cstheme="minorHAnsi"/>
        </w:rPr>
      </w:pPr>
      <w:r>
        <w:rPr>
          <w:rFonts w:asciiTheme="minorHAnsi" w:hAnsiTheme="minorHAnsi" w:cstheme="minorHAnsi"/>
        </w:rPr>
        <w:t xml:space="preserve">Dichas diligencias van encaminadas a la </w:t>
      </w:r>
      <w:r>
        <w:rPr>
          <w:rFonts w:asciiTheme="minorHAnsi" w:hAnsiTheme="minorHAnsi" w:cstheme="minorHAnsi"/>
          <w:b/>
        </w:rPr>
        <w:t>solicitud que formula un juez a otro de igual jerarquía</w:t>
      </w:r>
      <w:r>
        <w:rPr>
          <w:rFonts w:asciiTheme="minorHAnsi" w:hAnsiTheme="minorHAnsi" w:cstheme="minorHAnsi"/>
        </w:rPr>
        <w:t xml:space="preserve">, a fin de que </w:t>
      </w:r>
      <w:r>
        <w:rPr>
          <w:rFonts w:asciiTheme="minorHAnsi" w:hAnsiTheme="minorHAnsi" w:cstheme="minorHAnsi"/>
          <w:b/>
        </w:rPr>
        <w:t>se practique ante el segundo el desahogo de una notificación de documentos o citación de personas, emplazamiento a juicio, práctica de pruebas u otras diligencias</w:t>
      </w:r>
      <w:r>
        <w:rPr>
          <w:rFonts w:asciiTheme="minorHAnsi" w:hAnsiTheme="minorHAnsi" w:cstheme="minorHAnsi"/>
        </w:rPr>
        <w:t xml:space="preserve">, y que recurre a ello, en virtud de que </w:t>
      </w:r>
      <w:r>
        <w:rPr>
          <w:rFonts w:asciiTheme="minorHAnsi" w:hAnsiTheme="minorHAnsi" w:cstheme="minorHAnsi"/>
          <w:b/>
        </w:rPr>
        <w:t>por cuestiones de jurisdicción  tiene una limitante</w:t>
      </w:r>
      <w:r>
        <w:rPr>
          <w:rFonts w:asciiTheme="minorHAnsi" w:hAnsiTheme="minorHAnsi" w:cstheme="minorHAnsi"/>
        </w:rPr>
        <w:t xml:space="preserve"> en cuanto a la posibilidad de realizar diligencias y trámites necesarias para el proceso de que conoce. </w:t>
      </w:r>
    </w:p>
    <w:p w14:paraId="3621323A">
      <w:pPr>
        <w:pStyle w:val="12"/>
        <w:numPr>
          <w:ilvl w:val="0"/>
          <w:numId w:val="6"/>
        </w:numPr>
        <w:tabs>
          <w:tab w:val="left" w:pos="-360"/>
          <w:tab w:val="left" w:pos="12240"/>
        </w:tabs>
        <w:spacing w:before="0" w:beforeAutospacing="0" w:after="0" w:afterAutospacing="0"/>
        <w:ind w:left="-720" w:right="-900" w:firstLine="0"/>
        <w:jc w:val="both"/>
        <w:rPr>
          <w:rFonts w:asciiTheme="minorHAnsi" w:hAnsiTheme="minorHAnsi" w:cstheme="minorHAnsi"/>
        </w:rPr>
      </w:pPr>
      <w:r>
        <w:rPr>
          <w:rFonts w:asciiTheme="minorHAnsi" w:hAnsiTheme="minorHAnsi" w:cstheme="minorHAnsi"/>
        </w:rPr>
        <w:t xml:space="preserve">En los casos en que no exista </w:t>
      </w:r>
      <w:r>
        <w:rPr>
          <w:rFonts w:asciiTheme="minorHAnsi" w:hAnsiTheme="minorHAnsi" w:cstheme="minorHAnsi"/>
          <w:b/>
        </w:rPr>
        <w:t>tratado internacional</w:t>
      </w:r>
      <w:r>
        <w:rPr>
          <w:rFonts w:asciiTheme="minorHAnsi" w:hAnsiTheme="minorHAnsi" w:cstheme="minorHAnsi"/>
        </w:rPr>
        <w:t xml:space="preserve"> que lo respalde, se atenderá a los </w:t>
      </w:r>
      <w:r>
        <w:rPr>
          <w:rFonts w:asciiTheme="minorHAnsi" w:hAnsiTheme="minorHAnsi" w:cstheme="minorHAnsi"/>
          <w:b/>
        </w:rPr>
        <w:t>principio de cooperación, cortesía y reciprocidad.</w:t>
      </w:r>
    </w:p>
    <w:p w14:paraId="7A9D1BD1">
      <w:pPr>
        <w:pStyle w:val="12"/>
        <w:numPr>
          <w:ilvl w:val="0"/>
          <w:numId w:val="6"/>
        </w:numPr>
        <w:tabs>
          <w:tab w:val="left" w:pos="-360"/>
          <w:tab w:val="left" w:pos="12240"/>
        </w:tabs>
        <w:spacing w:before="0" w:beforeAutospacing="0" w:after="0" w:afterAutospacing="0"/>
        <w:ind w:left="-720" w:right="-900" w:firstLine="0"/>
        <w:jc w:val="both"/>
        <w:rPr>
          <w:rFonts w:asciiTheme="minorHAnsi" w:hAnsiTheme="minorHAnsi" w:cstheme="minorHAnsi"/>
        </w:rPr>
      </w:pPr>
      <w:r>
        <w:rPr>
          <w:rFonts w:asciiTheme="minorHAnsi" w:hAnsiTheme="minorHAnsi" w:cstheme="minorHAnsi"/>
        </w:rPr>
        <w:t xml:space="preserve">La </w:t>
      </w:r>
      <w:r>
        <w:rPr>
          <w:rFonts w:asciiTheme="minorHAnsi" w:hAnsiTheme="minorHAnsi" w:cstheme="minorHAnsi"/>
          <w:b/>
        </w:rPr>
        <w:t>LPCALE</w:t>
      </w:r>
      <w:r>
        <w:rPr>
          <w:rFonts w:asciiTheme="minorHAnsi" w:hAnsiTheme="minorHAnsi" w:cstheme="minorHAnsi"/>
        </w:rPr>
        <w:t xml:space="preserve"> utiliza indistintamente los nombres </w:t>
      </w:r>
      <w:r>
        <w:rPr>
          <w:rFonts w:asciiTheme="minorHAnsi" w:hAnsiTheme="minorHAnsi" w:cstheme="minorHAnsi"/>
          <w:b/>
        </w:rPr>
        <w:t>despacho, carta y comisión rogatoria</w:t>
      </w:r>
      <w:r>
        <w:rPr>
          <w:rFonts w:asciiTheme="minorHAnsi" w:hAnsiTheme="minorHAnsi" w:cstheme="minorHAnsi"/>
        </w:rPr>
        <w:t xml:space="preserve">, y remite a su tramitación a lo dispuesto en la </w:t>
      </w:r>
      <w:r>
        <w:rPr>
          <w:rFonts w:asciiTheme="minorHAnsi" w:hAnsiTheme="minorHAnsi" w:cstheme="minorHAnsi"/>
          <w:b/>
        </w:rPr>
        <w:t>Ley de los Tribunales Populares</w:t>
      </w:r>
      <w:r>
        <w:rPr>
          <w:rFonts w:asciiTheme="minorHAnsi" w:hAnsiTheme="minorHAnsi" w:cstheme="minorHAnsi"/>
        </w:rPr>
        <w:t xml:space="preserve">, que se refiera a la </w:t>
      </w:r>
      <w:r>
        <w:rPr>
          <w:rFonts w:asciiTheme="minorHAnsi" w:hAnsiTheme="minorHAnsi" w:cstheme="minorHAnsi"/>
          <w:b/>
        </w:rPr>
        <w:t>vía diplomática</w:t>
      </w:r>
      <w:r>
        <w:rPr>
          <w:rFonts w:asciiTheme="minorHAnsi" w:hAnsiTheme="minorHAnsi" w:cstheme="minorHAnsi"/>
        </w:rPr>
        <w:t xml:space="preserve">. </w:t>
      </w:r>
    </w:p>
    <w:p w14:paraId="0C3A3178">
      <w:pPr>
        <w:pStyle w:val="12"/>
        <w:numPr>
          <w:ilvl w:val="0"/>
          <w:numId w:val="6"/>
        </w:numPr>
        <w:tabs>
          <w:tab w:val="left" w:pos="-360"/>
          <w:tab w:val="left" w:pos="12240"/>
        </w:tabs>
        <w:spacing w:before="0" w:beforeAutospacing="0" w:after="0" w:afterAutospacing="0"/>
        <w:ind w:left="-720" w:right="-900" w:firstLine="0"/>
        <w:jc w:val="both"/>
        <w:rPr>
          <w:rFonts w:asciiTheme="minorHAnsi" w:hAnsiTheme="minorHAnsi" w:cstheme="minorHAnsi"/>
        </w:rPr>
      </w:pPr>
      <w:r>
        <w:rPr>
          <w:rFonts w:asciiTheme="minorHAnsi" w:hAnsiTheme="minorHAnsi" w:cstheme="minorHAnsi"/>
        </w:rPr>
        <w:t xml:space="preserve">El </w:t>
      </w:r>
      <w:r>
        <w:rPr>
          <w:rFonts w:asciiTheme="minorHAnsi" w:hAnsiTheme="minorHAnsi" w:cstheme="minorHAnsi"/>
          <w:b/>
        </w:rPr>
        <w:t>CB</w:t>
      </w:r>
      <w:r>
        <w:rPr>
          <w:rFonts w:asciiTheme="minorHAnsi" w:hAnsiTheme="minorHAnsi" w:cstheme="minorHAnsi"/>
        </w:rPr>
        <w:t xml:space="preserve">, incluye las denominaciones conjuntas de </w:t>
      </w:r>
      <w:r>
        <w:rPr>
          <w:rFonts w:asciiTheme="minorHAnsi" w:hAnsiTheme="minorHAnsi" w:cstheme="minorHAnsi"/>
          <w:b/>
        </w:rPr>
        <w:t>exhortos o comisiones rogatorias</w:t>
      </w:r>
      <w:r>
        <w:rPr>
          <w:rFonts w:asciiTheme="minorHAnsi" w:hAnsiTheme="minorHAnsi" w:cstheme="minorHAnsi"/>
        </w:rPr>
        <w:t xml:space="preserve"> y dispone la </w:t>
      </w:r>
      <w:r>
        <w:rPr>
          <w:rFonts w:asciiTheme="minorHAnsi" w:hAnsiTheme="minorHAnsi" w:cstheme="minorHAnsi"/>
          <w:b/>
        </w:rPr>
        <w:t>vía diplomática</w:t>
      </w:r>
      <w:r>
        <w:rPr>
          <w:rFonts w:asciiTheme="minorHAnsi" w:hAnsiTheme="minorHAnsi" w:cstheme="minorHAnsi"/>
        </w:rPr>
        <w:t xml:space="preserve"> para su tramitación, sin perjuicio de que </w:t>
      </w:r>
      <w:r>
        <w:rPr>
          <w:rFonts w:asciiTheme="minorHAnsi" w:hAnsiTheme="minorHAnsi" w:cstheme="minorHAnsi"/>
          <w:b/>
        </w:rPr>
        <w:t>los Estados puedan pactar o aceptar otra forma de transmisión</w:t>
      </w:r>
      <w:r>
        <w:rPr>
          <w:rFonts w:asciiTheme="minorHAnsi" w:hAnsiTheme="minorHAnsi" w:cstheme="minorHAnsi"/>
        </w:rPr>
        <w:t xml:space="preserve">. Establece un </w:t>
      </w:r>
      <w:r>
        <w:rPr>
          <w:rFonts w:asciiTheme="minorHAnsi" w:hAnsiTheme="minorHAnsi" w:cstheme="minorHAnsi"/>
          <w:b/>
        </w:rPr>
        <w:t>régimen de ley aplicable</w:t>
      </w:r>
      <w:r>
        <w:rPr>
          <w:rFonts w:asciiTheme="minorHAnsi" w:hAnsiTheme="minorHAnsi" w:cstheme="minorHAnsi"/>
        </w:rPr>
        <w:t>, basado en principios que aún resultan valederos internacionalmente:</w:t>
      </w:r>
    </w:p>
    <w:p w14:paraId="45D9FF6A">
      <w:pPr>
        <w:pStyle w:val="11"/>
        <w:numPr>
          <w:ilvl w:val="0"/>
          <w:numId w:val="0"/>
        </w:numPr>
        <w:tabs>
          <w:tab w:val="left" w:pos="-270"/>
          <w:tab w:val="left" w:pos="12240"/>
        </w:tabs>
        <w:ind w:left="-720" w:right="-900"/>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u w:val="single"/>
          <w:lang w:val="es-ES"/>
        </w:rPr>
        <w:t>Corresponde al juez exhortante</w:t>
      </w:r>
      <w:r>
        <w:rPr>
          <w:rFonts w:asciiTheme="minorHAnsi" w:hAnsiTheme="minorHAnsi" w:cstheme="minorHAnsi"/>
          <w:lang w:val="es-ES"/>
        </w:rPr>
        <w:t xml:space="preserve"> decidir respecto a </w:t>
      </w:r>
      <w:r>
        <w:rPr>
          <w:rFonts w:asciiTheme="minorHAnsi" w:hAnsiTheme="minorHAnsi" w:cstheme="minorHAnsi"/>
          <w:b/>
          <w:lang w:val="es-ES"/>
        </w:rPr>
        <w:t>su propia competencia</w:t>
      </w:r>
      <w:r>
        <w:rPr>
          <w:rFonts w:asciiTheme="minorHAnsi" w:hAnsiTheme="minorHAnsi" w:cstheme="minorHAnsi"/>
          <w:lang w:val="es-ES"/>
        </w:rPr>
        <w:t xml:space="preserve"> y a </w:t>
      </w:r>
      <w:r>
        <w:rPr>
          <w:rFonts w:asciiTheme="minorHAnsi" w:hAnsiTheme="minorHAnsi" w:cstheme="minorHAnsi"/>
          <w:b/>
          <w:lang w:val="es-ES"/>
        </w:rPr>
        <w:t>la legalidad y oportunidad del acto o prueba</w:t>
      </w:r>
      <w:r>
        <w:rPr>
          <w:rFonts w:asciiTheme="minorHAnsi" w:hAnsiTheme="minorHAnsi" w:cstheme="minorHAnsi"/>
          <w:lang w:val="es-ES"/>
        </w:rPr>
        <w:t xml:space="preserve">, sin perjuicio de la </w:t>
      </w:r>
      <w:r>
        <w:rPr>
          <w:rFonts w:asciiTheme="minorHAnsi" w:hAnsiTheme="minorHAnsi" w:cstheme="minorHAnsi"/>
          <w:u w:val="single"/>
          <w:lang w:val="es-ES"/>
        </w:rPr>
        <w:t>jurisdicción del juez exhortado</w:t>
      </w:r>
      <w:r>
        <w:rPr>
          <w:rFonts w:asciiTheme="minorHAnsi" w:hAnsiTheme="minorHAnsi" w:cstheme="minorHAnsi"/>
          <w:lang w:val="es-ES"/>
        </w:rPr>
        <w:t xml:space="preserve">. </w:t>
      </w:r>
      <w:r>
        <w:rPr>
          <w:rFonts w:asciiTheme="minorHAnsi" w:hAnsiTheme="minorHAnsi" w:cstheme="minorHAnsi"/>
          <w:b/>
          <w:lang w:val="es-ES"/>
        </w:rPr>
        <w:t>(Art. 389)</w:t>
      </w:r>
      <w:r>
        <w:rPr>
          <w:rFonts w:asciiTheme="minorHAnsi" w:hAnsiTheme="minorHAnsi" w:cstheme="minorHAnsi"/>
          <w:lang w:val="es-ES"/>
        </w:rPr>
        <w:t>.</w:t>
      </w:r>
    </w:p>
    <w:p w14:paraId="6D248A30">
      <w:pPr>
        <w:pStyle w:val="11"/>
        <w:numPr>
          <w:ilvl w:val="0"/>
          <w:numId w:val="0"/>
        </w:numPr>
        <w:tabs>
          <w:tab w:val="left" w:pos="-270"/>
          <w:tab w:val="left" w:pos="12240"/>
        </w:tabs>
        <w:ind w:left="-720" w:right="-900"/>
        <w:rPr>
          <w:rFonts w:asciiTheme="minorHAnsi" w:hAnsiTheme="minorHAnsi" w:cstheme="minorHAnsi"/>
          <w:lang w:val="es-ES"/>
        </w:rPr>
      </w:pPr>
      <w:r>
        <w:rPr>
          <w:rFonts w:asciiTheme="minorHAnsi" w:hAnsiTheme="minorHAnsi" w:cstheme="minorHAnsi"/>
          <w:b/>
          <w:bCs/>
          <w:lang w:val="es-ES"/>
        </w:rPr>
        <w:t>*</w:t>
      </w:r>
      <w:r>
        <w:rPr>
          <w:rFonts w:asciiTheme="minorHAnsi" w:hAnsiTheme="minorHAnsi" w:cstheme="minorHAnsi"/>
          <w:u w:val="single"/>
          <w:lang w:val="es-ES"/>
        </w:rPr>
        <w:t>El juez exhortado resolverá sobre su propia competencia</w:t>
      </w:r>
      <w:r>
        <w:rPr>
          <w:rFonts w:asciiTheme="minorHAnsi" w:hAnsiTheme="minorHAnsi" w:cstheme="minorHAnsi"/>
          <w:lang w:val="es-ES"/>
        </w:rPr>
        <w:t xml:space="preserve"> </w:t>
      </w:r>
      <w:r>
        <w:rPr>
          <w:rFonts w:asciiTheme="minorHAnsi" w:hAnsiTheme="minorHAnsi" w:cstheme="minorHAnsi"/>
          <w:b/>
          <w:i/>
          <w:lang w:val="es-ES"/>
        </w:rPr>
        <w:t>ratione materiae</w:t>
      </w:r>
      <w:r>
        <w:rPr>
          <w:rFonts w:asciiTheme="minorHAnsi" w:hAnsiTheme="minorHAnsi" w:cstheme="minorHAnsi"/>
          <w:i/>
          <w:lang w:val="es-ES"/>
        </w:rPr>
        <w:t xml:space="preserve"> </w:t>
      </w:r>
      <w:r>
        <w:rPr>
          <w:rFonts w:asciiTheme="minorHAnsi" w:hAnsiTheme="minorHAnsi" w:cstheme="minorHAnsi"/>
          <w:lang w:val="es-ES"/>
        </w:rPr>
        <w:t xml:space="preserve">para el acto que se le encarga. </w:t>
      </w:r>
      <w:r>
        <w:rPr>
          <w:rFonts w:asciiTheme="minorHAnsi" w:hAnsiTheme="minorHAnsi" w:cstheme="minorHAnsi"/>
          <w:b/>
          <w:lang w:val="es-ES"/>
        </w:rPr>
        <w:t>(Art. 390).</w:t>
      </w:r>
    </w:p>
    <w:p w14:paraId="6A2B358D">
      <w:pPr>
        <w:pStyle w:val="11"/>
        <w:numPr>
          <w:ilvl w:val="0"/>
          <w:numId w:val="0"/>
        </w:numPr>
        <w:tabs>
          <w:tab w:val="left" w:pos="-270"/>
          <w:tab w:val="left" w:pos="12240"/>
        </w:tabs>
        <w:ind w:left="-720" w:right="-900"/>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u w:val="single"/>
          <w:lang w:val="es-ES"/>
        </w:rPr>
        <w:t>El Juez que reciba el exhorto</w:t>
      </w:r>
      <w:r>
        <w:rPr>
          <w:rFonts w:asciiTheme="minorHAnsi" w:hAnsiTheme="minorHAnsi" w:cstheme="minorHAnsi"/>
          <w:lang w:val="es-ES"/>
        </w:rPr>
        <w:t xml:space="preserve"> o comisión rogatoria debe ajustarse</w:t>
      </w:r>
      <w:r>
        <w:rPr>
          <w:rFonts w:asciiTheme="minorHAnsi" w:hAnsiTheme="minorHAnsi" w:cstheme="minorHAnsi"/>
          <w:b/>
          <w:lang w:val="es-ES"/>
        </w:rPr>
        <w:t xml:space="preserve"> en cuanto a su objeto a</w:t>
      </w:r>
      <w:r>
        <w:rPr>
          <w:rFonts w:asciiTheme="minorHAnsi" w:hAnsiTheme="minorHAnsi" w:cstheme="minorHAnsi"/>
          <w:lang w:val="es-ES"/>
        </w:rPr>
        <w:t xml:space="preserve"> la </w:t>
      </w:r>
      <w:r>
        <w:rPr>
          <w:rFonts w:asciiTheme="minorHAnsi" w:hAnsiTheme="minorHAnsi" w:cstheme="minorHAnsi"/>
          <w:u w:val="single"/>
          <w:lang w:val="es-ES"/>
        </w:rPr>
        <w:t>ley del requirente</w:t>
      </w:r>
      <w:r>
        <w:rPr>
          <w:rFonts w:asciiTheme="minorHAnsi" w:hAnsiTheme="minorHAnsi" w:cstheme="minorHAnsi"/>
          <w:lang w:val="es-ES"/>
        </w:rPr>
        <w:t xml:space="preserve">  y </w:t>
      </w:r>
      <w:r>
        <w:rPr>
          <w:rFonts w:asciiTheme="minorHAnsi" w:hAnsiTheme="minorHAnsi" w:cstheme="minorHAnsi"/>
          <w:b/>
          <w:lang w:val="es-ES"/>
        </w:rPr>
        <w:t>en cuanto a la forma de cumplirlo</w:t>
      </w:r>
      <w:r>
        <w:rPr>
          <w:rFonts w:asciiTheme="minorHAnsi" w:hAnsiTheme="minorHAnsi" w:cstheme="minorHAnsi"/>
          <w:lang w:val="es-ES"/>
        </w:rPr>
        <w:t xml:space="preserve"> a </w:t>
      </w:r>
      <w:r>
        <w:rPr>
          <w:rFonts w:asciiTheme="minorHAnsi" w:hAnsiTheme="minorHAnsi" w:cstheme="minorHAnsi"/>
          <w:u w:val="single"/>
          <w:lang w:val="es-ES"/>
        </w:rPr>
        <w:t>su propia ley</w:t>
      </w:r>
      <w:r>
        <w:rPr>
          <w:rFonts w:asciiTheme="minorHAnsi" w:hAnsiTheme="minorHAnsi" w:cstheme="minorHAnsi"/>
          <w:lang w:val="es-ES"/>
        </w:rPr>
        <w:t xml:space="preserve">  </w:t>
      </w:r>
      <w:r>
        <w:rPr>
          <w:rFonts w:asciiTheme="minorHAnsi" w:hAnsiTheme="minorHAnsi" w:cstheme="minorHAnsi"/>
          <w:b/>
          <w:lang w:val="es-ES"/>
        </w:rPr>
        <w:t>(Art. 391).</w:t>
      </w:r>
    </w:p>
    <w:p w14:paraId="38F5B2ED">
      <w:pPr>
        <w:pStyle w:val="11"/>
        <w:numPr>
          <w:ilvl w:val="0"/>
          <w:numId w:val="0"/>
        </w:numPr>
        <w:tabs>
          <w:tab w:val="left" w:pos="-270"/>
          <w:tab w:val="left" w:pos="12240"/>
        </w:tabs>
        <w:ind w:left="-720" w:right="-900"/>
        <w:rPr>
          <w:rFonts w:asciiTheme="minorHAnsi" w:hAnsiTheme="minorHAnsi" w:cstheme="minorHAnsi"/>
          <w:lang w:val="es-ES"/>
        </w:rPr>
      </w:pPr>
      <w:r>
        <w:rPr>
          <w:rFonts w:asciiTheme="minorHAnsi" w:hAnsiTheme="minorHAnsi" w:cstheme="minorHAnsi"/>
          <w:lang w:val="es-ES"/>
        </w:rPr>
        <w:t xml:space="preserve">*El </w:t>
      </w:r>
      <w:r>
        <w:rPr>
          <w:rFonts w:asciiTheme="minorHAnsi" w:hAnsiTheme="minorHAnsi" w:cstheme="minorHAnsi"/>
          <w:b/>
          <w:lang w:val="es-ES"/>
        </w:rPr>
        <w:t>idioma</w:t>
      </w:r>
      <w:r>
        <w:rPr>
          <w:rFonts w:asciiTheme="minorHAnsi" w:hAnsiTheme="minorHAnsi" w:cstheme="minorHAnsi"/>
          <w:lang w:val="es-ES"/>
        </w:rPr>
        <w:t xml:space="preserve"> será el del </w:t>
      </w:r>
      <w:r>
        <w:rPr>
          <w:rFonts w:asciiTheme="minorHAnsi" w:hAnsiTheme="minorHAnsi" w:cstheme="minorHAnsi"/>
          <w:u w:val="single"/>
          <w:lang w:val="es-ES"/>
        </w:rPr>
        <w:t>Estado requirente</w:t>
      </w:r>
      <w:r>
        <w:rPr>
          <w:rFonts w:asciiTheme="minorHAnsi" w:hAnsiTheme="minorHAnsi" w:cstheme="minorHAnsi"/>
          <w:lang w:val="es-ES"/>
        </w:rPr>
        <w:t xml:space="preserve">, acompañándose </w:t>
      </w:r>
      <w:r>
        <w:rPr>
          <w:rFonts w:asciiTheme="minorHAnsi" w:hAnsiTheme="minorHAnsi" w:cstheme="minorHAnsi"/>
          <w:b/>
          <w:lang w:val="es-ES"/>
        </w:rPr>
        <w:t xml:space="preserve">traducción autorizada </w:t>
      </w:r>
      <w:r>
        <w:rPr>
          <w:rFonts w:asciiTheme="minorHAnsi" w:hAnsiTheme="minorHAnsi" w:cstheme="minorHAnsi"/>
          <w:lang w:val="es-ES"/>
        </w:rPr>
        <w:t xml:space="preserve">al idioma del estado requerido. </w:t>
      </w:r>
      <w:r>
        <w:rPr>
          <w:rFonts w:asciiTheme="minorHAnsi" w:hAnsiTheme="minorHAnsi" w:cstheme="minorHAnsi"/>
          <w:b/>
          <w:lang w:val="es-ES"/>
        </w:rPr>
        <w:t>(Art. 392)</w:t>
      </w:r>
    </w:p>
    <w:p w14:paraId="6922924E">
      <w:pPr>
        <w:pStyle w:val="11"/>
        <w:numPr>
          <w:ilvl w:val="0"/>
          <w:numId w:val="0"/>
        </w:numPr>
        <w:tabs>
          <w:tab w:val="left" w:pos="-360"/>
          <w:tab w:val="left" w:pos="12240"/>
        </w:tabs>
        <w:ind w:left="-720" w:right="-900"/>
        <w:rPr>
          <w:rFonts w:asciiTheme="minorHAnsi" w:hAnsiTheme="minorHAnsi" w:cstheme="minorHAnsi"/>
          <w:lang w:val="es-ES"/>
        </w:rPr>
      </w:pPr>
    </w:p>
    <w:p w14:paraId="7CF872ED">
      <w:pPr>
        <w:pStyle w:val="28"/>
        <w:numPr>
          <w:ilvl w:val="0"/>
          <w:numId w:val="13"/>
        </w:numPr>
        <w:tabs>
          <w:tab w:val="left" w:pos="-360"/>
          <w:tab w:val="left" w:pos="3612"/>
          <w:tab w:val="left" w:pos="12240"/>
        </w:tabs>
        <w:spacing w:after="0"/>
        <w:ind w:left="-720" w:right="-900" w:firstLine="0"/>
        <w:jc w:val="both"/>
        <w:rPr>
          <w:rFonts w:cstheme="minorHAnsi"/>
          <w:b/>
          <w:bCs/>
          <w:sz w:val="24"/>
          <w:szCs w:val="24"/>
        </w:rPr>
      </w:pPr>
      <w:r>
        <w:rPr>
          <w:rFonts w:cstheme="minorHAnsi"/>
          <w:b/>
          <w:bCs/>
          <w:sz w:val="24"/>
          <w:szCs w:val="24"/>
        </w:rPr>
        <w:t>Fuentes del Auxilio judicial:</w:t>
      </w:r>
    </w:p>
    <w:p w14:paraId="317F6F8F">
      <w:pPr>
        <w:tabs>
          <w:tab w:val="left" w:pos="-360"/>
          <w:tab w:val="left" w:pos="3612"/>
          <w:tab w:val="left" w:pos="12240"/>
        </w:tabs>
        <w:spacing w:after="0"/>
        <w:ind w:left="-720" w:right="-900"/>
        <w:jc w:val="both"/>
        <w:rPr>
          <w:rFonts w:cstheme="minorHAnsi"/>
          <w:b/>
          <w:bCs/>
          <w:sz w:val="24"/>
          <w:szCs w:val="24"/>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98"/>
        <w:gridCol w:w="1980"/>
        <w:gridCol w:w="11520"/>
      </w:tblGrid>
      <w:tr w14:paraId="07309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598" w:type="dxa"/>
          </w:tcPr>
          <w:p w14:paraId="214BF2B5">
            <w:pPr>
              <w:tabs>
                <w:tab w:val="left" w:pos="-360"/>
                <w:tab w:val="left" w:pos="180"/>
                <w:tab w:val="left" w:pos="12240"/>
              </w:tabs>
              <w:spacing w:after="0" w:line="240" w:lineRule="auto"/>
              <w:jc w:val="center"/>
              <w:rPr>
                <w:rFonts w:cstheme="minorHAnsi"/>
                <w:b/>
                <w:bCs/>
                <w:sz w:val="24"/>
                <w:szCs w:val="24"/>
              </w:rPr>
            </w:pPr>
            <w:r>
              <w:rPr>
                <w:rFonts w:cstheme="minorHAnsi"/>
                <w:b/>
                <w:bCs/>
                <w:sz w:val="24"/>
                <w:szCs w:val="24"/>
              </w:rPr>
              <w:t>a) Fuentes internas o de Derecho autónomo:</w:t>
            </w:r>
          </w:p>
        </w:tc>
        <w:tc>
          <w:tcPr>
            <w:tcW w:w="1980" w:type="dxa"/>
            <w:tcBorders>
              <w:right w:val="single" w:color="auto" w:sz="4" w:space="0"/>
            </w:tcBorders>
          </w:tcPr>
          <w:p w14:paraId="602998A6">
            <w:pPr>
              <w:tabs>
                <w:tab w:val="left" w:pos="-360"/>
                <w:tab w:val="left" w:pos="180"/>
                <w:tab w:val="left" w:pos="12240"/>
              </w:tabs>
              <w:spacing w:after="0" w:line="240" w:lineRule="auto"/>
              <w:jc w:val="center"/>
              <w:rPr>
                <w:rFonts w:cstheme="minorHAnsi"/>
                <w:b/>
                <w:bCs/>
                <w:sz w:val="24"/>
                <w:szCs w:val="24"/>
              </w:rPr>
            </w:pPr>
            <w:r>
              <w:rPr>
                <w:rFonts w:cstheme="minorHAnsi"/>
                <w:b/>
                <w:bCs/>
                <w:sz w:val="24"/>
                <w:szCs w:val="24"/>
              </w:rPr>
              <w:t xml:space="preserve">b) Fuentes Internacionales: </w:t>
            </w:r>
          </w:p>
        </w:tc>
        <w:tc>
          <w:tcPr>
            <w:tcW w:w="11520" w:type="dxa"/>
            <w:tcBorders>
              <w:left w:val="single" w:color="auto" w:sz="4" w:space="0"/>
            </w:tcBorders>
          </w:tcPr>
          <w:p w14:paraId="44C34CFD">
            <w:pPr>
              <w:tabs>
                <w:tab w:val="left" w:pos="-360"/>
                <w:tab w:val="left" w:pos="180"/>
                <w:tab w:val="left" w:pos="12240"/>
              </w:tabs>
              <w:spacing w:after="0" w:line="240" w:lineRule="auto"/>
              <w:jc w:val="center"/>
              <w:rPr>
                <w:rFonts w:cstheme="minorHAnsi"/>
                <w:b/>
                <w:bCs/>
                <w:sz w:val="24"/>
                <w:szCs w:val="24"/>
              </w:rPr>
            </w:pPr>
            <w:r>
              <w:rPr>
                <w:rFonts w:cstheme="minorHAnsi"/>
                <w:b/>
                <w:bCs/>
                <w:sz w:val="24"/>
                <w:szCs w:val="24"/>
              </w:rPr>
              <w:t xml:space="preserve">c) Fuentes americanas: </w:t>
            </w:r>
          </w:p>
        </w:tc>
      </w:tr>
      <w:tr w14:paraId="3E023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 w:hRule="atLeast"/>
        </w:trPr>
        <w:tc>
          <w:tcPr>
            <w:tcW w:w="5598" w:type="dxa"/>
          </w:tcPr>
          <w:p w14:paraId="46887536">
            <w:pPr>
              <w:tabs>
                <w:tab w:val="left" w:pos="3612"/>
                <w:tab w:val="left" w:pos="6145"/>
                <w:tab w:val="left" w:pos="12240"/>
              </w:tabs>
              <w:spacing w:after="0" w:line="240" w:lineRule="auto"/>
              <w:rPr>
                <w:rFonts w:cstheme="minorHAnsi"/>
                <w:sz w:val="24"/>
                <w:szCs w:val="24"/>
              </w:rPr>
            </w:pPr>
            <w:r>
              <w:rPr>
                <w:rFonts w:cstheme="minorHAnsi"/>
                <w:b/>
                <w:bCs/>
                <w:sz w:val="24"/>
                <w:szCs w:val="24"/>
              </w:rPr>
              <w:t>LPCALE</w:t>
            </w:r>
            <w:r>
              <w:rPr>
                <w:rFonts w:cstheme="minorHAnsi"/>
                <w:sz w:val="24"/>
                <w:szCs w:val="24"/>
              </w:rPr>
              <w:t>:</w:t>
            </w:r>
          </w:p>
          <w:p w14:paraId="530F9894">
            <w:pPr>
              <w:tabs>
                <w:tab w:val="left" w:pos="1800"/>
                <w:tab w:val="left" w:pos="6145"/>
                <w:tab w:val="left" w:pos="12240"/>
              </w:tabs>
              <w:spacing w:after="0" w:line="240" w:lineRule="auto"/>
              <w:rPr>
                <w:rFonts w:cstheme="minorHAnsi"/>
                <w:sz w:val="24"/>
                <w:szCs w:val="24"/>
              </w:rPr>
            </w:pPr>
            <w:r>
              <w:rPr>
                <w:rFonts w:cstheme="minorHAnsi"/>
                <w:sz w:val="24"/>
                <w:szCs w:val="24"/>
              </w:rPr>
              <w:t xml:space="preserve">- </w:t>
            </w:r>
            <w:r>
              <w:rPr>
                <w:rFonts w:cstheme="minorHAnsi"/>
                <w:b/>
                <w:sz w:val="24"/>
                <w:szCs w:val="24"/>
              </w:rPr>
              <w:t>Art. 170:</w:t>
            </w:r>
            <w:r>
              <w:rPr>
                <w:rFonts w:cstheme="minorHAnsi"/>
                <w:sz w:val="24"/>
                <w:szCs w:val="24"/>
              </w:rPr>
              <w:t xml:space="preserve"> Diligencia  a través del MINREX, para la </w:t>
            </w:r>
            <w:r>
              <w:rPr>
                <w:rFonts w:cstheme="minorHAnsi"/>
                <w:b/>
                <w:sz w:val="24"/>
                <w:szCs w:val="24"/>
              </w:rPr>
              <w:t>citación, emplazamiento y requerimiento</w:t>
            </w:r>
            <w:r>
              <w:rPr>
                <w:rFonts w:cstheme="minorHAnsi"/>
                <w:sz w:val="24"/>
                <w:szCs w:val="24"/>
              </w:rPr>
              <w:t xml:space="preserve"> que deban entenderse con los Jefes de misiones diplomáticas acreditadas en Cuba y su personal diplomático.</w:t>
            </w:r>
          </w:p>
          <w:p w14:paraId="11D30C42">
            <w:pPr>
              <w:tabs>
                <w:tab w:val="left" w:pos="1800"/>
                <w:tab w:val="left" w:pos="6145"/>
                <w:tab w:val="left" w:pos="12240"/>
              </w:tabs>
              <w:spacing w:after="0" w:line="240" w:lineRule="auto"/>
              <w:rPr>
                <w:rFonts w:cstheme="minorHAnsi"/>
                <w:b/>
                <w:sz w:val="24"/>
                <w:szCs w:val="24"/>
              </w:rPr>
            </w:pPr>
            <w:r>
              <w:rPr>
                <w:rFonts w:cstheme="minorHAnsi"/>
                <w:sz w:val="24"/>
                <w:szCs w:val="24"/>
              </w:rPr>
              <w:t xml:space="preserve">- </w:t>
            </w:r>
            <w:r>
              <w:rPr>
                <w:rFonts w:cstheme="minorHAnsi"/>
                <w:b/>
                <w:sz w:val="24"/>
                <w:szCs w:val="24"/>
              </w:rPr>
              <w:t>Art. 174</w:t>
            </w:r>
            <w:r>
              <w:rPr>
                <w:rFonts w:cstheme="minorHAnsi"/>
                <w:sz w:val="24"/>
                <w:szCs w:val="24"/>
              </w:rPr>
              <w:t>: Despacho o carta rogatoria (</w:t>
            </w:r>
            <w:r>
              <w:rPr>
                <w:rFonts w:cstheme="minorHAnsi"/>
                <w:b/>
                <w:sz w:val="24"/>
                <w:szCs w:val="24"/>
              </w:rPr>
              <w:t>exhorto o  comisiones rogatorias</w:t>
            </w:r>
            <w:r>
              <w:rPr>
                <w:rFonts w:cstheme="minorHAnsi"/>
                <w:sz w:val="24"/>
                <w:szCs w:val="24"/>
              </w:rPr>
              <w:t xml:space="preserve">) para la </w:t>
            </w:r>
            <w:r>
              <w:rPr>
                <w:rFonts w:cstheme="minorHAnsi"/>
                <w:b/>
                <w:sz w:val="24"/>
                <w:szCs w:val="24"/>
              </w:rPr>
              <w:t>práctica de las diligencias que hayan de ejecutarse fuera de la competencia territorial</w:t>
            </w:r>
            <w:r>
              <w:rPr>
                <w:rFonts w:cstheme="minorHAnsi"/>
                <w:sz w:val="24"/>
                <w:szCs w:val="24"/>
              </w:rPr>
              <w:t xml:space="preserve">. Remite la tramitación  a la </w:t>
            </w:r>
            <w:r>
              <w:rPr>
                <w:rFonts w:cstheme="minorHAnsi"/>
                <w:b/>
                <w:sz w:val="24"/>
                <w:szCs w:val="24"/>
              </w:rPr>
              <w:t>Ley de los tribunales Populares</w:t>
            </w:r>
            <w:r>
              <w:rPr>
                <w:rFonts w:cstheme="minorHAnsi"/>
                <w:sz w:val="24"/>
                <w:szCs w:val="24"/>
              </w:rPr>
              <w:t>.</w:t>
            </w:r>
          </w:p>
          <w:p w14:paraId="3845F68E">
            <w:pPr>
              <w:tabs>
                <w:tab w:val="left" w:pos="1620"/>
                <w:tab w:val="left" w:pos="6145"/>
                <w:tab w:val="left" w:pos="12240"/>
              </w:tabs>
              <w:spacing w:after="0" w:line="240" w:lineRule="auto"/>
              <w:rPr>
                <w:rFonts w:cstheme="minorHAnsi"/>
                <w:sz w:val="24"/>
                <w:szCs w:val="24"/>
              </w:rPr>
            </w:pPr>
            <w:r>
              <w:rPr>
                <w:rFonts w:cstheme="minorHAnsi"/>
                <w:sz w:val="24"/>
                <w:szCs w:val="24"/>
              </w:rPr>
              <w:t xml:space="preserve">- </w:t>
            </w:r>
            <w:r>
              <w:rPr>
                <w:rFonts w:cstheme="minorHAnsi"/>
                <w:b/>
                <w:sz w:val="24"/>
                <w:szCs w:val="24"/>
              </w:rPr>
              <w:t>Art. 230:</w:t>
            </w:r>
            <w:r>
              <w:rPr>
                <w:rFonts w:cstheme="minorHAnsi"/>
                <w:sz w:val="24"/>
                <w:szCs w:val="24"/>
              </w:rPr>
              <w:t xml:space="preserve"> </w:t>
            </w:r>
            <w:r>
              <w:rPr>
                <w:rFonts w:cstheme="minorHAnsi"/>
                <w:b/>
                <w:sz w:val="24"/>
                <w:szCs w:val="24"/>
              </w:rPr>
              <w:t>Emplazamiento al demandado con domicilio en el extranjero</w:t>
            </w:r>
            <w:r>
              <w:rPr>
                <w:rFonts w:cstheme="minorHAnsi"/>
                <w:sz w:val="24"/>
                <w:szCs w:val="24"/>
              </w:rPr>
              <w:t>, mediante comisión rogatoria.</w:t>
            </w:r>
          </w:p>
        </w:tc>
        <w:tc>
          <w:tcPr>
            <w:tcW w:w="1980" w:type="dxa"/>
            <w:tcBorders>
              <w:right w:val="single" w:color="auto" w:sz="4" w:space="0"/>
            </w:tcBorders>
          </w:tcPr>
          <w:p w14:paraId="6C0CE7F3">
            <w:pPr>
              <w:pStyle w:val="28"/>
              <w:numPr>
                <w:ilvl w:val="0"/>
                <w:numId w:val="6"/>
              </w:numPr>
              <w:tabs>
                <w:tab w:val="left" w:pos="204"/>
                <w:tab w:val="left" w:pos="6145"/>
                <w:tab w:val="left" w:pos="12240"/>
              </w:tabs>
              <w:spacing w:after="0" w:line="240" w:lineRule="auto"/>
              <w:ind w:left="0" w:firstLine="0"/>
              <w:rPr>
                <w:rFonts w:cstheme="minorHAnsi"/>
                <w:b/>
                <w:bCs/>
                <w:sz w:val="24"/>
                <w:szCs w:val="24"/>
              </w:rPr>
            </w:pPr>
            <w:r>
              <w:rPr>
                <w:rFonts w:cstheme="minorHAnsi"/>
                <w:b/>
                <w:bCs/>
                <w:sz w:val="24"/>
                <w:szCs w:val="24"/>
              </w:rPr>
              <w:t>CB: Art. 388- 393.</w:t>
            </w:r>
          </w:p>
          <w:p w14:paraId="41377103">
            <w:pPr>
              <w:pStyle w:val="28"/>
              <w:numPr>
                <w:ilvl w:val="0"/>
                <w:numId w:val="6"/>
              </w:numPr>
              <w:tabs>
                <w:tab w:val="left" w:pos="204"/>
                <w:tab w:val="left" w:pos="6145"/>
                <w:tab w:val="left" w:pos="12240"/>
              </w:tabs>
              <w:spacing w:after="0" w:line="240" w:lineRule="auto"/>
              <w:ind w:left="0" w:firstLine="0"/>
              <w:rPr>
                <w:rFonts w:cstheme="minorHAnsi"/>
                <w:b/>
                <w:bCs/>
                <w:sz w:val="24"/>
                <w:szCs w:val="24"/>
              </w:rPr>
            </w:pPr>
            <w:r>
              <w:rPr>
                <w:rFonts w:cstheme="minorHAnsi"/>
                <w:b/>
                <w:bCs/>
                <w:sz w:val="24"/>
                <w:szCs w:val="24"/>
              </w:rPr>
              <w:t>Convenios Bilaterales</w:t>
            </w:r>
            <w:r>
              <w:rPr>
                <w:rFonts w:cstheme="minorHAnsi"/>
                <w:bCs/>
                <w:sz w:val="24"/>
                <w:szCs w:val="24"/>
              </w:rPr>
              <w:t xml:space="preserve"> </w:t>
            </w:r>
            <w:r>
              <w:rPr>
                <w:rFonts w:cstheme="minorHAnsi"/>
                <w:b/>
                <w:bCs/>
                <w:sz w:val="24"/>
                <w:szCs w:val="24"/>
              </w:rPr>
              <w:t>(VER)</w:t>
            </w:r>
          </w:p>
          <w:p w14:paraId="68B4DE00">
            <w:pPr>
              <w:tabs>
                <w:tab w:val="left" w:pos="-360"/>
                <w:tab w:val="left" w:pos="180"/>
                <w:tab w:val="left" w:pos="6145"/>
                <w:tab w:val="left" w:pos="12240"/>
              </w:tabs>
              <w:spacing w:after="0" w:line="240" w:lineRule="auto"/>
              <w:rPr>
                <w:rFonts w:cstheme="minorHAnsi"/>
                <w:b/>
                <w:bCs/>
                <w:sz w:val="24"/>
                <w:szCs w:val="24"/>
              </w:rPr>
            </w:pPr>
          </w:p>
        </w:tc>
        <w:tc>
          <w:tcPr>
            <w:tcW w:w="11520" w:type="dxa"/>
            <w:tcBorders>
              <w:left w:val="single" w:color="auto" w:sz="4" w:space="0"/>
            </w:tcBorders>
          </w:tcPr>
          <w:p w14:paraId="387928F7">
            <w:pPr>
              <w:tabs>
                <w:tab w:val="left" w:pos="3612"/>
                <w:tab w:val="left" w:pos="12240"/>
              </w:tabs>
              <w:spacing w:after="0" w:line="240" w:lineRule="auto"/>
              <w:rPr>
                <w:rFonts w:cstheme="minorHAnsi"/>
                <w:bCs/>
                <w:sz w:val="24"/>
                <w:szCs w:val="24"/>
              </w:rPr>
            </w:pPr>
            <w:r>
              <w:rPr>
                <w:rFonts w:cstheme="minorHAnsi"/>
                <w:b/>
                <w:bCs/>
                <w:sz w:val="24"/>
                <w:szCs w:val="24"/>
              </w:rPr>
              <w:t xml:space="preserve">- </w:t>
            </w:r>
            <w:r>
              <w:rPr>
                <w:rFonts w:cstheme="minorHAnsi"/>
                <w:bCs/>
                <w:sz w:val="24"/>
                <w:szCs w:val="24"/>
              </w:rPr>
              <w:t xml:space="preserve">Además del CB, que rige para Cuba y los otros Estados ratificantes, será necesario tener en cuenta si bien </w:t>
            </w:r>
            <w:r>
              <w:rPr>
                <w:rFonts w:cstheme="minorHAnsi"/>
                <w:b/>
                <w:bCs/>
                <w:sz w:val="24"/>
                <w:szCs w:val="24"/>
              </w:rPr>
              <w:t>no como fuente obligatoria para Cuba</w:t>
            </w:r>
            <w:r>
              <w:rPr>
                <w:rFonts w:cstheme="minorHAnsi"/>
                <w:bCs/>
                <w:sz w:val="24"/>
                <w:szCs w:val="24"/>
              </w:rPr>
              <w:t xml:space="preserve">, al menos como </w:t>
            </w:r>
            <w:r>
              <w:rPr>
                <w:rFonts w:cstheme="minorHAnsi"/>
                <w:b/>
                <w:bCs/>
                <w:sz w:val="24"/>
                <w:szCs w:val="24"/>
              </w:rPr>
              <w:t>referencia en sus relaciones</w:t>
            </w:r>
            <w:r>
              <w:rPr>
                <w:rFonts w:cstheme="minorHAnsi"/>
                <w:bCs/>
                <w:sz w:val="24"/>
                <w:szCs w:val="24"/>
              </w:rPr>
              <w:t xml:space="preserve"> con los demás pasases latinoamericanos la existencia de </w:t>
            </w:r>
            <w:r>
              <w:rPr>
                <w:rFonts w:cstheme="minorHAnsi"/>
                <w:b/>
                <w:bCs/>
                <w:sz w:val="24"/>
                <w:szCs w:val="24"/>
              </w:rPr>
              <w:t>otras convenciones internacionales sobre la materia</w:t>
            </w:r>
            <w:r>
              <w:rPr>
                <w:rFonts w:cstheme="minorHAnsi"/>
                <w:bCs/>
                <w:sz w:val="24"/>
                <w:szCs w:val="24"/>
              </w:rPr>
              <w:t xml:space="preserve">: </w:t>
            </w:r>
          </w:p>
          <w:p w14:paraId="07626FBC">
            <w:pPr>
              <w:tabs>
                <w:tab w:val="left" w:pos="1620"/>
                <w:tab w:val="left" w:pos="12240"/>
              </w:tabs>
              <w:spacing w:after="0" w:line="240" w:lineRule="auto"/>
              <w:rPr>
                <w:rFonts w:cstheme="minorHAnsi"/>
                <w:bCs/>
                <w:sz w:val="24"/>
                <w:szCs w:val="24"/>
              </w:rPr>
            </w:pPr>
            <w:r>
              <w:rPr>
                <w:rFonts w:cstheme="minorHAnsi"/>
                <w:bCs/>
                <w:sz w:val="24"/>
                <w:szCs w:val="24"/>
              </w:rPr>
              <w:t xml:space="preserve">*Las </w:t>
            </w:r>
            <w:r>
              <w:rPr>
                <w:rFonts w:cstheme="minorHAnsi"/>
                <w:b/>
                <w:bCs/>
                <w:sz w:val="24"/>
                <w:szCs w:val="24"/>
              </w:rPr>
              <w:t>Convenciones de Montevideo</w:t>
            </w:r>
            <w:r>
              <w:rPr>
                <w:rFonts w:cstheme="minorHAnsi"/>
                <w:bCs/>
                <w:sz w:val="24"/>
                <w:szCs w:val="24"/>
              </w:rPr>
              <w:t xml:space="preserve">: Tratado de Derecho procesal internacional de 1940 </w:t>
            </w:r>
            <w:r>
              <w:rPr>
                <w:rFonts w:cstheme="minorHAnsi"/>
                <w:b/>
                <w:bCs/>
                <w:sz w:val="24"/>
                <w:szCs w:val="24"/>
              </w:rPr>
              <w:t>(Art. 5 – 15)</w:t>
            </w:r>
            <w:r>
              <w:rPr>
                <w:rFonts w:cstheme="minorHAnsi"/>
                <w:bCs/>
                <w:sz w:val="24"/>
                <w:szCs w:val="24"/>
              </w:rPr>
              <w:t xml:space="preserve">. Vigentes para </w:t>
            </w:r>
            <w:r>
              <w:rPr>
                <w:rFonts w:cstheme="minorHAnsi"/>
                <w:b/>
                <w:bCs/>
                <w:sz w:val="24"/>
                <w:szCs w:val="24"/>
              </w:rPr>
              <w:t>Argentina, Paraguay y Uruguay</w:t>
            </w:r>
            <w:r>
              <w:rPr>
                <w:rFonts w:cstheme="minorHAnsi"/>
                <w:bCs/>
                <w:sz w:val="24"/>
                <w:szCs w:val="24"/>
              </w:rPr>
              <w:t xml:space="preserve"> (únicos países que la ratificaron de los siete que la suscribieron).   </w:t>
            </w:r>
          </w:p>
          <w:p w14:paraId="3EF4DA42">
            <w:pPr>
              <w:tabs>
                <w:tab w:val="left" w:pos="1620"/>
                <w:tab w:val="left" w:pos="12240"/>
              </w:tabs>
              <w:spacing w:after="0" w:line="240" w:lineRule="auto"/>
              <w:rPr>
                <w:rFonts w:cstheme="minorHAnsi"/>
                <w:bCs/>
                <w:sz w:val="24"/>
                <w:szCs w:val="24"/>
              </w:rPr>
            </w:pPr>
            <w:r>
              <w:rPr>
                <w:rFonts w:cstheme="minorHAnsi"/>
                <w:bCs/>
                <w:sz w:val="24"/>
                <w:szCs w:val="24"/>
              </w:rPr>
              <w:t xml:space="preserve">*La </w:t>
            </w:r>
            <w:r>
              <w:rPr>
                <w:rFonts w:cstheme="minorHAnsi"/>
                <w:b/>
                <w:bCs/>
                <w:sz w:val="24"/>
                <w:szCs w:val="24"/>
              </w:rPr>
              <w:t>CIDIP</w:t>
            </w:r>
            <w:r>
              <w:rPr>
                <w:rFonts w:cstheme="minorHAnsi"/>
                <w:bCs/>
                <w:sz w:val="24"/>
                <w:szCs w:val="24"/>
              </w:rPr>
              <w:t xml:space="preserve">, que en esta materia han suscrito las siguientes: </w:t>
            </w:r>
          </w:p>
          <w:p w14:paraId="34CCCCFA">
            <w:pPr>
              <w:numPr>
                <w:ilvl w:val="0"/>
                <w:numId w:val="15"/>
              </w:numPr>
              <w:tabs>
                <w:tab w:val="left" w:pos="-360"/>
                <w:tab w:val="left" w:pos="342"/>
                <w:tab w:val="left" w:pos="12240"/>
                <w:tab w:val="clear" w:pos="1068"/>
              </w:tabs>
              <w:spacing w:after="0" w:line="240" w:lineRule="auto"/>
              <w:ind w:left="0" w:firstLine="0"/>
              <w:rPr>
                <w:rFonts w:cstheme="minorHAnsi"/>
                <w:sz w:val="24"/>
                <w:szCs w:val="24"/>
              </w:rPr>
            </w:pPr>
            <w:r>
              <w:rPr>
                <w:rFonts w:cstheme="minorHAnsi"/>
                <w:sz w:val="24"/>
                <w:szCs w:val="24"/>
              </w:rPr>
              <w:t>Convención Interamericana sobre Exhortos o Cartas Rogatorias (CIDIP I; Panamá 1975).</w:t>
            </w:r>
          </w:p>
          <w:p w14:paraId="4F9D9E6B">
            <w:pPr>
              <w:numPr>
                <w:ilvl w:val="0"/>
                <w:numId w:val="15"/>
              </w:numPr>
              <w:tabs>
                <w:tab w:val="left" w:pos="-360"/>
                <w:tab w:val="left" w:pos="342"/>
                <w:tab w:val="left" w:pos="12240"/>
                <w:tab w:val="clear" w:pos="1068"/>
              </w:tabs>
              <w:spacing w:after="0" w:line="240" w:lineRule="auto"/>
              <w:ind w:left="0" w:firstLine="0"/>
              <w:rPr>
                <w:rFonts w:cstheme="minorHAnsi"/>
                <w:sz w:val="24"/>
                <w:szCs w:val="24"/>
              </w:rPr>
            </w:pPr>
            <w:r>
              <w:rPr>
                <w:rFonts w:cstheme="minorHAnsi"/>
                <w:sz w:val="24"/>
                <w:szCs w:val="24"/>
              </w:rPr>
              <w:t>Convención Interamericana sobre Recepción de Pruebas en el Extranjero (CIDIP I; Panamá 1975).</w:t>
            </w:r>
          </w:p>
          <w:p w14:paraId="4E5088D3">
            <w:pPr>
              <w:numPr>
                <w:ilvl w:val="0"/>
                <w:numId w:val="15"/>
              </w:numPr>
              <w:tabs>
                <w:tab w:val="left" w:pos="-360"/>
                <w:tab w:val="left" w:pos="342"/>
                <w:tab w:val="left" w:pos="12240"/>
                <w:tab w:val="clear" w:pos="1068"/>
              </w:tabs>
              <w:spacing w:after="0" w:line="240" w:lineRule="auto"/>
              <w:ind w:left="0" w:firstLine="0"/>
              <w:rPr>
                <w:rFonts w:cstheme="minorHAnsi"/>
                <w:sz w:val="24"/>
                <w:szCs w:val="24"/>
              </w:rPr>
            </w:pPr>
            <w:r>
              <w:rPr>
                <w:rFonts w:cstheme="minorHAnsi"/>
                <w:sz w:val="24"/>
                <w:szCs w:val="24"/>
              </w:rPr>
              <w:t>Convención Interamericana sobre Prueba e Información del Derecho Extranjero (CIDIP II, Montevideo, Uruguay 1979).</w:t>
            </w:r>
          </w:p>
          <w:p w14:paraId="63A097A4">
            <w:pPr>
              <w:numPr>
                <w:ilvl w:val="0"/>
                <w:numId w:val="15"/>
              </w:numPr>
              <w:tabs>
                <w:tab w:val="left" w:pos="-360"/>
                <w:tab w:val="left" w:pos="342"/>
                <w:tab w:val="left" w:pos="12240"/>
                <w:tab w:val="clear" w:pos="1068"/>
              </w:tabs>
              <w:spacing w:after="0" w:line="240" w:lineRule="auto"/>
              <w:ind w:left="0" w:firstLine="0"/>
              <w:rPr>
                <w:rFonts w:cstheme="minorHAnsi"/>
                <w:sz w:val="24"/>
                <w:szCs w:val="24"/>
              </w:rPr>
            </w:pPr>
            <w:r>
              <w:rPr>
                <w:rFonts w:cstheme="minorHAnsi"/>
                <w:sz w:val="24"/>
                <w:szCs w:val="24"/>
              </w:rPr>
              <w:t>Protocolo Adicional a la Convención Interamericana sobre Exhortos y Cartas Rogatorias. (CIDIP II, Montevideo, Uruguay 1979).</w:t>
            </w:r>
          </w:p>
          <w:p w14:paraId="2159C9F9">
            <w:pPr>
              <w:numPr>
                <w:ilvl w:val="0"/>
                <w:numId w:val="15"/>
              </w:numPr>
              <w:tabs>
                <w:tab w:val="left" w:pos="-360"/>
                <w:tab w:val="left" w:pos="342"/>
                <w:tab w:val="left" w:pos="12240"/>
                <w:tab w:val="clear" w:pos="1068"/>
              </w:tabs>
              <w:spacing w:after="0" w:line="240" w:lineRule="auto"/>
              <w:ind w:left="0" w:firstLine="0"/>
              <w:rPr>
                <w:rFonts w:cstheme="minorHAnsi"/>
                <w:sz w:val="24"/>
                <w:szCs w:val="24"/>
              </w:rPr>
            </w:pPr>
            <w:r>
              <w:rPr>
                <w:rFonts w:cstheme="minorHAnsi"/>
                <w:sz w:val="24"/>
                <w:szCs w:val="24"/>
              </w:rPr>
              <w:t>Protocolo Adicional a la Convención Interamericana sobre Recepción de Pruebas en el Extranjero (CIDIP III, La Paz, Bolivia, 1984).</w:t>
            </w:r>
          </w:p>
        </w:tc>
      </w:tr>
    </w:tbl>
    <w:p w14:paraId="6BD58C9E">
      <w:pPr>
        <w:tabs>
          <w:tab w:val="left" w:pos="-270"/>
          <w:tab w:val="left" w:pos="3612"/>
          <w:tab w:val="left" w:pos="12240"/>
        </w:tabs>
        <w:spacing w:after="0"/>
        <w:ind w:left="-720" w:right="-900"/>
        <w:jc w:val="both"/>
        <w:rPr>
          <w:rFonts w:cstheme="minorHAnsi"/>
          <w:b/>
          <w:bCs/>
          <w:sz w:val="24"/>
          <w:szCs w:val="24"/>
        </w:rPr>
      </w:pPr>
    </w:p>
    <w:p w14:paraId="4206672C">
      <w:pPr>
        <w:tabs>
          <w:tab w:val="left" w:pos="-270"/>
          <w:tab w:val="left" w:pos="3612"/>
          <w:tab w:val="left" w:pos="12240"/>
        </w:tabs>
        <w:spacing w:after="0"/>
        <w:ind w:left="-720" w:right="-900"/>
        <w:jc w:val="both"/>
        <w:rPr>
          <w:rFonts w:cstheme="minorHAnsi"/>
          <w:b/>
          <w:bCs/>
          <w:sz w:val="24"/>
          <w:szCs w:val="24"/>
        </w:rPr>
      </w:pPr>
    </w:p>
    <w:p w14:paraId="265EC301">
      <w:pPr>
        <w:tabs>
          <w:tab w:val="left" w:pos="-270"/>
          <w:tab w:val="left" w:pos="3612"/>
          <w:tab w:val="left" w:pos="12240"/>
        </w:tabs>
        <w:spacing w:after="0"/>
        <w:ind w:left="-720" w:right="-900"/>
        <w:jc w:val="both"/>
        <w:rPr>
          <w:rFonts w:cstheme="minorHAnsi"/>
          <w:b/>
          <w:bCs/>
          <w:sz w:val="24"/>
          <w:szCs w:val="24"/>
        </w:rPr>
      </w:pPr>
    </w:p>
    <w:p w14:paraId="5156E96F">
      <w:pPr>
        <w:tabs>
          <w:tab w:val="left" w:pos="-270"/>
          <w:tab w:val="left" w:pos="3612"/>
          <w:tab w:val="left" w:pos="12240"/>
        </w:tabs>
        <w:spacing w:after="0"/>
        <w:ind w:left="-720" w:right="-900"/>
        <w:jc w:val="both"/>
        <w:rPr>
          <w:rFonts w:cstheme="minorHAnsi"/>
          <w:b/>
          <w:bCs/>
          <w:sz w:val="24"/>
          <w:szCs w:val="24"/>
        </w:rPr>
      </w:pPr>
    </w:p>
    <w:p w14:paraId="70819161">
      <w:pPr>
        <w:pStyle w:val="28"/>
        <w:numPr>
          <w:ilvl w:val="0"/>
          <w:numId w:val="14"/>
        </w:numPr>
        <w:tabs>
          <w:tab w:val="left" w:pos="-270"/>
          <w:tab w:val="left" w:pos="10080"/>
          <w:tab w:val="left" w:pos="12240"/>
        </w:tabs>
        <w:spacing w:after="0"/>
        <w:ind w:left="-720" w:right="-900" w:firstLine="0"/>
        <w:jc w:val="both"/>
        <w:rPr>
          <w:rFonts w:cstheme="minorHAnsi"/>
          <w:b/>
          <w:sz w:val="24"/>
          <w:szCs w:val="24"/>
        </w:rPr>
      </w:pPr>
      <w:r>
        <w:rPr>
          <w:rFonts w:cstheme="minorHAnsi"/>
          <w:b/>
          <w:sz w:val="24"/>
          <w:szCs w:val="24"/>
        </w:rPr>
        <w:t>Sobre la prueba del Derecho extranjero:</w:t>
      </w:r>
    </w:p>
    <w:p w14:paraId="0403D632">
      <w:pPr>
        <w:tabs>
          <w:tab w:val="left" w:pos="-270"/>
          <w:tab w:val="left" w:pos="1068"/>
          <w:tab w:val="left" w:pos="12240"/>
        </w:tabs>
        <w:spacing w:after="0"/>
        <w:ind w:left="-720" w:right="-900"/>
        <w:jc w:val="both"/>
        <w:rPr>
          <w:rFonts w:cstheme="minorHAnsi"/>
          <w:sz w:val="24"/>
          <w:szCs w:val="24"/>
        </w:rPr>
      </w:pPr>
    </w:p>
    <w:p w14:paraId="49A2F32F">
      <w:pPr>
        <w:pStyle w:val="28"/>
        <w:numPr>
          <w:ilvl w:val="0"/>
          <w:numId w:val="13"/>
        </w:numPr>
        <w:tabs>
          <w:tab w:val="left" w:pos="-27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El Derecho extranjero declarado aplicable a una relación jurídica por mandato de la norma de conflicto, recibe el tratamiento de </w:t>
      </w:r>
      <w:r>
        <w:rPr>
          <w:rFonts w:cstheme="minorHAnsi"/>
          <w:b/>
          <w:bCs/>
          <w:sz w:val="24"/>
          <w:szCs w:val="24"/>
        </w:rPr>
        <w:t>un hecho</w:t>
      </w:r>
      <w:r>
        <w:rPr>
          <w:rFonts w:cstheme="minorHAnsi"/>
          <w:bCs/>
          <w:sz w:val="24"/>
          <w:szCs w:val="24"/>
        </w:rPr>
        <w:t xml:space="preserve"> en nuestro ordenamiento jurídico interno </w:t>
      </w:r>
      <w:r>
        <w:rPr>
          <w:rFonts w:cstheme="minorHAnsi"/>
          <w:b/>
          <w:bCs/>
          <w:sz w:val="24"/>
          <w:szCs w:val="24"/>
        </w:rPr>
        <w:t xml:space="preserve">(Art. 244 LPCALE). </w:t>
      </w:r>
    </w:p>
    <w:p w14:paraId="067AA2F4">
      <w:pPr>
        <w:pStyle w:val="28"/>
        <w:numPr>
          <w:ilvl w:val="0"/>
          <w:numId w:val="13"/>
        </w:numPr>
        <w:tabs>
          <w:tab w:val="left" w:pos="-27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Es necesario determinar las </w:t>
      </w:r>
      <w:r>
        <w:rPr>
          <w:rFonts w:cstheme="minorHAnsi"/>
          <w:b/>
          <w:bCs/>
          <w:sz w:val="24"/>
          <w:szCs w:val="24"/>
        </w:rPr>
        <w:t>vías, medios o formas para la información al tribunal</w:t>
      </w:r>
      <w:r>
        <w:rPr>
          <w:rFonts w:cstheme="minorHAnsi"/>
          <w:bCs/>
          <w:sz w:val="24"/>
          <w:szCs w:val="24"/>
        </w:rPr>
        <w:t xml:space="preserve"> sobre ese Derecho extranjero alegado al proceso. </w:t>
      </w:r>
    </w:p>
    <w:p w14:paraId="58BD9D34">
      <w:pPr>
        <w:pStyle w:val="28"/>
        <w:numPr>
          <w:ilvl w:val="0"/>
          <w:numId w:val="13"/>
        </w:numPr>
        <w:tabs>
          <w:tab w:val="left" w:pos="-27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En primer término habrá que atender a </w:t>
      </w:r>
      <w:r>
        <w:rPr>
          <w:rFonts w:cstheme="minorHAnsi"/>
          <w:b/>
          <w:bCs/>
          <w:sz w:val="24"/>
          <w:szCs w:val="24"/>
        </w:rPr>
        <w:t>la existencia o no de una Convención internacional</w:t>
      </w:r>
      <w:r>
        <w:rPr>
          <w:rFonts w:cstheme="minorHAnsi"/>
          <w:bCs/>
          <w:sz w:val="24"/>
          <w:szCs w:val="24"/>
        </w:rPr>
        <w:t xml:space="preserve"> para ajustarse a las disposiciones de ésta, lo que </w:t>
      </w:r>
      <w:r>
        <w:rPr>
          <w:rFonts w:cstheme="minorHAnsi"/>
          <w:b/>
          <w:bCs/>
          <w:sz w:val="24"/>
          <w:szCs w:val="24"/>
        </w:rPr>
        <w:t>podrá determinar si efectivamente corresponde a las partes la carga de la prueba de ese Derecho extranjero</w:t>
      </w:r>
      <w:r>
        <w:rPr>
          <w:rFonts w:cstheme="minorHAnsi"/>
          <w:bCs/>
          <w:sz w:val="24"/>
          <w:szCs w:val="24"/>
        </w:rPr>
        <w:t xml:space="preserve"> o </w:t>
      </w:r>
      <w:r>
        <w:rPr>
          <w:rFonts w:cstheme="minorHAnsi"/>
          <w:b/>
          <w:bCs/>
          <w:sz w:val="24"/>
          <w:szCs w:val="24"/>
        </w:rPr>
        <w:t>si está atribuida a los tribunales la aplicación  de oficio de la ley extranjera o su obtención</w:t>
      </w:r>
      <w:r>
        <w:rPr>
          <w:rFonts w:cstheme="minorHAnsi"/>
          <w:bCs/>
          <w:sz w:val="24"/>
          <w:szCs w:val="24"/>
        </w:rPr>
        <w:t xml:space="preserve"> a través de los medios a su alcance (Tal y como establece el </w:t>
      </w:r>
      <w:r>
        <w:rPr>
          <w:rFonts w:cstheme="minorHAnsi"/>
          <w:b/>
          <w:bCs/>
          <w:sz w:val="24"/>
          <w:szCs w:val="24"/>
        </w:rPr>
        <w:t>Art. 408 CB</w:t>
      </w:r>
      <w:r>
        <w:rPr>
          <w:rFonts w:cstheme="minorHAnsi"/>
          <w:bCs/>
          <w:sz w:val="24"/>
          <w:szCs w:val="24"/>
        </w:rPr>
        <w:t xml:space="preserve"> y la </w:t>
      </w:r>
      <w:r>
        <w:rPr>
          <w:rFonts w:cstheme="minorHAnsi"/>
          <w:b/>
          <w:bCs/>
          <w:sz w:val="24"/>
          <w:szCs w:val="24"/>
        </w:rPr>
        <w:t>mayoría de los sistemas convencionales</w:t>
      </w:r>
      <w:r>
        <w:rPr>
          <w:rFonts w:cstheme="minorHAnsi"/>
          <w:bCs/>
          <w:sz w:val="24"/>
          <w:szCs w:val="24"/>
        </w:rPr>
        <w:t xml:space="preserve"> actuales, y </w:t>
      </w:r>
      <w:r>
        <w:rPr>
          <w:rFonts w:cstheme="minorHAnsi"/>
          <w:b/>
          <w:bCs/>
          <w:sz w:val="24"/>
          <w:szCs w:val="24"/>
        </w:rPr>
        <w:t>algunos sistemas autónomos</w:t>
      </w:r>
      <w:r>
        <w:rPr>
          <w:rFonts w:cstheme="minorHAnsi"/>
          <w:bCs/>
          <w:sz w:val="24"/>
          <w:szCs w:val="24"/>
        </w:rPr>
        <w:t>)</w:t>
      </w:r>
    </w:p>
    <w:p w14:paraId="725C0D6C">
      <w:pPr>
        <w:pStyle w:val="28"/>
        <w:tabs>
          <w:tab w:val="left" w:pos="-270"/>
          <w:tab w:val="left" w:pos="3612"/>
          <w:tab w:val="left" w:pos="12240"/>
        </w:tabs>
        <w:spacing w:after="0"/>
        <w:ind w:left="-720" w:right="-900"/>
        <w:jc w:val="both"/>
        <w:rPr>
          <w:rFonts w:cstheme="minorHAnsi"/>
          <w:bCs/>
          <w:sz w:val="24"/>
          <w:szCs w:val="24"/>
        </w:rPr>
      </w:pPr>
    </w:p>
    <w:p w14:paraId="12EDFE31">
      <w:pPr>
        <w:pStyle w:val="28"/>
        <w:numPr>
          <w:ilvl w:val="0"/>
          <w:numId w:val="13"/>
        </w:numPr>
        <w:tabs>
          <w:tab w:val="left" w:pos="-270"/>
          <w:tab w:val="left" w:pos="3612"/>
          <w:tab w:val="left" w:pos="12240"/>
        </w:tabs>
        <w:spacing w:after="0"/>
        <w:ind w:left="-720" w:right="-900" w:firstLine="0"/>
        <w:jc w:val="both"/>
        <w:rPr>
          <w:rFonts w:cstheme="minorHAnsi"/>
          <w:bCs/>
          <w:sz w:val="24"/>
          <w:szCs w:val="24"/>
        </w:rPr>
      </w:pPr>
      <w:r>
        <w:rPr>
          <w:rFonts w:cstheme="minorHAnsi"/>
          <w:b/>
          <w:bCs/>
          <w:sz w:val="24"/>
          <w:szCs w:val="24"/>
        </w:rPr>
        <w:t xml:space="preserve">Una vez comprobado que corresponda a las partes </w:t>
      </w:r>
      <w:r>
        <w:rPr>
          <w:rFonts w:cstheme="minorHAnsi"/>
          <w:bCs/>
          <w:sz w:val="24"/>
          <w:szCs w:val="24"/>
        </w:rPr>
        <w:t>la carga de la prueba del Derecho extranjero, como establece la LPCALE,</w:t>
      </w:r>
      <w:r>
        <w:rPr>
          <w:rFonts w:cstheme="minorHAnsi"/>
          <w:b/>
          <w:bCs/>
          <w:sz w:val="24"/>
          <w:szCs w:val="24"/>
        </w:rPr>
        <w:t xml:space="preserve"> podrá acudirse</w:t>
      </w:r>
      <w:r>
        <w:rPr>
          <w:rFonts w:cstheme="minorHAnsi"/>
          <w:bCs/>
          <w:sz w:val="24"/>
          <w:szCs w:val="24"/>
        </w:rPr>
        <w:t xml:space="preserve"> a una de las formas internacionalmente más utilizada actualmente: </w:t>
      </w:r>
      <w:r>
        <w:rPr>
          <w:rFonts w:cstheme="minorHAnsi"/>
          <w:b/>
          <w:bCs/>
          <w:sz w:val="24"/>
          <w:szCs w:val="24"/>
        </w:rPr>
        <w:t>la “Vigencia de Ley” otorgada por un Notario público</w:t>
      </w:r>
      <w:r>
        <w:rPr>
          <w:rFonts w:cstheme="minorHAnsi"/>
          <w:bCs/>
          <w:sz w:val="24"/>
          <w:szCs w:val="24"/>
        </w:rPr>
        <w:t xml:space="preserve">, consistente en la declaración de vigencia de una disposición legal acompañando el texto certificado.  </w:t>
      </w:r>
    </w:p>
    <w:p w14:paraId="58B50DF9">
      <w:pPr>
        <w:pStyle w:val="28"/>
        <w:tabs>
          <w:tab w:val="left" w:pos="-270"/>
          <w:tab w:val="left" w:pos="3612"/>
          <w:tab w:val="left" w:pos="12240"/>
        </w:tabs>
        <w:spacing w:after="0"/>
        <w:ind w:left="-720" w:right="-900"/>
        <w:jc w:val="both"/>
        <w:rPr>
          <w:rFonts w:cstheme="minorHAnsi"/>
          <w:bCs/>
          <w:sz w:val="24"/>
          <w:szCs w:val="24"/>
        </w:rPr>
      </w:pPr>
    </w:p>
    <w:p w14:paraId="6CA15FC8">
      <w:pPr>
        <w:pStyle w:val="28"/>
        <w:numPr>
          <w:ilvl w:val="0"/>
          <w:numId w:val="13"/>
        </w:numPr>
        <w:tabs>
          <w:tab w:val="left" w:pos="-27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Sin embargo, para </w:t>
      </w:r>
      <w:r>
        <w:rPr>
          <w:rFonts w:cstheme="minorHAnsi"/>
          <w:b/>
          <w:bCs/>
          <w:sz w:val="24"/>
          <w:szCs w:val="24"/>
        </w:rPr>
        <w:t>algunos países</w:t>
      </w:r>
      <w:r>
        <w:rPr>
          <w:rFonts w:cstheme="minorHAnsi"/>
          <w:bCs/>
          <w:sz w:val="24"/>
          <w:szCs w:val="24"/>
        </w:rPr>
        <w:t xml:space="preserve"> mantiene actualidad el llamado </w:t>
      </w:r>
      <w:r>
        <w:rPr>
          <w:rFonts w:cstheme="minorHAnsi"/>
          <w:b/>
          <w:bCs/>
          <w:sz w:val="24"/>
          <w:szCs w:val="24"/>
        </w:rPr>
        <w:t>“Affidávit”,</w:t>
      </w:r>
      <w:r>
        <w:rPr>
          <w:rFonts w:cstheme="minorHAnsi"/>
          <w:bCs/>
          <w:sz w:val="24"/>
          <w:szCs w:val="24"/>
        </w:rPr>
        <w:t xml:space="preserve"> o </w:t>
      </w:r>
      <w:r>
        <w:rPr>
          <w:rFonts w:cstheme="minorHAnsi"/>
          <w:b/>
          <w:bCs/>
          <w:sz w:val="24"/>
          <w:szCs w:val="24"/>
        </w:rPr>
        <w:t>certificación expedida por dos Abogados en ejercicio</w:t>
      </w:r>
      <w:r>
        <w:rPr>
          <w:rFonts w:cstheme="minorHAnsi"/>
          <w:bCs/>
          <w:sz w:val="24"/>
          <w:szCs w:val="24"/>
        </w:rPr>
        <w:t xml:space="preserve"> en el país cuyo Derecho se pretende probar, acreditativa del texto y vigencia de la legislación de que se trate, y </w:t>
      </w:r>
      <w:r>
        <w:rPr>
          <w:rFonts w:cstheme="minorHAnsi"/>
          <w:b/>
          <w:bCs/>
          <w:sz w:val="24"/>
          <w:szCs w:val="24"/>
        </w:rPr>
        <w:t>debidamente legalizada</w:t>
      </w:r>
      <w:r>
        <w:rPr>
          <w:rFonts w:cstheme="minorHAnsi"/>
          <w:bCs/>
          <w:sz w:val="24"/>
          <w:szCs w:val="24"/>
        </w:rPr>
        <w:t xml:space="preserve">”. (Reconocido por el </w:t>
      </w:r>
      <w:r>
        <w:rPr>
          <w:rFonts w:cstheme="minorHAnsi"/>
          <w:b/>
          <w:bCs/>
          <w:sz w:val="24"/>
          <w:szCs w:val="24"/>
        </w:rPr>
        <w:t>art. 409 CB</w:t>
      </w:r>
      <w:r>
        <w:rPr>
          <w:rFonts w:cstheme="minorHAnsi"/>
          <w:bCs/>
          <w:sz w:val="24"/>
          <w:szCs w:val="24"/>
        </w:rPr>
        <w:t xml:space="preserve">). </w:t>
      </w:r>
    </w:p>
    <w:p w14:paraId="43ED6605">
      <w:pPr>
        <w:pStyle w:val="28"/>
        <w:rPr>
          <w:rFonts w:cstheme="minorHAnsi"/>
          <w:bCs/>
          <w:sz w:val="24"/>
          <w:szCs w:val="24"/>
        </w:rPr>
      </w:pPr>
    </w:p>
    <w:p w14:paraId="3FC63538">
      <w:pPr>
        <w:pStyle w:val="28"/>
        <w:numPr>
          <w:ilvl w:val="0"/>
          <w:numId w:val="13"/>
        </w:numPr>
        <w:tabs>
          <w:tab w:val="left" w:pos="-270"/>
          <w:tab w:val="left" w:pos="3612"/>
          <w:tab w:val="left" w:pos="12240"/>
        </w:tabs>
        <w:spacing w:after="0"/>
        <w:ind w:left="-720" w:right="-900" w:firstLine="0"/>
        <w:jc w:val="both"/>
        <w:rPr>
          <w:rFonts w:cstheme="minorHAnsi"/>
          <w:bCs/>
          <w:sz w:val="24"/>
          <w:szCs w:val="24"/>
        </w:rPr>
      </w:pPr>
      <w:r>
        <w:rPr>
          <w:rFonts w:cstheme="minorHAnsi"/>
          <w:bCs/>
          <w:sz w:val="24"/>
          <w:szCs w:val="24"/>
        </w:rPr>
        <w:t xml:space="preserve">En el caso de los países latinoamericanos vinculados  por  la </w:t>
      </w:r>
      <w:r>
        <w:rPr>
          <w:rFonts w:cstheme="minorHAnsi"/>
          <w:b/>
          <w:bCs/>
          <w:sz w:val="24"/>
          <w:szCs w:val="24"/>
        </w:rPr>
        <w:t>CIDIP II</w:t>
      </w:r>
      <w:r>
        <w:rPr>
          <w:rFonts w:cstheme="minorHAnsi"/>
          <w:bCs/>
          <w:sz w:val="24"/>
          <w:szCs w:val="24"/>
        </w:rPr>
        <w:t xml:space="preserve">, tanto para la aplicación  de oficio por los jueces o tribunales del Derecho extranjero, como para su prueba por las Partes  deberá acudirse a los </w:t>
      </w:r>
      <w:r>
        <w:rPr>
          <w:rFonts w:cstheme="minorHAnsi"/>
          <w:b/>
          <w:bCs/>
          <w:sz w:val="24"/>
          <w:szCs w:val="24"/>
        </w:rPr>
        <w:t>documentos aprobados al efecto por la Convención Interamericana sobre Pruebas e Información acerca del Derecho Extranjero</w:t>
      </w:r>
      <w:r>
        <w:rPr>
          <w:rFonts w:cstheme="minorHAnsi"/>
          <w:bCs/>
          <w:sz w:val="24"/>
          <w:szCs w:val="24"/>
        </w:rPr>
        <w:t>, Montevideo, 1979, y que establece como documentos idóneos para ello  los siguientes:</w:t>
      </w:r>
    </w:p>
    <w:p w14:paraId="1C91A7AC">
      <w:pPr>
        <w:pStyle w:val="11"/>
        <w:numPr>
          <w:ilvl w:val="0"/>
          <w:numId w:val="0"/>
        </w:numPr>
        <w:tabs>
          <w:tab w:val="left" w:pos="-360"/>
          <w:tab w:val="left" w:pos="12240"/>
        </w:tabs>
        <w:ind w:left="-720" w:right="-900"/>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u w:val="single"/>
          <w:lang w:val="es-ES"/>
        </w:rPr>
        <w:t>La prueba documental</w:t>
      </w:r>
      <w:r>
        <w:rPr>
          <w:rFonts w:asciiTheme="minorHAnsi" w:hAnsiTheme="minorHAnsi" w:cstheme="minorHAnsi"/>
          <w:lang w:val="es-ES"/>
        </w:rPr>
        <w:t xml:space="preserve"> (copias certificadas de textos legales con indicación de su vigencia, o precedentes judiciales)</w:t>
      </w:r>
    </w:p>
    <w:p w14:paraId="6FA5C6FA">
      <w:pPr>
        <w:pStyle w:val="11"/>
        <w:numPr>
          <w:ilvl w:val="0"/>
          <w:numId w:val="0"/>
        </w:numPr>
        <w:tabs>
          <w:tab w:val="left" w:pos="-360"/>
          <w:tab w:val="left" w:pos="12240"/>
        </w:tabs>
        <w:ind w:left="-720" w:right="-900"/>
        <w:rPr>
          <w:rFonts w:asciiTheme="minorHAnsi" w:hAnsiTheme="minorHAnsi" w:cstheme="minorHAnsi"/>
          <w:lang w:val="es-ES"/>
        </w:rPr>
      </w:pPr>
      <w:r>
        <w:rPr>
          <w:rFonts w:asciiTheme="minorHAnsi" w:hAnsiTheme="minorHAnsi" w:cstheme="minorHAnsi"/>
          <w:color w:val="000000"/>
          <w:lang w:val="es-ES"/>
        </w:rPr>
        <w:t>*</w:t>
      </w:r>
      <w:r>
        <w:rPr>
          <w:rFonts w:asciiTheme="minorHAnsi" w:hAnsiTheme="minorHAnsi" w:cstheme="minorHAnsi"/>
          <w:color w:val="000000"/>
          <w:u w:val="single"/>
          <w:lang w:val="es-ES"/>
        </w:rPr>
        <w:t>La prueba pericial</w:t>
      </w:r>
      <w:r>
        <w:rPr>
          <w:rFonts w:asciiTheme="minorHAnsi" w:hAnsiTheme="minorHAnsi" w:cstheme="minorHAnsi"/>
          <w:color w:val="000000"/>
          <w:lang w:val="es-ES"/>
        </w:rPr>
        <w:t xml:space="preserve"> (dictámenes de abogados o expertos en la materia)</w:t>
      </w:r>
    </w:p>
    <w:p w14:paraId="37286E3F">
      <w:pPr>
        <w:pStyle w:val="11"/>
        <w:numPr>
          <w:ilvl w:val="0"/>
          <w:numId w:val="0"/>
        </w:numPr>
        <w:tabs>
          <w:tab w:val="left" w:pos="-360"/>
          <w:tab w:val="left" w:pos="12240"/>
        </w:tabs>
        <w:ind w:left="-720" w:right="-900"/>
        <w:rPr>
          <w:rFonts w:asciiTheme="minorHAnsi" w:hAnsiTheme="minorHAnsi" w:cstheme="minorHAnsi"/>
          <w:lang w:val="es-ES"/>
        </w:rPr>
      </w:pPr>
      <w:r>
        <w:rPr>
          <w:rFonts w:asciiTheme="minorHAnsi" w:hAnsiTheme="minorHAnsi" w:cstheme="minorHAnsi"/>
          <w:color w:val="000000"/>
          <w:lang w:val="es-ES"/>
        </w:rPr>
        <w:t>*</w:t>
      </w:r>
      <w:r>
        <w:rPr>
          <w:rFonts w:asciiTheme="minorHAnsi" w:hAnsiTheme="minorHAnsi" w:cstheme="minorHAnsi"/>
          <w:color w:val="000000"/>
          <w:u w:val="single"/>
          <w:lang w:val="es-ES"/>
        </w:rPr>
        <w:t>Los informes del Estado requerido</w:t>
      </w:r>
      <w:r>
        <w:rPr>
          <w:rFonts w:asciiTheme="minorHAnsi" w:hAnsiTheme="minorHAnsi" w:cstheme="minorHAnsi"/>
          <w:color w:val="000000"/>
          <w:lang w:val="es-ES"/>
        </w:rPr>
        <w:t xml:space="preserve"> sobre el texto, vigencia, sentido y alcance legal de su Derecho sobre determinados aspectos.</w:t>
      </w:r>
    </w:p>
    <w:p w14:paraId="34B5CBE9">
      <w:pPr>
        <w:tabs>
          <w:tab w:val="left" w:pos="12240"/>
        </w:tabs>
        <w:spacing w:after="0"/>
        <w:ind w:left="-720" w:right="-900"/>
        <w:rPr>
          <w:rFonts w:cstheme="minorHAnsi"/>
          <w:sz w:val="24"/>
          <w:szCs w:val="24"/>
        </w:rPr>
      </w:pPr>
      <w:r>
        <w:rPr>
          <w:rFonts w:cstheme="minorHAnsi"/>
          <w:sz w:val="24"/>
          <w:szCs w:val="24"/>
        </w:rPr>
        <w:t xml:space="preserve"> </w:t>
      </w:r>
    </w:p>
    <w:p w14:paraId="773714AB">
      <w:pPr>
        <w:tabs>
          <w:tab w:val="left" w:pos="3612"/>
          <w:tab w:val="left" w:pos="12240"/>
        </w:tabs>
        <w:spacing w:after="0"/>
        <w:ind w:left="-720" w:right="-900"/>
        <w:jc w:val="both"/>
        <w:rPr>
          <w:rFonts w:cstheme="minorHAnsi"/>
          <w:b/>
          <w:bCs/>
          <w:sz w:val="24"/>
          <w:szCs w:val="24"/>
        </w:rPr>
      </w:pPr>
    </w:p>
    <w:p w14:paraId="51CE20C3">
      <w:pPr>
        <w:pStyle w:val="28"/>
        <w:numPr>
          <w:ilvl w:val="0"/>
          <w:numId w:val="3"/>
        </w:numPr>
        <w:tabs>
          <w:tab w:val="left" w:pos="-270"/>
          <w:tab w:val="left" w:pos="12240"/>
        </w:tabs>
        <w:spacing w:after="0"/>
        <w:ind w:left="-720" w:right="-900" w:firstLine="0"/>
        <w:jc w:val="both"/>
        <w:rPr>
          <w:rFonts w:cstheme="minorHAnsi"/>
          <w:b/>
          <w:bCs/>
          <w:sz w:val="24"/>
          <w:szCs w:val="24"/>
          <w:u w:val="single"/>
        </w:rPr>
      </w:pPr>
      <w:r>
        <w:rPr>
          <w:rFonts w:cstheme="minorHAnsi"/>
          <w:b/>
          <w:bCs/>
          <w:sz w:val="24"/>
          <w:szCs w:val="24"/>
          <w:u w:val="single"/>
        </w:rPr>
        <w:t>El Extranjero ante los tribunales. Problemas que se presentan:</w:t>
      </w:r>
    </w:p>
    <w:p w14:paraId="19D1051D">
      <w:pPr>
        <w:tabs>
          <w:tab w:val="left" w:pos="-270"/>
          <w:tab w:val="left" w:pos="12240"/>
        </w:tabs>
        <w:spacing w:after="0"/>
        <w:ind w:left="-720" w:right="-900"/>
        <w:jc w:val="both"/>
        <w:rPr>
          <w:rFonts w:cstheme="minorHAnsi"/>
          <w:b/>
          <w:bCs/>
          <w:sz w:val="24"/>
          <w:szCs w:val="24"/>
        </w:rPr>
      </w:pPr>
    </w:p>
    <w:p w14:paraId="0CE06EE1">
      <w:pPr>
        <w:pStyle w:val="28"/>
        <w:numPr>
          <w:ilvl w:val="0"/>
          <w:numId w:val="13"/>
        </w:numPr>
        <w:tabs>
          <w:tab w:val="left" w:pos="-270"/>
          <w:tab w:val="left" w:pos="12240"/>
        </w:tabs>
        <w:spacing w:after="0"/>
        <w:ind w:left="-720" w:right="-900" w:firstLine="0"/>
        <w:jc w:val="both"/>
        <w:rPr>
          <w:rFonts w:cstheme="minorHAnsi"/>
          <w:bCs/>
          <w:sz w:val="24"/>
          <w:szCs w:val="24"/>
        </w:rPr>
      </w:pPr>
      <w:r>
        <w:rPr>
          <w:rFonts w:cstheme="minorHAnsi"/>
          <w:bCs/>
          <w:sz w:val="24"/>
          <w:szCs w:val="24"/>
        </w:rPr>
        <w:t xml:space="preserve">A pesar  del imperio de la </w:t>
      </w:r>
      <w:r>
        <w:rPr>
          <w:rFonts w:cstheme="minorHAnsi"/>
          <w:b/>
          <w:bCs/>
          <w:i/>
          <w:sz w:val="24"/>
          <w:szCs w:val="24"/>
        </w:rPr>
        <w:t>lex fori</w:t>
      </w:r>
      <w:r>
        <w:rPr>
          <w:rFonts w:cstheme="minorHAnsi"/>
          <w:bCs/>
          <w:sz w:val="24"/>
          <w:szCs w:val="24"/>
        </w:rPr>
        <w:t xml:space="preserve"> para regir el proceso, la presencia del extranjero ante los tribunales plantea no pocas dificultades e incluso </w:t>
      </w:r>
      <w:r>
        <w:rPr>
          <w:rFonts w:cstheme="minorHAnsi"/>
          <w:b/>
          <w:bCs/>
          <w:sz w:val="24"/>
          <w:szCs w:val="24"/>
        </w:rPr>
        <w:t>excepciones a la aplicación de la ley territorial</w:t>
      </w:r>
      <w:r>
        <w:rPr>
          <w:rFonts w:cstheme="minorHAnsi"/>
          <w:bCs/>
          <w:sz w:val="24"/>
          <w:szCs w:val="24"/>
        </w:rPr>
        <w:t>.</w:t>
      </w:r>
    </w:p>
    <w:p w14:paraId="1DB90474">
      <w:pPr>
        <w:tabs>
          <w:tab w:val="left" w:pos="-270"/>
          <w:tab w:val="left" w:pos="12240"/>
        </w:tabs>
        <w:spacing w:after="0"/>
        <w:ind w:left="-720" w:right="-900"/>
        <w:jc w:val="both"/>
        <w:rPr>
          <w:rFonts w:cstheme="minorHAnsi"/>
          <w:bCs/>
          <w:sz w:val="24"/>
          <w:szCs w:val="24"/>
        </w:rPr>
      </w:pPr>
    </w:p>
    <w:tbl>
      <w:tblPr>
        <w:tblStyle w:val="16"/>
        <w:tblW w:w="19098" w:type="dxa"/>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08"/>
        <w:gridCol w:w="3150"/>
        <w:gridCol w:w="4074"/>
        <w:gridCol w:w="6366"/>
      </w:tblGrid>
      <w:tr w14:paraId="7E1CB0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58" w:type="dxa"/>
            <w:gridSpan w:val="2"/>
          </w:tcPr>
          <w:p w14:paraId="562EA908">
            <w:pPr>
              <w:tabs>
                <w:tab w:val="left" w:pos="-270"/>
                <w:tab w:val="left" w:pos="12240"/>
              </w:tabs>
              <w:spacing w:after="0" w:line="240" w:lineRule="auto"/>
              <w:jc w:val="center"/>
              <w:rPr>
                <w:rFonts w:cstheme="minorHAnsi"/>
                <w:b/>
                <w:bCs/>
                <w:sz w:val="24"/>
                <w:szCs w:val="24"/>
              </w:rPr>
            </w:pPr>
            <w:r>
              <w:rPr>
                <w:rFonts w:cstheme="minorHAnsi"/>
                <w:b/>
                <w:bCs/>
                <w:sz w:val="24"/>
                <w:szCs w:val="24"/>
              </w:rPr>
              <w:t>Capacidad: (para ser parte)</w:t>
            </w:r>
          </w:p>
        </w:tc>
        <w:tc>
          <w:tcPr>
            <w:tcW w:w="4074" w:type="dxa"/>
          </w:tcPr>
          <w:p w14:paraId="404FAAF6">
            <w:pPr>
              <w:tabs>
                <w:tab w:val="left" w:pos="-270"/>
                <w:tab w:val="left" w:pos="12240"/>
              </w:tabs>
              <w:spacing w:after="0" w:line="240" w:lineRule="auto"/>
              <w:jc w:val="center"/>
              <w:rPr>
                <w:rFonts w:cstheme="minorHAnsi"/>
                <w:b/>
                <w:bCs/>
                <w:sz w:val="24"/>
                <w:szCs w:val="24"/>
              </w:rPr>
            </w:pPr>
            <w:r>
              <w:rPr>
                <w:rFonts w:cstheme="minorHAnsi"/>
                <w:b/>
                <w:bCs/>
                <w:sz w:val="24"/>
                <w:szCs w:val="24"/>
              </w:rPr>
              <w:t xml:space="preserve">Legitimación: </w:t>
            </w:r>
          </w:p>
        </w:tc>
        <w:tc>
          <w:tcPr>
            <w:tcW w:w="6366" w:type="dxa"/>
          </w:tcPr>
          <w:p w14:paraId="16BCD48B">
            <w:pPr>
              <w:tabs>
                <w:tab w:val="left" w:pos="-270"/>
                <w:tab w:val="left" w:pos="12240"/>
              </w:tabs>
              <w:spacing w:after="0" w:line="240" w:lineRule="auto"/>
              <w:jc w:val="center"/>
              <w:rPr>
                <w:rFonts w:cstheme="minorHAnsi"/>
                <w:b/>
                <w:bCs/>
                <w:sz w:val="24"/>
                <w:szCs w:val="24"/>
              </w:rPr>
            </w:pPr>
            <w:r>
              <w:rPr>
                <w:rFonts w:cstheme="minorHAnsi"/>
                <w:b/>
                <w:bCs/>
                <w:sz w:val="24"/>
                <w:szCs w:val="24"/>
              </w:rPr>
              <w:t>Representación:</w:t>
            </w:r>
          </w:p>
        </w:tc>
      </w:tr>
      <w:tr w14:paraId="3EFF86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08" w:type="dxa"/>
          </w:tcPr>
          <w:p w14:paraId="295A20BD">
            <w:pPr>
              <w:tabs>
                <w:tab w:val="left" w:pos="-270"/>
                <w:tab w:val="left" w:pos="12240"/>
              </w:tabs>
              <w:spacing w:after="0" w:line="240" w:lineRule="auto"/>
              <w:rPr>
                <w:rFonts w:cstheme="minorHAnsi"/>
                <w:bCs/>
                <w:sz w:val="24"/>
                <w:szCs w:val="24"/>
              </w:rPr>
            </w:pPr>
            <w:r>
              <w:rPr>
                <w:rFonts w:cstheme="minorHAnsi"/>
                <w:bCs/>
                <w:sz w:val="24"/>
                <w:szCs w:val="24"/>
              </w:rPr>
              <w:t xml:space="preserve">- La capacidad se rige por la </w:t>
            </w:r>
            <w:r>
              <w:rPr>
                <w:rFonts w:cstheme="minorHAnsi"/>
                <w:bCs/>
                <w:sz w:val="24"/>
                <w:szCs w:val="24"/>
                <w:u w:val="single"/>
              </w:rPr>
              <w:t>ley personal</w:t>
            </w:r>
            <w:r>
              <w:rPr>
                <w:rFonts w:cstheme="minorHAnsi"/>
                <w:bCs/>
                <w:sz w:val="24"/>
                <w:szCs w:val="24"/>
              </w:rPr>
              <w:t xml:space="preserve"> </w:t>
            </w:r>
            <w:r>
              <w:rPr>
                <w:rFonts w:cstheme="minorHAnsi"/>
                <w:b/>
                <w:bCs/>
                <w:sz w:val="24"/>
                <w:szCs w:val="24"/>
              </w:rPr>
              <w:t>(Art. 12 CC)</w:t>
            </w:r>
            <w:r>
              <w:rPr>
                <w:rFonts w:cstheme="minorHAnsi"/>
                <w:bCs/>
                <w:sz w:val="24"/>
                <w:szCs w:val="24"/>
              </w:rPr>
              <w:t xml:space="preserve">, por lo que aquí habrá una </w:t>
            </w:r>
            <w:r>
              <w:rPr>
                <w:rFonts w:cstheme="minorHAnsi"/>
                <w:b/>
                <w:bCs/>
                <w:sz w:val="24"/>
                <w:szCs w:val="24"/>
              </w:rPr>
              <w:t xml:space="preserve">excepción a la aplicación de la </w:t>
            </w:r>
            <w:r>
              <w:rPr>
                <w:rFonts w:cstheme="minorHAnsi"/>
                <w:b/>
                <w:bCs/>
                <w:i/>
                <w:sz w:val="24"/>
                <w:szCs w:val="24"/>
              </w:rPr>
              <w:t>lex fori</w:t>
            </w:r>
            <w:r>
              <w:rPr>
                <w:rFonts w:cstheme="minorHAnsi"/>
                <w:bCs/>
                <w:sz w:val="24"/>
                <w:szCs w:val="24"/>
              </w:rPr>
              <w:t xml:space="preserve"> para regir un aspecto tan importante para el proceso como la capacidad,  que resulta  un requisito de la personalidad procesal.</w:t>
            </w:r>
          </w:p>
          <w:p w14:paraId="56C26ABE">
            <w:pPr>
              <w:tabs>
                <w:tab w:val="left" w:pos="3612"/>
                <w:tab w:val="left" w:pos="12240"/>
              </w:tabs>
              <w:spacing w:after="0" w:line="240" w:lineRule="auto"/>
              <w:rPr>
                <w:rFonts w:cstheme="minorHAnsi"/>
                <w:bCs/>
                <w:sz w:val="24"/>
                <w:szCs w:val="24"/>
                <w:u w:val="single"/>
              </w:rPr>
            </w:pPr>
            <w:r>
              <w:rPr>
                <w:rFonts w:cstheme="minorHAnsi"/>
                <w:bCs/>
                <w:sz w:val="24"/>
                <w:szCs w:val="24"/>
              </w:rPr>
              <w:t xml:space="preserve">- </w:t>
            </w:r>
            <w:r>
              <w:rPr>
                <w:rFonts w:cstheme="minorHAnsi"/>
                <w:b/>
                <w:bCs/>
                <w:sz w:val="24"/>
                <w:szCs w:val="24"/>
              </w:rPr>
              <w:t>No siempre la ley sustantiva coincide con la ley procesal</w:t>
            </w:r>
            <w:r>
              <w:rPr>
                <w:rFonts w:cstheme="minorHAnsi"/>
                <w:bCs/>
                <w:sz w:val="24"/>
                <w:szCs w:val="24"/>
              </w:rPr>
              <w:t xml:space="preserve"> en cuanto a la determinación de la capacidad (capacidad civil y capacidad procesal) o para ser parte en un proceso no son necesariamente coincidentes. No es lo mismo</w:t>
            </w:r>
            <w:r>
              <w:rPr>
                <w:rFonts w:cstheme="minorHAnsi"/>
                <w:b/>
                <w:bCs/>
                <w:sz w:val="24"/>
                <w:szCs w:val="24"/>
              </w:rPr>
              <w:t xml:space="preserve"> </w:t>
            </w:r>
            <w:r>
              <w:rPr>
                <w:rFonts w:cstheme="minorHAnsi"/>
                <w:bCs/>
                <w:sz w:val="24"/>
                <w:szCs w:val="24"/>
              </w:rPr>
              <w:t>tener</w:t>
            </w:r>
            <w:r>
              <w:rPr>
                <w:rFonts w:cstheme="minorHAnsi"/>
                <w:b/>
                <w:bCs/>
                <w:sz w:val="24"/>
                <w:szCs w:val="24"/>
              </w:rPr>
              <w:t xml:space="preserve"> capacidad para ser titular de un derecho</w:t>
            </w:r>
            <w:r>
              <w:rPr>
                <w:rFonts w:cstheme="minorHAnsi"/>
                <w:bCs/>
                <w:sz w:val="24"/>
                <w:szCs w:val="24"/>
              </w:rPr>
              <w:t xml:space="preserve"> que para </w:t>
            </w:r>
            <w:r>
              <w:rPr>
                <w:rFonts w:cstheme="minorHAnsi"/>
                <w:b/>
                <w:bCs/>
                <w:sz w:val="24"/>
                <w:szCs w:val="24"/>
              </w:rPr>
              <w:t>ejercer el derecho a defenderlo</w:t>
            </w:r>
            <w:r>
              <w:rPr>
                <w:rFonts w:cstheme="minorHAnsi"/>
                <w:bCs/>
                <w:sz w:val="24"/>
                <w:szCs w:val="24"/>
              </w:rPr>
              <w:t xml:space="preserve">. (Por lo tanto, cuando la norma de conflicto remite a la ley personal para determinar la capacidad para ser parte (capacidad procesal), hay que remitirse a las </w:t>
            </w:r>
            <w:r>
              <w:rPr>
                <w:rFonts w:cstheme="minorHAnsi"/>
                <w:bCs/>
                <w:sz w:val="24"/>
                <w:szCs w:val="24"/>
                <w:u w:val="single"/>
              </w:rPr>
              <w:t>normas procesales de esa ley personal.</w:t>
            </w:r>
          </w:p>
          <w:p w14:paraId="1E110C2D">
            <w:pPr>
              <w:tabs>
                <w:tab w:val="left" w:pos="3612"/>
                <w:tab w:val="left" w:pos="12240"/>
              </w:tabs>
              <w:spacing w:after="0" w:line="240" w:lineRule="auto"/>
              <w:rPr>
                <w:rFonts w:cstheme="minorHAnsi"/>
                <w:bCs/>
                <w:sz w:val="24"/>
                <w:szCs w:val="24"/>
              </w:rPr>
            </w:pPr>
            <w:r>
              <w:rPr>
                <w:rFonts w:cstheme="minorHAnsi"/>
                <w:bCs/>
                <w:sz w:val="24"/>
                <w:szCs w:val="24"/>
              </w:rPr>
              <w:t xml:space="preserve">- En el caso de las </w:t>
            </w:r>
            <w:r>
              <w:rPr>
                <w:rFonts w:cstheme="minorHAnsi"/>
                <w:b/>
                <w:bCs/>
                <w:sz w:val="24"/>
                <w:szCs w:val="24"/>
              </w:rPr>
              <w:t>personas jurídicas</w:t>
            </w:r>
            <w:r>
              <w:rPr>
                <w:rFonts w:cstheme="minorHAnsi"/>
                <w:bCs/>
                <w:sz w:val="24"/>
                <w:szCs w:val="24"/>
              </w:rPr>
              <w:t xml:space="preserve"> habrá que atender también a su </w:t>
            </w:r>
            <w:r>
              <w:rPr>
                <w:rFonts w:cstheme="minorHAnsi"/>
                <w:bCs/>
                <w:sz w:val="24"/>
                <w:szCs w:val="24"/>
                <w:u w:val="single"/>
              </w:rPr>
              <w:t>ley personal</w:t>
            </w:r>
            <w:r>
              <w:rPr>
                <w:rFonts w:cstheme="minorHAnsi"/>
                <w:bCs/>
                <w:sz w:val="24"/>
                <w:szCs w:val="24"/>
              </w:rPr>
              <w:t xml:space="preserve"> </w:t>
            </w:r>
            <w:r>
              <w:rPr>
                <w:rFonts w:cstheme="minorHAnsi"/>
                <w:b/>
                <w:bCs/>
                <w:sz w:val="24"/>
                <w:szCs w:val="24"/>
              </w:rPr>
              <w:t>(art. 12.3 CC)</w:t>
            </w:r>
            <w:r>
              <w:rPr>
                <w:rFonts w:cstheme="minorHAnsi"/>
                <w:bCs/>
                <w:sz w:val="24"/>
                <w:szCs w:val="24"/>
              </w:rPr>
              <w:t xml:space="preserve">, por lo cual será la </w:t>
            </w:r>
            <w:r>
              <w:rPr>
                <w:rFonts w:cstheme="minorHAnsi"/>
                <w:bCs/>
                <w:sz w:val="24"/>
                <w:szCs w:val="24"/>
                <w:u w:val="single"/>
              </w:rPr>
              <w:t>legislación del estado conforme a la cual fue constituida</w:t>
            </w:r>
            <w:r>
              <w:rPr>
                <w:rFonts w:cstheme="minorHAnsi"/>
                <w:bCs/>
                <w:sz w:val="24"/>
                <w:szCs w:val="24"/>
              </w:rPr>
              <w:t xml:space="preserve"> la que dirá si  una persona jurídica está válidamente constituida y quiénes ostentan  su </w:t>
            </w:r>
            <w:r>
              <w:rPr>
                <w:rFonts w:cstheme="minorHAnsi"/>
                <w:bCs/>
                <w:sz w:val="24"/>
                <w:szCs w:val="24"/>
                <w:u w:val="single"/>
              </w:rPr>
              <w:t>representación para actuar en su nombre</w:t>
            </w:r>
            <w:r>
              <w:rPr>
                <w:rFonts w:cstheme="minorHAnsi"/>
                <w:bCs/>
                <w:sz w:val="24"/>
                <w:szCs w:val="24"/>
              </w:rPr>
              <w:t xml:space="preserve">. </w:t>
            </w:r>
          </w:p>
          <w:p w14:paraId="351CE188">
            <w:pPr>
              <w:tabs>
                <w:tab w:val="left" w:pos="3612"/>
                <w:tab w:val="left" w:pos="12240"/>
              </w:tabs>
              <w:spacing w:after="0" w:line="240" w:lineRule="auto"/>
              <w:rPr>
                <w:rFonts w:cstheme="minorHAnsi"/>
                <w:bCs/>
                <w:i/>
                <w:sz w:val="24"/>
                <w:szCs w:val="24"/>
              </w:rPr>
            </w:pPr>
            <w:r>
              <w:rPr>
                <w:rFonts w:cstheme="minorHAnsi"/>
                <w:bCs/>
                <w:sz w:val="24"/>
                <w:szCs w:val="24"/>
              </w:rPr>
              <w:t xml:space="preserve">- Por otra parte, la </w:t>
            </w:r>
            <w:r>
              <w:rPr>
                <w:rFonts w:cstheme="minorHAnsi"/>
                <w:b/>
                <w:bCs/>
                <w:sz w:val="24"/>
                <w:szCs w:val="24"/>
              </w:rPr>
              <w:t>capacidad para llevar el proceso por sí mismo</w:t>
            </w:r>
            <w:r>
              <w:rPr>
                <w:rFonts w:cstheme="minorHAnsi"/>
                <w:bCs/>
                <w:sz w:val="24"/>
                <w:szCs w:val="24"/>
              </w:rPr>
              <w:t xml:space="preserve">, sí será determinada por la </w:t>
            </w:r>
            <w:r>
              <w:rPr>
                <w:rFonts w:cstheme="minorHAnsi"/>
                <w:bCs/>
                <w:i/>
                <w:sz w:val="24"/>
                <w:szCs w:val="24"/>
                <w:u w:val="single"/>
              </w:rPr>
              <w:t>lex fori</w:t>
            </w:r>
            <w:r>
              <w:rPr>
                <w:rFonts w:cstheme="minorHAnsi"/>
                <w:bCs/>
                <w:i/>
                <w:sz w:val="24"/>
                <w:szCs w:val="24"/>
              </w:rPr>
              <w:t>.</w:t>
            </w:r>
          </w:p>
        </w:tc>
        <w:tc>
          <w:tcPr>
            <w:tcW w:w="3150" w:type="dxa"/>
          </w:tcPr>
          <w:p w14:paraId="00A5947E">
            <w:pPr>
              <w:tabs>
                <w:tab w:val="left" w:pos="3612"/>
                <w:tab w:val="left" w:pos="12240"/>
              </w:tabs>
              <w:spacing w:after="0" w:line="240" w:lineRule="auto"/>
              <w:rPr>
                <w:rFonts w:cstheme="minorHAnsi"/>
                <w:bCs/>
                <w:sz w:val="24"/>
                <w:szCs w:val="24"/>
              </w:rPr>
            </w:pPr>
            <w:r>
              <w:rPr>
                <w:rFonts w:cstheme="minorHAnsi"/>
                <w:b/>
                <w:bCs/>
                <w:sz w:val="24"/>
                <w:szCs w:val="24"/>
              </w:rPr>
              <w:t xml:space="preserve">- </w:t>
            </w:r>
            <w:r>
              <w:rPr>
                <w:rFonts w:cstheme="minorHAnsi"/>
                <w:bCs/>
                <w:sz w:val="24"/>
                <w:szCs w:val="24"/>
              </w:rPr>
              <w:t>La</w:t>
            </w:r>
            <w:r>
              <w:rPr>
                <w:rFonts w:cstheme="minorHAnsi"/>
                <w:b/>
                <w:bCs/>
                <w:sz w:val="24"/>
                <w:szCs w:val="24"/>
              </w:rPr>
              <w:t xml:space="preserve"> </w:t>
            </w:r>
            <w:r>
              <w:rPr>
                <w:rFonts w:cstheme="minorHAnsi"/>
                <w:bCs/>
                <w:sz w:val="24"/>
                <w:szCs w:val="24"/>
              </w:rPr>
              <w:t xml:space="preserve">legitimación es el </w:t>
            </w:r>
            <w:r>
              <w:rPr>
                <w:rFonts w:cstheme="minorHAnsi"/>
                <w:b/>
                <w:bCs/>
                <w:sz w:val="24"/>
                <w:szCs w:val="24"/>
              </w:rPr>
              <w:t>derecho subjetivo</w:t>
            </w:r>
            <w:r>
              <w:rPr>
                <w:rFonts w:cstheme="minorHAnsi"/>
                <w:bCs/>
                <w:sz w:val="24"/>
                <w:szCs w:val="24"/>
              </w:rPr>
              <w:t xml:space="preserve"> que </w:t>
            </w:r>
            <w:r>
              <w:rPr>
                <w:rFonts w:cstheme="minorHAnsi"/>
                <w:b/>
                <w:bCs/>
                <w:sz w:val="24"/>
                <w:szCs w:val="24"/>
              </w:rPr>
              <w:t>ampara el ejercicio de una acción</w:t>
            </w:r>
            <w:r>
              <w:rPr>
                <w:rFonts w:cstheme="minorHAnsi"/>
                <w:bCs/>
                <w:sz w:val="24"/>
                <w:szCs w:val="24"/>
              </w:rPr>
              <w:t xml:space="preserve"> emanada directamente de una  relación jurídica, habrá que concluir que </w:t>
            </w:r>
            <w:r>
              <w:rPr>
                <w:rFonts w:cstheme="minorHAnsi"/>
                <w:b/>
                <w:bCs/>
                <w:sz w:val="24"/>
                <w:szCs w:val="24"/>
              </w:rPr>
              <w:t xml:space="preserve">tampoco la legitimación puede venir dada por la </w:t>
            </w:r>
            <w:r>
              <w:rPr>
                <w:rFonts w:cstheme="minorHAnsi"/>
                <w:b/>
                <w:bCs/>
                <w:i/>
                <w:sz w:val="24"/>
                <w:szCs w:val="24"/>
              </w:rPr>
              <w:t>lex fori</w:t>
            </w:r>
            <w:r>
              <w:rPr>
                <w:rFonts w:cstheme="minorHAnsi"/>
                <w:bCs/>
                <w:sz w:val="24"/>
                <w:szCs w:val="24"/>
              </w:rPr>
              <w:t xml:space="preserve">, sino que dependerá del </w:t>
            </w:r>
            <w:r>
              <w:rPr>
                <w:rFonts w:cstheme="minorHAnsi"/>
                <w:bCs/>
                <w:sz w:val="24"/>
                <w:szCs w:val="24"/>
                <w:u w:val="single"/>
              </w:rPr>
              <w:t>derecho que rija la relación misma</w:t>
            </w:r>
            <w:r>
              <w:rPr>
                <w:rFonts w:cstheme="minorHAnsi"/>
                <w:bCs/>
                <w:sz w:val="24"/>
                <w:szCs w:val="24"/>
              </w:rPr>
              <w:t xml:space="preserve"> (</w:t>
            </w:r>
            <w:r>
              <w:rPr>
                <w:rFonts w:cstheme="minorHAnsi"/>
                <w:bCs/>
                <w:i/>
                <w:sz w:val="24"/>
                <w:szCs w:val="24"/>
              </w:rPr>
              <w:t>lex caussae)</w:t>
            </w:r>
            <w:r>
              <w:rPr>
                <w:rFonts w:cstheme="minorHAnsi"/>
                <w:bCs/>
                <w:sz w:val="24"/>
                <w:szCs w:val="24"/>
              </w:rPr>
              <w:t xml:space="preserve"> o sea, </w:t>
            </w:r>
            <w:r>
              <w:rPr>
                <w:rFonts w:cstheme="minorHAnsi"/>
                <w:bCs/>
                <w:sz w:val="24"/>
                <w:szCs w:val="24"/>
                <w:u w:val="single"/>
              </w:rPr>
              <w:t>ley declarada aplicable a la relación jurídica objeto del  debate</w:t>
            </w:r>
            <w:r>
              <w:rPr>
                <w:rFonts w:cstheme="minorHAnsi"/>
                <w:bCs/>
                <w:sz w:val="24"/>
                <w:szCs w:val="24"/>
              </w:rPr>
              <w:t xml:space="preserve">. </w:t>
            </w:r>
          </w:p>
          <w:p w14:paraId="54A71755">
            <w:pPr>
              <w:tabs>
                <w:tab w:val="left" w:pos="-270"/>
                <w:tab w:val="left" w:pos="12240"/>
              </w:tabs>
              <w:spacing w:after="0" w:line="240" w:lineRule="auto"/>
              <w:rPr>
                <w:rFonts w:cstheme="minorHAnsi"/>
                <w:bCs/>
                <w:sz w:val="24"/>
                <w:szCs w:val="24"/>
              </w:rPr>
            </w:pPr>
          </w:p>
        </w:tc>
        <w:tc>
          <w:tcPr>
            <w:tcW w:w="10440" w:type="dxa"/>
            <w:gridSpan w:val="2"/>
          </w:tcPr>
          <w:p w14:paraId="2BCB62F4">
            <w:pPr>
              <w:tabs>
                <w:tab w:val="left" w:pos="3612"/>
                <w:tab w:val="left" w:pos="12240"/>
              </w:tabs>
              <w:spacing w:after="0" w:line="240" w:lineRule="auto"/>
              <w:rPr>
                <w:rFonts w:cstheme="minorHAnsi"/>
                <w:b/>
                <w:bCs/>
                <w:sz w:val="24"/>
                <w:szCs w:val="24"/>
              </w:rPr>
            </w:pPr>
            <w:r>
              <w:rPr>
                <w:rFonts w:cstheme="minorHAnsi"/>
                <w:bCs/>
                <w:sz w:val="24"/>
                <w:szCs w:val="24"/>
              </w:rPr>
              <w:t xml:space="preserve">- Hay que distinguir entre:  </w:t>
            </w:r>
          </w:p>
          <w:p w14:paraId="541B69AD">
            <w:pPr>
              <w:tabs>
                <w:tab w:val="left" w:pos="3612"/>
                <w:tab w:val="left" w:pos="12240"/>
              </w:tabs>
              <w:spacing w:after="0" w:line="240" w:lineRule="auto"/>
              <w:rPr>
                <w:rFonts w:cstheme="minorHAnsi"/>
                <w:bCs/>
                <w:sz w:val="24"/>
                <w:szCs w:val="24"/>
              </w:rPr>
            </w:pPr>
            <w:r>
              <w:rPr>
                <w:rFonts w:cstheme="minorHAnsi"/>
                <w:bCs/>
                <w:sz w:val="24"/>
                <w:szCs w:val="24"/>
              </w:rPr>
              <w:t>*</w:t>
            </w:r>
            <w:r>
              <w:rPr>
                <w:rFonts w:cstheme="minorHAnsi"/>
                <w:b/>
                <w:bCs/>
                <w:sz w:val="24"/>
                <w:szCs w:val="24"/>
                <w:u w:val="single"/>
              </w:rPr>
              <w:t>Representación Legal:</w:t>
            </w:r>
            <w:r>
              <w:rPr>
                <w:rFonts w:cstheme="minorHAnsi"/>
                <w:b/>
                <w:bCs/>
                <w:sz w:val="24"/>
                <w:szCs w:val="24"/>
              </w:rPr>
              <w:t xml:space="preserve"> Art. 59 CC: </w:t>
            </w:r>
            <w:r>
              <w:rPr>
                <w:rFonts w:cstheme="minorHAnsi"/>
                <w:bCs/>
                <w:sz w:val="24"/>
                <w:szCs w:val="24"/>
              </w:rPr>
              <w:t xml:space="preserve">El </w:t>
            </w:r>
            <w:r>
              <w:rPr>
                <w:rFonts w:cstheme="minorHAnsi"/>
                <w:b/>
                <w:bCs/>
                <w:sz w:val="24"/>
                <w:szCs w:val="24"/>
              </w:rPr>
              <w:t xml:space="preserve">alcance de las facultades del representante legal </w:t>
            </w:r>
            <w:r>
              <w:rPr>
                <w:rFonts w:cstheme="minorHAnsi"/>
                <w:bCs/>
                <w:sz w:val="24"/>
                <w:szCs w:val="24"/>
              </w:rPr>
              <w:t xml:space="preserve">viene determinado </w:t>
            </w:r>
            <w:r>
              <w:rPr>
                <w:rFonts w:cstheme="minorHAnsi"/>
                <w:b/>
                <w:bCs/>
                <w:sz w:val="24"/>
                <w:szCs w:val="24"/>
              </w:rPr>
              <w:t xml:space="preserve">por la propia ley </w:t>
            </w:r>
            <w:r>
              <w:rPr>
                <w:rFonts w:cstheme="minorHAnsi"/>
                <w:bCs/>
                <w:sz w:val="24"/>
                <w:szCs w:val="24"/>
              </w:rPr>
              <w:t xml:space="preserve">(aunque no se especifica, se entiende que se trata de </w:t>
            </w:r>
            <w:r>
              <w:rPr>
                <w:rFonts w:cstheme="minorHAnsi"/>
                <w:bCs/>
                <w:sz w:val="24"/>
                <w:szCs w:val="24"/>
                <w:u w:val="single"/>
              </w:rPr>
              <w:t>la misma ley que originó</w:t>
            </w:r>
            <w:r>
              <w:rPr>
                <w:rFonts w:cstheme="minorHAnsi"/>
                <w:bCs/>
                <w:sz w:val="24"/>
                <w:szCs w:val="24"/>
              </w:rPr>
              <w:t xml:space="preserve"> la representación). </w:t>
            </w:r>
          </w:p>
          <w:p w14:paraId="15063277">
            <w:pPr>
              <w:tabs>
                <w:tab w:val="left" w:pos="3612"/>
                <w:tab w:val="left" w:pos="12240"/>
              </w:tabs>
              <w:spacing w:after="0" w:line="240" w:lineRule="auto"/>
              <w:rPr>
                <w:rFonts w:cstheme="minorHAnsi"/>
                <w:bCs/>
                <w:sz w:val="24"/>
                <w:szCs w:val="24"/>
              </w:rPr>
            </w:pPr>
            <w:r>
              <w:rPr>
                <w:rFonts w:cstheme="minorHAnsi"/>
                <w:bCs/>
                <w:sz w:val="24"/>
                <w:szCs w:val="24"/>
              </w:rPr>
              <w:t>*</w:t>
            </w:r>
            <w:r>
              <w:rPr>
                <w:rFonts w:cstheme="minorHAnsi"/>
                <w:b/>
                <w:bCs/>
                <w:sz w:val="24"/>
                <w:szCs w:val="24"/>
              </w:rPr>
              <w:t xml:space="preserve">Representación letrada: </w:t>
            </w:r>
            <w:r>
              <w:rPr>
                <w:rFonts w:cstheme="minorHAnsi"/>
                <w:bCs/>
                <w:sz w:val="24"/>
                <w:szCs w:val="24"/>
              </w:rPr>
              <w:t xml:space="preserve">es eminentemente territorial y por tanto se rige por la </w:t>
            </w:r>
            <w:r>
              <w:rPr>
                <w:rFonts w:cstheme="minorHAnsi"/>
                <w:bCs/>
                <w:sz w:val="24"/>
                <w:szCs w:val="24"/>
                <w:u w:val="single"/>
              </w:rPr>
              <w:t>ley del foro</w:t>
            </w:r>
            <w:r>
              <w:rPr>
                <w:rFonts w:cstheme="minorHAnsi"/>
                <w:bCs/>
                <w:sz w:val="24"/>
                <w:szCs w:val="24"/>
              </w:rPr>
              <w:t xml:space="preserve"> en cuanto a la </w:t>
            </w:r>
            <w:r>
              <w:rPr>
                <w:rFonts w:cstheme="minorHAnsi"/>
                <w:b/>
                <w:bCs/>
                <w:sz w:val="24"/>
                <w:szCs w:val="24"/>
              </w:rPr>
              <w:t>designación del Letrado</w:t>
            </w:r>
            <w:r>
              <w:rPr>
                <w:rFonts w:cstheme="minorHAnsi"/>
                <w:bCs/>
                <w:sz w:val="24"/>
                <w:szCs w:val="24"/>
              </w:rPr>
              <w:t xml:space="preserve"> con facultades para ejercer ante el foro. Corresponde al Abogado declarar el poder bastante para ejercer y al juez admitirlo así.) </w:t>
            </w:r>
          </w:p>
          <w:p w14:paraId="4A3A2137">
            <w:pPr>
              <w:tabs>
                <w:tab w:val="left" w:pos="3612"/>
                <w:tab w:val="left" w:pos="12240"/>
              </w:tabs>
              <w:spacing w:after="0" w:line="240" w:lineRule="auto"/>
              <w:rPr>
                <w:rFonts w:cstheme="minorHAnsi"/>
                <w:bCs/>
                <w:sz w:val="24"/>
                <w:szCs w:val="24"/>
              </w:rPr>
            </w:pPr>
            <w:r>
              <w:rPr>
                <w:rFonts w:cstheme="minorHAnsi"/>
                <w:bCs/>
                <w:sz w:val="24"/>
                <w:szCs w:val="24"/>
              </w:rPr>
              <w:t>*</w:t>
            </w:r>
            <w:r>
              <w:rPr>
                <w:rFonts w:cstheme="minorHAnsi"/>
                <w:b/>
                <w:bCs/>
                <w:sz w:val="24"/>
                <w:szCs w:val="24"/>
                <w:u w:val="single"/>
              </w:rPr>
              <w:t>Representación voluntaria</w:t>
            </w:r>
            <w:r>
              <w:rPr>
                <w:rFonts w:cstheme="minorHAnsi"/>
                <w:b/>
                <w:bCs/>
                <w:sz w:val="24"/>
                <w:szCs w:val="24"/>
              </w:rPr>
              <w:t>:</w:t>
            </w:r>
            <w:r>
              <w:rPr>
                <w:rFonts w:cstheme="minorHAnsi"/>
                <w:bCs/>
                <w:sz w:val="24"/>
                <w:szCs w:val="24"/>
              </w:rPr>
              <w:t xml:space="preserve"> la capacidad del otorgante, formalidades del poder y facultades conferidas en la representación, se regirán por a la </w:t>
            </w:r>
            <w:r>
              <w:rPr>
                <w:rFonts w:cstheme="minorHAnsi"/>
                <w:bCs/>
                <w:i/>
                <w:sz w:val="24"/>
                <w:szCs w:val="24"/>
                <w:u w:val="single"/>
              </w:rPr>
              <w:t>lex loci actus</w:t>
            </w:r>
            <w:r>
              <w:rPr>
                <w:rFonts w:cstheme="minorHAnsi"/>
                <w:bCs/>
                <w:sz w:val="24"/>
                <w:szCs w:val="24"/>
              </w:rPr>
              <w:t xml:space="preserve"> (</w:t>
            </w:r>
            <w:r>
              <w:rPr>
                <w:rFonts w:cstheme="minorHAnsi"/>
                <w:bCs/>
                <w:sz w:val="24"/>
                <w:szCs w:val="24"/>
                <w:u w:val="single"/>
              </w:rPr>
              <w:t>ley del lugar del acto en que se otorgue el poder</w:t>
            </w:r>
            <w:r>
              <w:rPr>
                <w:rFonts w:cstheme="minorHAnsi"/>
                <w:bCs/>
                <w:sz w:val="24"/>
                <w:szCs w:val="24"/>
              </w:rPr>
              <w:t xml:space="preserve">, aunque en estrecha relación con la </w:t>
            </w:r>
            <w:r>
              <w:rPr>
                <w:rFonts w:cstheme="minorHAnsi"/>
                <w:bCs/>
                <w:i/>
                <w:sz w:val="24"/>
                <w:szCs w:val="24"/>
                <w:u w:val="single"/>
              </w:rPr>
              <w:t>lex fori</w:t>
            </w:r>
            <w:r>
              <w:rPr>
                <w:rFonts w:cstheme="minorHAnsi"/>
                <w:bCs/>
                <w:sz w:val="24"/>
                <w:szCs w:val="24"/>
              </w:rPr>
              <w:t xml:space="preserve"> o </w:t>
            </w:r>
            <w:r>
              <w:rPr>
                <w:rFonts w:cstheme="minorHAnsi"/>
                <w:bCs/>
                <w:sz w:val="24"/>
                <w:szCs w:val="24"/>
                <w:u w:val="single"/>
              </w:rPr>
              <w:t>ley del lugar donde se pretende hacer valer</w:t>
            </w:r>
            <w:r>
              <w:rPr>
                <w:rFonts w:cstheme="minorHAnsi"/>
                <w:bCs/>
                <w:sz w:val="24"/>
                <w:szCs w:val="24"/>
              </w:rPr>
              <w:t>.)</w:t>
            </w:r>
          </w:p>
          <w:p w14:paraId="2219CFA3">
            <w:pPr>
              <w:tabs>
                <w:tab w:val="left" w:pos="3612"/>
                <w:tab w:val="left" w:pos="12240"/>
              </w:tabs>
              <w:spacing w:after="0" w:line="240" w:lineRule="auto"/>
              <w:rPr>
                <w:rFonts w:cstheme="minorHAnsi"/>
                <w:bCs/>
                <w:sz w:val="24"/>
                <w:szCs w:val="24"/>
              </w:rPr>
            </w:pPr>
            <w:r>
              <w:rPr>
                <w:rFonts w:cstheme="minorHAnsi"/>
                <w:b/>
                <w:bCs/>
                <w:sz w:val="24"/>
                <w:szCs w:val="24"/>
              </w:rPr>
              <w:t xml:space="preserve">Art. 64 CC: </w:t>
            </w:r>
            <w:r>
              <w:rPr>
                <w:rFonts w:cstheme="minorHAnsi"/>
                <w:bCs/>
                <w:sz w:val="24"/>
                <w:szCs w:val="24"/>
              </w:rPr>
              <w:t xml:space="preserve">A las relaciones entre representado y representante les son aplicables, en lo pertinente, las </w:t>
            </w:r>
            <w:r>
              <w:rPr>
                <w:rFonts w:cstheme="minorHAnsi"/>
                <w:b/>
                <w:bCs/>
                <w:sz w:val="24"/>
                <w:szCs w:val="24"/>
              </w:rPr>
              <w:t>disposiciones sobre el contrato de mandato</w:t>
            </w:r>
            <w:r>
              <w:rPr>
                <w:rFonts w:cstheme="minorHAnsi"/>
                <w:bCs/>
                <w:sz w:val="24"/>
                <w:szCs w:val="24"/>
              </w:rPr>
              <w:t xml:space="preserve"> cuando la representación es voluntaria.</w:t>
            </w:r>
          </w:p>
          <w:p w14:paraId="0D7E002D">
            <w:pPr>
              <w:tabs>
                <w:tab w:val="left" w:pos="3612"/>
                <w:tab w:val="left" w:pos="12240"/>
              </w:tabs>
              <w:spacing w:after="0" w:line="240" w:lineRule="auto"/>
              <w:rPr>
                <w:rFonts w:cstheme="minorHAnsi"/>
                <w:bCs/>
                <w:sz w:val="24"/>
                <w:szCs w:val="24"/>
              </w:rPr>
            </w:pPr>
            <w:r>
              <w:rPr>
                <w:rFonts w:cstheme="minorHAnsi"/>
                <w:bCs/>
                <w:sz w:val="24"/>
                <w:szCs w:val="24"/>
              </w:rPr>
              <w:t xml:space="preserve">(La ley aplicable será la </w:t>
            </w:r>
            <w:r>
              <w:rPr>
                <w:rFonts w:cstheme="minorHAnsi"/>
                <w:bCs/>
                <w:sz w:val="24"/>
                <w:szCs w:val="24"/>
                <w:u w:val="single"/>
              </w:rPr>
              <w:t>ley que rige el contrato de mandato</w:t>
            </w:r>
            <w:r>
              <w:rPr>
                <w:rFonts w:cstheme="minorHAnsi"/>
                <w:bCs/>
                <w:sz w:val="24"/>
                <w:szCs w:val="24"/>
              </w:rPr>
              <w:t xml:space="preserve"> (es decir, la </w:t>
            </w:r>
            <w:r>
              <w:rPr>
                <w:rFonts w:cstheme="minorHAnsi"/>
                <w:bCs/>
                <w:sz w:val="24"/>
                <w:szCs w:val="24"/>
                <w:u w:val="single"/>
              </w:rPr>
              <w:t>ley escogida por las partes</w:t>
            </w:r>
            <w:r>
              <w:rPr>
                <w:rFonts w:cstheme="minorHAnsi"/>
                <w:bCs/>
                <w:sz w:val="24"/>
                <w:szCs w:val="24"/>
              </w:rPr>
              <w:t xml:space="preserve">, y a falta de elección por </w:t>
            </w:r>
            <w:r>
              <w:rPr>
                <w:rFonts w:cstheme="minorHAnsi"/>
                <w:bCs/>
                <w:sz w:val="24"/>
                <w:szCs w:val="24"/>
                <w:u w:val="single"/>
              </w:rPr>
              <w:t>la ley del lugar de su ejecución</w:t>
            </w:r>
            <w:r>
              <w:rPr>
                <w:rFonts w:cstheme="minorHAnsi"/>
                <w:bCs/>
                <w:sz w:val="24"/>
                <w:szCs w:val="24"/>
              </w:rPr>
              <w:t xml:space="preserve"> (en este caso la </w:t>
            </w:r>
            <w:r>
              <w:rPr>
                <w:rFonts w:cstheme="minorHAnsi"/>
                <w:b/>
                <w:bCs/>
                <w:sz w:val="24"/>
                <w:szCs w:val="24"/>
              </w:rPr>
              <w:t>ley cubana</w:t>
            </w:r>
            <w:r>
              <w:rPr>
                <w:rFonts w:cstheme="minorHAnsi"/>
                <w:bCs/>
                <w:sz w:val="24"/>
                <w:szCs w:val="24"/>
              </w:rPr>
              <w:t xml:space="preserve"> por tratarse de poder otorgado para </w:t>
            </w:r>
            <w:r>
              <w:rPr>
                <w:rFonts w:cstheme="minorHAnsi"/>
                <w:b/>
                <w:bCs/>
                <w:sz w:val="24"/>
                <w:szCs w:val="24"/>
              </w:rPr>
              <w:t>representación letrada ante tribunal cubano</w:t>
            </w:r>
            <w:r>
              <w:rPr>
                <w:rFonts w:cstheme="minorHAnsi"/>
                <w:bCs/>
                <w:sz w:val="24"/>
                <w:szCs w:val="24"/>
              </w:rPr>
              <w:t>.)</w:t>
            </w:r>
          </w:p>
          <w:p w14:paraId="103BF338">
            <w:pPr>
              <w:tabs>
                <w:tab w:val="left" w:pos="-450"/>
                <w:tab w:val="left" w:pos="3612"/>
                <w:tab w:val="left" w:pos="12240"/>
              </w:tabs>
              <w:spacing w:after="0" w:line="240" w:lineRule="auto"/>
              <w:rPr>
                <w:rFonts w:cstheme="minorHAnsi"/>
                <w:bCs/>
                <w:sz w:val="24"/>
                <w:szCs w:val="24"/>
              </w:rPr>
            </w:pPr>
            <w:r>
              <w:rPr>
                <w:rFonts w:cstheme="minorHAnsi"/>
                <w:bCs/>
                <w:sz w:val="24"/>
                <w:szCs w:val="24"/>
              </w:rPr>
              <w:t xml:space="preserve">- Reglas en materia de representación, establecidas por la </w:t>
            </w:r>
            <w:r>
              <w:rPr>
                <w:rFonts w:cstheme="minorHAnsi"/>
                <w:b/>
                <w:bCs/>
                <w:sz w:val="24"/>
                <w:szCs w:val="24"/>
              </w:rPr>
              <w:t>CIDIP I</w:t>
            </w:r>
            <w:r>
              <w:rPr>
                <w:rFonts w:cstheme="minorHAnsi"/>
                <w:bCs/>
                <w:sz w:val="24"/>
                <w:szCs w:val="24"/>
              </w:rPr>
              <w:t xml:space="preserve">, Panamá 1975: </w:t>
            </w:r>
          </w:p>
          <w:p w14:paraId="64A9A3A1">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*Extraterritorialidad del poder. Los poderes otorgados en cualquier Estado signatario son válidos en los demás.</w:t>
            </w:r>
          </w:p>
          <w:p w14:paraId="4E8B167E">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*Ley aplicable a la forma del poder: ley del estado donde se otorgue.</w:t>
            </w:r>
          </w:p>
          <w:p w14:paraId="7D02F6BA">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*Ley aplicable a la publicidad del poder: la del estado donde se pretende ejercer.</w:t>
            </w:r>
          </w:p>
          <w:p w14:paraId="2F80D215">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*Ley aplicable a los efectos del poder: ley del lugar donde deba ejecutarse la representación.</w:t>
            </w:r>
          </w:p>
          <w:p w14:paraId="55B8FFD4">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*Legalización del poder: cuando lo exija la ley del lugar donde se ejercerá.</w:t>
            </w:r>
          </w:p>
          <w:p w14:paraId="0060C1D0">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*Idioma: se otorga en el idioma del país del otorgante y se traduce al idioma del país donde se ejercerá.</w:t>
            </w:r>
          </w:p>
          <w:p w14:paraId="77F07061">
            <w:pPr>
              <w:pStyle w:val="11"/>
              <w:numPr>
                <w:ilvl w:val="0"/>
                <w:numId w:val="0"/>
              </w:numPr>
              <w:tabs>
                <w:tab w:val="left" w:pos="-450"/>
                <w:tab w:val="left" w:pos="12240"/>
              </w:tabs>
              <w:rPr>
                <w:rFonts w:asciiTheme="minorHAnsi" w:hAnsiTheme="minorHAnsi" w:cstheme="minorHAnsi"/>
                <w:lang w:val="es-ES"/>
              </w:rPr>
            </w:pPr>
            <w:r>
              <w:rPr>
                <w:rFonts w:asciiTheme="minorHAnsi" w:hAnsiTheme="minorHAnsi" w:cstheme="minorHAnsi"/>
                <w:lang w:val="es-ES"/>
              </w:rPr>
              <w:t>*Excepción de orden público: El Estado requerido puede rehusar reconocer un poder cuando su contenido se manifiestamente contrario al orden público.</w:t>
            </w:r>
          </w:p>
        </w:tc>
      </w:tr>
    </w:tbl>
    <w:p w14:paraId="5A020527">
      <w:pPr>
        <w:tabs>
          <w:tab w:val="left" w:pos="-270"/>
          <w:tab w:val="left" w:pos="12240"/>
        </w:tabs>
        <w:spacing w:after="0"/>
        <w:ind w:left="-720" w:right="-900"/>
        <w:jc w:val="both"/>
        <w:rPr>
          <w:rFonts w:cstheme="minorHAnsi"/>
          <w:bCs/>
          <w:sz w:val="24"/>
          <w:szCs w:val="24"/>
        </w:rPr>
      </w:pPr>
    </w:p>
    <w:p w14:paraId="6EE910A9">
      <w:pPr>
        <w:tabs>
          <w:tab w:val="left" w:pos="12240"/>
        </w:tabs>
        <w:spacing w:after="0"/>
        <w:ind w:left="12240" w:right="-900" w:hanging="12240"/>
        <w:rPr>
          <w:rFonts w:cstheme="minorHAnsi"/>
          <w:sz w:val="24"/>
          <w:szCs w:val="24"/>
        </w:rPr>
      </w:pPr>
    </w:p>
    <w:sectPr>
      <w:pgSz w:w="20160" w:h="12240" w:orient="landscape"/>
      <w:pgMar w:top="630" w:right="1440" w:bottom="45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Symbol" w:hAnsi="Symbol"/>
      </w:rPr>
    </w:lvl>
  </w:abstractNum>
  <w:abstractNum w:abstractNumId="1">
    <w:nsid w:val="026E5FAD"/>
    <w:multiLevelType w:val="singleLevel"/>
    <w:tmpl w:val="026E5FAD"/>
    <w:lvl w:ilvl="0" w:tentative="0">
      <w:start w:val="1"/>
      <w:numFmt w:val="bullet"/>
      <w:lvlText w:val=""/>
      <w:lvlJc w:val="left"/>
      <w:pPr>
        <w:tabs>
          <w:tab w:val="left" w:pos="360"/>
        </w:tabs>
        <w:ind w:left="360" w:hanging="360"/>
      </w:pPr>
      <w:rPr>
        <w:rFonts w:hint="default" w:ascii="Wingdings" w:hAnsi="Wingdings"/>
      </w:rPr>
    </w:lvl>
  </w:abstractNum>
  <w:abstractNum w:abstractNumId="2">
    <w:nsid w:val="05E5540C"/>
    <w:multiLevelType w:val="multilevel"/>
    <w:tmpl w:val="05E5540C"/>
    <w:lvl w:ilvl="0" w:tentative="0">
      <w:start w:val="1"/>
      <w:numFmt w:val="decimal"/>
      <w:lvlText w:val="%1)"/>
      <w:lvlJc w:val="left"/>
      <w:pPr>
        <w:ind w:left="-360" w:hanging="360"/>
      </w:pPr>
      <w:rPr>
        <w:rFonts w:hint="default"/>
      </w:rPr>
    </w:lvl>
    <w:lvl w:ilvl="1" w:tentative="0">
      <w:start w:val="1"/>
      <w:numFmt w:val="lowerLetter"/>
      <w:lvlText w:val="%2."/>
      <w:lvlJc w:val="left"/>
      <w:pPr>
        <w:ind w:left="360" w:hanging="360"/>
      </w:pPr>
    </w:lvl>
    <w:lvl w:ilvl="2" w:tentative="0">
      <w:start w:val="1"/>
      <w:numFmt w:val="lowerRoman"/>
      <w:lvlText w:val="%3."/>
      <w:lvlJc w:val="right"/>
      <w:pPr>
        <w:ind w:left="1080" w:hanging="180"/>
      </w:p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3">
    <w:nsid w:val="1C522657"/>
    <w:multiLevelType w:val="multilevel"/>
    <w:tmpl w:val="1C522657"/>
    <w:lvl w:ilvl="0" w:tentative="0">
      <w:start w:val="1"/>
      <w:numFmt w:val="lowerLetter"/>
      <w:lvlText w:val="%1)"/>
      <w:lvlJc w:val="left"/>
      <w:pPr>
        <w:ind w:left="0" w:hanging="360"/>
      </w:pPr>
      <w:rPr>
        <w:rFonts w:asciiTheme="minorHAnsi" w:hAnsiTheme="minorHAnsi" w:eastAsiaTheme="minorEastAsia" w:cstheme="minorHAnsi"/>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4">
    <w:nsid w:val="27720923"/>
    <w:multiLevelType w:val="multilevel"/>
    <w:tmpl w:val="27720923"/>
    <w:lvl w:ilvl="0" w:tentative="0">
      <w:start w:val="1"/>
      <w:numFmt w:val="decimal"/>
      <w:lvlText w:val="%1)"/>
      <w:lvlJc w:val="left"/>
      <w:pPr>
        <w:ind w:left="-360" w:hanging="360"/>
      </w:pPr>
      <w:rPr>
        <w:rFonts w:hint="default"/>
      </w:rPr>
    </w:lvl>
    <w:lvl w:ilvl="1" w:tentative="0">
      <w:start w:val="1"/>
      <w:numFmt w:val="lowerLetter"/>
      <w:lvlText w:val="%2."/>
      <w:lvlJc w:val="left"/>
      <w:pPr>
        <w:ind w:left="360" w:hanging="360"/>
      </w:pPr>
    </w:lvl>
    <w:lvl w:ilvl="2" w:tentative="0">
      <w:start w:val="1"/>
      <w:numFmt w:val="lowerRoman"/>
      <w:lvlText w:val="%3."/>
      <w:lvlJc w:val="right"/>
      <w:pPr>
        <w:ind w:left="1080" w:hanging="180"/>
      </w:p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5">
    <w:nsid w:val="2EA703CC"/>
    <w:multiLevelType w:val="multilevel"/>
    <w:tmpl w:val="2EA703C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B350E97"/>
    <w:multiLevelType w:val="multilevel"/>
    <w:tmpl w:val="3B350E97"/>
    <w:lvl w:ilvl="0" w:tentative="0">
      <w:start w:val="0"/>
      <w:numFmt w:val="bullet"/>
      <w:lvlText w:val=""/>
      <w:lvlJc w:val="left"/>
      <w:pPr>
        <w:ind w:left="-360" w:hanging="360"/>
      </w:pPr>
      <w:rPr>
        <w:rFonts w:hint="default" w:ascii="Symbol" w:hAnsi="Symbol" w:eastAsiaTheme="minorEastAsia" w:cstheme="minorHAnsi"/>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7">
    <w:nsid w:val="4B8B5926"/>
    <w:multiLevelType w:val="multilevel"/>
    <w:tmpl w:val="4B8B5926"/>
    <w:lvl w:ilvl="0" w:tentative="0">
      <w:start w:val="1"/>
      <w:numFmt w:val="decimal"/>
      <w:lvlText w:val="%1."/>
      <w:lvlJc w:val="left"/>
      <w:pPr>
        <w:ind w:left="-360" w:hanging="360"/>
      </w:pPr>
      <w:rPr>
        <w:rFonts w:hint="default"/>
        <w:i w:val="0"/>
      </w:rPr>
    </w:lvl>
    <w:lvl w:ilvl="1" w:tentative="0">
      <w:start w:val="1"/>
      <w:numFmt w:val="lowerLetter"/>
      <w:lvlText w:val="%2."/>
      <w:lvlJc w:val="left"/>
      <w:pPr>
        <w:ind w:left="360" w:hanging="360"/>
      </w:pPr>
    </w:lvl>
    <w:lvl w:ilvl="2" w:tentative="0">
      <w:start w:val="1"/>
      <w:numFmt w:val="lowerRoman"/>
      <w:lvlText w:val="%3."/>
      <w:lvlJc w:val="right"/>
      <w:pPr>
        <w:ind w:left="1080" w:hanging="180"/>
      </w:p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8">
    <w:nsid w:val="52862312"/>
    <w:multiLevelType w:val="multilevel"/>
    <w:tmpl w:val="5286231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03D61E6"/>
    <w:multiLevelType w:val="multilevel"/>
    <w:tmpl w:val="603D61E6"/>
    <w:lvl w:ilvl="0" w:tentative="0">
      <w:start w:val="1"/>
      <w:numFmt w:val="decimal"/>
      <w:lvlText w:val="%1)"/>
      <w:lvlJc w:val="left"/>
      <w:pPr>
        <w:ind w:left="-360" w:hanging="360"/>
      </w:pPr>
      <w:rPr>
        <w:rFonts w:hint="default"/>
      </w:rPr>
    </w:lvl>
    <w:lvl w:ilvl="1" w:tentative="0">
      <w:start w:val="1"/>
      <w:numFmt w:val="lowerLetter"/>
      <w:lvlText w:val="%2."/>
      <w:lvlJc w:val="left"/>
      <w:pPr>
        <w:ind w:left="360" w:hanging="360"/>
      </w:pPr>
    </w:lvl>
    <w:lvl w:ilvl="2" w:tentative="0">
      <w:start w:val="1"/>
      <w:numFmt w:val="lowerRoman"/>
      <w:lvlText w:val="%3."/>
      <w:lvlJc w:val="right"/>
      <w:pPr>
        <w:ind w:left="1080" w:hanging="180"/>
      </w:p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10">
    <w:nsid w:val="60474110"/>
    <w:multiLevelType w:val="singleLevel"/>
    <w:tmpl w:val="60474110"/>
    <w:lvl w:ilvl="0" w:tentative="0">
      <w:start w:val="1"/>
      <w:numFmt w:val="lowerLetter"/>
      <w:lvlText w:val="%1)"/>
      <w:lvlJc w:val="left"/>
      <w:pPr>
        <w:tabs>
          <w:tab w:val="left" w:pos="360"/>
        </w:tabs>
        <w:ind w:left="360" w:hanging="360"/>
      </w:pPr>
    </w:lvl>
  </w:abstractNum>
  <w:abstractNum w:abstractNumId="11">
    <w:nsid w:val="63FE5D77"/>
    <w:multiLevelType w:val="multilevel"/>
    <w:tmpl w:val="63FE5D77"/>
    <w:lvl w:ilvl="0" w:tentative="0">
      <w:start w:val="1"/>
      <w:numFmt w:val="bullet"/>
      <w:lvlText w:val=""/>
      <w:lvlJc w:val="left"/>
      <w:pPr>
        <w:tabs>
          <w:tab w:val="left" w:pos="1068"/>
        </w:tabs>
        <w:ind w:left="1068" w:hanging="360"/>
      </w:pPr>
      <w:rPr>
        <w:rFonts w:hint="default" w:ascii="Wingdings" w:hAnsi="Wingdings" w:eastAsia="Times New Roman" w:cs="Times New Roman"/>
      </w:rPr>
    </w:lvl>
    <w:lvl w:ilvl="1" w:tentative="0">
      <w:start w:val="1"/>
      <w:numFmt w:val="bullet"/>
      <w:lvlText w:val="o"/>
      <w:lvlJc w:val="left"/>
      <w:pPr>
        <w:tabs>
          <w:tab w:val="left" w:pos="1788"/>
        </w:tabs>
        <w:ind w:left="1788" w:hanging="360"/>
      </w:pPr>
      <w:rPr>
        <w:rFonts w:hint="default" w:ascii="Courier New" w:hAnsi="Courier New" w:cs="Courier New"/>
      </w:rPr>
    </w:lvl>
    <w:lvl w:ilvl="2" w:tentative="0">
      <w:start w:val="1"/>
      <w:numFmt w:val="bullet"/>
      <w:lvlText w:val=""/>
      <w:lvlJc w:val="left"/>
      <w:pPr>
        <w:tabs>
          <w:tab w:val="left" w:pos="2508"/>
        </w:tabs>
        <w:ind w:left="2508" w:hanging="360"/>
      </w:pPr>
      <w:rPr>
        <w:rFonts w:hint="default" w:ascii="Wingdings" w:hAnsi="Wingdings"/>
      </w:rPr>
    </w:lvl>
    <w:lvl w:ilvl="3" w:tentative="0">
      <w:start w:val="1"/>
      <w:numFmt w:val="bullet"/>
      <w:lvlText w:val=""/>
      <w:lvlJc w:val="left"/>
      <w:pPr>
        <w:tabs>
          <w:tab w:val="left" w:pos="3228"/>
        </w:tabs>
        <w:ind w:left="3228" w:hanging="360"/>
      </w:pPr>
      <w:rPr>
        <w:rFonts w:hint="default" w:ascii="Symbol" w:hAnsi="Symbol"/>
      </w:rPr>
    </w:lvl>
    <w:lvl w:ilvl="4" w:tentative="0">
      <w:start w:val="1"/>
      <w:numFmt w:val="bullet"/>
      <w:lvlText w:val="o"/>
      <w:lvlJc w:val="left"/>
      <w:pPr>
        <w:tabs>
          <w:tab w:val="left" w:pos="3948"/>
        </w:tabs>
        <w:ind w:left="3948" w:hanging="360"/>
      </w:pPr>
      <w:rPr>
        <w:rFonts w:hint="default" w:ascii="Courier New" w:hAnsi="Courier New" w:cs="Courier New"/>
      </w:rPr>
    </w:lvl>
    <w:lvl w:ilvl="5" w:tentative="0">
      <w:start w:val="1"/>
      <w:numFmt w:val="bullet"/>
      <w:lvlText w:val=""/>
      <w:lvlJc w:val="left"/>
      <w:pPr>
        <w:tabs>
          <w:tab w:val="left" w:pos="4668"/>
        </w:tabs>
        <w:ind w:left="4668" w:hanging="360"/>
      </w:pPr>
      <w:rPr>
        <w:rFonts w:hint="default" w:ascii="Wingdings" w:hAnsi="Wingdings"/>
      </w:rPr>
    </w:lvl>
    <w:lvl w:ilvl="6" w:tentative="0">
      <w:start w:val="1"/>
      <w:numFmt w:val="bullet"/>
      <w:lvlText w:val=""/>
      <w:lvlJc w:val="left"/>
      <w:pPr>
        <w:tabs>
          <w:tab w:val="left" w:pos="5388"/>
        </w:tabs>
        <w:ind w:left="5388" w:hanging="360"/>
      </w:pPr>
      <w:rPr>
        <w:rFonts w:hint="default" w:ascii="Symbol" w:hAnsi="Symbol"/>
      </w:rPr>
    </w:lvl>
    <w:lvl w:ilvl="7" w:tentative="0">
      <w:start w:val="1"/>
      <w:numFmt w:val="bullet"/>
      <w:lvlText w:val="o"/>
      <w:lvlJc w:val="left"/>
      <w:pPr>
        <w:tabs>
          <w:tab w:val="left" w:pos="6108"/>
        </w:tabs>
        <w:ind w:left="6108" w:hanging="360"/>
      </w:pPr>
      <w:rPr>
        <w:rFonts w:hint="default" w:ascii="Courier New" w:hAnsi="Courier New" w:cs="Courier New"/>
      </w:rPr>
    </w:lvl>
    <w:lvl w:ilvl="8" w:tentative="0">
      <w:start w:val="1"/>
      <w:numFmt w:val="bullet"/>
      <w:lvlText w:val=""/>
      <w:lvlJc w:val="left"/>
      <w:pPr>
        <w:tabs>
          <w:tab w:val="left" w:pos="6828"/>
        </w:tabs>
        <w:ind w:left="6828" w:hanging="360"/>
      </w:pPr>
      <w:rPr>
        <w:rFonts w:hint="default" w:ascii="Wingdings" w:hAnsi="Wingdings"/>
      </w:rPr>
    </w:lvl>
  </w:abstractNum>
  <w:abstractNum w:abstractNumId="12">
    <w:nsid w:val="672711AE"/>
    <w:multiLevelType w:val="multilevel"/>
    <w:tmpl w:val="672711AE"/>
    <w:lvl w:ilvl="0" w:tentative="0">
      <w:start w:val="2"/>
      <w:numFmt w:val="bullet"/>
      <w:lvlText w:val="-"/>
      <w:lvlJc w:val="left"/>
      <w:pPr>
        <w:ind w:left="-360" w:hanging="360"/>
      </w:pPr>
      <w:rPr>
        <w:rFonts w:hint="default" w:ascii="Calibri" w:hAnsi="Calibri" w:cs="Calibri" w:eastAsiaTheme="minorEastAsia"/>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13">
    <w:nsid w:val="6DCB58FD"/>
    <w:multiLevelType w:val="multilevel"/>
    <w:tmpl w:val="6DCB58FD"/>
    <w:lvl w:ilvl="0" w:tentative="0">
      <w:start w:val="2"/>
      <w:numFmt w:val="decimal"/>
      <w:lvlText w:val="%1-"/>
      <w:lvlJc w:val="left"/>
      <w:pPr>
        <w:ind w:left="-360" w:hanging="360"/>
      </w:pPr>
      <w:rPr>
        <w:rFonts w:hint="default"/>
      </w:rPr>
    </w:lvl>
    <w:lvl w:ilvl="1" w:tentative="0">
      <w:start w:val="1"/>
      <w:numFmt w:val="lowerLetter"/>
      <w:lvlText w:val="%2."/>
      <w:lvlJc w:val="left"/>
      <w:pPr>
        <w:ind w:left="360" w:hanging="360"/>
      </w:pPr>
    </w:lvl>
    <w:lvl w:ilvl="2" w:tentative="0">
      <w:start w:val="1"/>
      <w:numFmt w:val="lowerRoman"/>
      <w:lvlText w:val="%3."/>
      <w:lvlJc w:val="right"/>
      <w:pPr>
        <w:ind w:left="1080" w:hanging="180"/>
      </w:pPr>
    </w:lvl>
    <w:lvl w:ilvl="3" w:tentative="0">
      <w:start w:val="1"/>
      <w:numFmt w:val="decimal"/>
      <w:lvlText w:val="%4."/>
      <w:lvlJc w:val="left"/>
      <w:pPr>
        <w:ind w:left="1800" w:hanging="360"/>
      </w:pPr>
    </w:lvl>
    <w:lvl w:ilvl="4" w:tentative="0">
      <w:start w:val="1"/>
      <w:numFmt w:val="lowerLetter"/>
      <w:lvlText w:val="%5."/>
      <w:lvlJc w:val="left"/>
      <w:pPr>
        <w:ind w:left="2520" w:hanging="360"/>
      </w:pPr>
    </w:lvl>
    <w:lvl w:ilvl="5" w:tentative="0">
      <w:start w:val="1"/>
      <w:numFmt w:val="lowerRoman"/>
      <w:lvlText w:val="%6."/>
      <w:lvlJc w:val="right"/>
      <w:pPr>
        <w:ind w:left="3240" w:hanging="180"/>
      </w:pPr>
    </w:lvl>
    <w:lvl w:ilvl="6" w:tentative="0">
      <w:start w:val="1"/>
      <w:numFmt w:val="decimal"/>
      <w:lvlText w:val="%7."/>
      <w:lvlJc w:val="left"/>
      <w:pPr>
        <w:ind w:left="3960" w:hanging="360"/>
      </w:pPr>
    </w:lvl>
    <w:lvl w:ilvl="7" w:tentative="0">
      <w:start w:val="1"/>
      <w:numFmt w:val="lowerLetter"/>
      <w:lvlText w:val="%8."/>
      <w:lvlJc w:val="left"/>
      <w:pPr>
        <w:ind w:left="4680" w:hanging="360"/>
      </w:pPr>
    </w:lvl>
    <w:lvl w:ilvl="8" w:tentative="0">
      <w:start w:val="1"/>
      <w:numFmt w:val="lowerRoman"/>
      <w:lvlText w:val="%9."/>
      <w:lvlJc w:val="right"/>
      <w:pPr>
        <w:ind w:left="5400" w:hanging="180"/>
      </w:pPr>
    </w:lvl>
  </w:abstractNum>
  <w:abstractNum w:abstractNumId="14">
    <w:nsid w:val="6FE44381"/>
    <w:multiLevelType w:val="multilevel"/>
    <w:tmpl w:val="6FE44381"/>
    <w:lvl w:ilvl="0" w:tentative="0">
      <w:start w:val="1"/>
      <w:numFmt w:val="bullet"/>
      <w:lvlText w:val=""/>
      <w:lvlJc w:val="left"/>
      <w:pPr>
        <w:ind w:left="0" w:hanging="360"/>
      </w:pPr>
      <w:rPr>
        <w:rFonts w:hint="default" w:ascii="Wingdings" w:hAnsi="Wingdings"/>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num w:numId="1">
    <w:abstractNumId w:val="0"/>
  </w:num>
  <w:num w:numId="2">
    <w:abstractNumId w:val="9"/>
  </w:num>
  <w:num w:numId="3">
    <w:abstractNumId w:val="7"/>
  </w:num>
  <w:num w:numId="4">
    <w:abstractNumId w:val="6"/>
  </w:num>
  <w:num w:numId="5">
    <w:abstractNumId w:val="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13"/>
  </w:num>
  <w:num w:numId="9">
    <w:abstractNumId w:val="4"/>
  </w:num>
  <w:num w:numId="10">
    <w:abstractNumId w:val="10"/>
  </w:num>
  <w:num w:numId="11">
    <w:abstractNumId w:val="1"/>
  </w:num>
  <w:num w:numId="12">
    <w:abstractNumId w:val="2"/>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075674"/>
    <w:rsid w:val="0004121D"/>
    <w:rsid w:val="00045E6D"/>
    <w:rsid w:val="00075674"/>
    <w:rsid w:val="000A1A70"/>
    <w:rsid w:val="000E71FA"/>
    <w:rsid w:val="000F5086"/>
    <w:rsid w:val="00106572"/>
    <w:rsid w:val="00170F31"/>
    <w:rsid w:val="001972C3"/>
    <w:rsid w:val="001C1F52"/>
    <w:rsid w:val="001F18CA"/>
    <w:rsid w:val="0027511A"/>
    <w:rsid w:val="00294662"/>
    <w:rsid w:val="002A3DC6"/>
    <w:rsid w:val="002B0C9C"/>
    <w:rsid w:val="002D5B6E"/>
    <w:rsid w:val="002F0BBF"/>
    <w:rsid w:val="003612D6"/>
    <w:rsid w:val="00364F11"/>
    <w:rsid w:val="00373347"/>
    <w:rsid w:val="00383DB4"/>
    <w:rsid w:val="0038418D"/>
    <w:rsid w:val="003A47D6"/>
    <w:rsid w:val="003F3AD6"/>
    <w:rsid w:val="004B0C98"/>
    <w:rsid w:val="004B3267"/>
    <w:rsid w:val="004B744C"/>
    <w:rsid w:val="00525567"/>
    <w:rsid w:val="00537BF1"/>
    <w:rsid w:val="00541716"/>
    <w:rsid w:val="0054194A"/>
    <w:rsid w:val="00634CB0"/>
    <w:rsid w:val="00681BD7"/>
    <w:rsid w:val="006F3C84"/>
    <w:rsid w:val="00712EF0"/>
    <w:rsid w:val="00747611"/>
    <w:rsid w:val="00761656"/>
    <w:rsid w:val="00767AF7"/>
    <w:rsid w:val="00773EBC"/>
    <w:rsid w:val="007A24F0"/>
    <w:rsid w:val="007C423A"/>
    <w:rsid w:val="007F4B77"/>
    <w:rsid w:val="0081370D"/>
    <w:rsid w:val="00836652"/>
    <w:rsid w:val="00865685"/>
    <w:rsid w:val="008663D6"/>
    <w:rsid w:val="00881FBC"/>
    <w:rsid w:val="008C76AC"/>
    <w:rsid w:val="0091179D"/>
    <w:rsid w:val="009602FB"/>
    <w:rsid w:val="00961078"/>
    <w:rsid w:val="00983B50"/>
    <w:rsid w:val="009870D4"/>
    <w:rsid w:val="00A8588D"/>
    <w:rsid w:val="00A85C7D"/>
    <w:rsid w:val="00A96C3F"/>
    <w:rsid w:val="00AB463C"/>
    <w:rsid w:val="00B20FE3"/>
    <w:rsid w:val="00B7371D"/>
    <w:rsid w:val="00B80780"/>
    <w:rsid w:val="00B86B8A"/>
    <w:rsid w:val="00B956EE"/>
    <w:rsid w:val="00BA48E1"/>
    <w:rsid w:val="00BE1055"/>
    <w:rsid w:val="00BE7ACC"/>
    <w:rsid w:val="00C005F8"/>
    <w:rsid w:val="00C1042B"/>
    <w:rsid w:val="00C2403C"/>
    <w:rsid w:val="00C362BD"/>
    <w:rsid w:val="00C91878"/>
    <w:rsid w:val="00CC0D13"/>
    <w:rsid w:val="00CF2370"/>
    <w:rsid w:val="00CF2D47"/>
    <w:rsid w:val="00CF7E15"/>
    <w:rsid w:val="00D0695D"/>
    <w:rsid w:val="00D551CF"/>
    <w:rsid w:val="00D71D4D"/>
    <w:rsid w:val="00DB472A"/>
    <w:rsid w:val="00DC69BF"/>
    <w:rsid w:val="00DD1C93"/>
    <w:rsid w:val="00DD4D31"/>
    <w:rsid w:val="00E1090A"/>
    <w:rsid w:val="00E54E3D"/>
    <w:rsid w:val="00EB47BB"/>
    <w:rsid w:val="00ED2327"/>
    <w:rsid w:val="00ED4ED6"/>
    <w:rsid w:val="00F167A1"/>
    <w:rsid w:val="00F178EA"/>
    <w:rsid w:val="00F868F2"/>
    <w:rsid w:val="00F8690C"/>
    <w:rsid w:val="00F91FCB"/>
    <w:rsid w:val="00FB28BA"/>
    <w:rsid w:val="00FC1541"/>
    <w:rsid w:val="00FD20F2"/>
    <w:rsid w:val="00FE0CC1"/>
    <w:rsid w:val="00FF79A4"/>
    <w:rsid w:val="0F96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s-ES" w:eastAsia="en-US" w:bidi="ar-SA"/>
    </w:rPr>
  </w:style>
  <w:style w:type="paragraph" w:styleId="2">
    <w:name w:val="heading 2"/>
    <w:basedOn w:val="1"/>
    <w:next w:val="1"/>
    <w:link w:val="17"/>
    <w:qFormat/>
    <w:uiPriority w:val="0"/>
    <w:pPr>
      <w:keepNext/>
      <w:spacing w:after="0" w:line="240" w:lineRule="auto"/>
      <w:jc w:val="both"/>
      <w:outlineLvl w:val="1"/>
    </w:pPr>
    <w:rPr>
      <w:rFonts w:ascii="Times New Roman" w:hAnsi="Times New Roman" w:eastAsia="Times New Roman" w:cs="Times New Roman"/>
      <w:b/>
      <w:sz w:val="28"/>
      <w:szCs w:val="24"/>
      <w:lang w:val="es-MX" w:eastAsia="es-ES" w:bidi="he-IL"/>
    </w:rPr>
  </w:style>
  <w:style w:type="paragraph" w:styleId="3">
    <w:name w:val="heading 4"/>
    <w:basedOn w:val="1"/>
    <w:next w:val="1"/>
    <w:link w:val="18"/>
    <w:qFormat/>
    <w:uiPriority w:val="0"/>
    <w:pPr>
      <w:keepNext/>
      <w:spacing w:before="240" w:after="60" w:line="240" w:lineRule="auto"/>
      <w:outlineLvl w:val="3"/>
    </w:pPr>
    <w:rPr>
      <w:rFonts w:ascii="Times New Roman" w:hAnsi="Times New Roman" w:eastAsia="Times New Roman" w:cs="Times New Roman"/>
      <w:b/>
      <w:bCs/>
      <w:sz w:val="28"/>
      <w:szCs w:val="28"/>
      <w:lang w:val="en-GB" w:eastAsia="es-E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iPriority w:val="0"/>
    <w:rPr>
      <w:vertAlign w:val="superscript"/>
    </w:rPr>
  </w:style>
  <w:style w:type="paragraph" w:styleId="7">
    <w:name w:val="footnote text"/>
    <w:basedOn w:val="1"/>
    <w:link w:val="20"/>
    <w:semiHidden/>
    <w:qFormat/>
    <w:uiPriority w:val="0"/>
    <w:pPr>
      <w:spacing w:after="0" w:line="240" w:lineRule="auto"/>
    </w:pPr>
    <w:rPr>
      <w:rFonts w:ascii="Times New Roman" w:hAnsi="Times New Roman" w:eastAsia="Times New Roman" w:cs="Times New Roman"/>
      <w:sz w:val="20"/>
      <w:szCs w:val="20"/>
      <w:lang w:eastAsia="es-ES" w:bidi="he-IL"/>
    </w:rPr>
  </w:style>
  <w:style w:type="paragraph" w:styleId="8">
    <w:name w:val="endnote text"/>
    <w:basedOn w:val="1"/>
    <w:link w:val="22"/>
    <w:semiHidden/>
    <w:qFormat/>
    <w:uiPriority w:val="0"/>
    <w:pPr>
      <w:spacing w:after="0" w:line="240" w:lineRule="auto"/>
    </w:pPr>
    <w:rPr>
      <w:rFonts w:ascii="Times New Roman" w:hAnsi="Times New Roman" w:eastAsia="Times New Roman" w:cs="Times New Roman"/>
      <w:sz w:val="20"/>
      <w:szCs w:val="20"/>
      <w:lang w:val="en-GB" w:eastAsia="es-ES"/>
    </w:rPr>
  </w:style>
  <w:style w:type="paragraph" w:styleId="9">
    <w:name w:val="header"/>
    <w:basedOn w:val="1"/>
    <w:link w:val="29"/>
    <w:semiHidden/>
    <w:unhideWhenUsed/>
    <w:qFormat/>
    <w:uiPriority w:val="99"/>
    <w:pPr>
      <w:tabs>
        <w:tab w:val="center" w:pos="4680"/>
        <w:tab w:val="right" w:pos="9360"/>
      </w:tabs>
      <w:spacing w:after="0" w:line="240" w:lineRule="auto"/>
    </w:pPr>
  </w:style>
  <w:style w:type="paragraph" w:styleId="10">
    <w:name w:val="Body Text Indent"/>
    <w:basedOn w:val="1"/>
    <w:link w:val="21"/>
    <w:uiPriority w:val="0"/>
    <w:pPr>
      <w:spacing w:after="0" w:line="240" w:lineRule="auto"/>
      <w:ind w:firstLine="709"/>
      <w:jc w:val="both"/>
    </w:pPr>
    <w:rPr>
      <w:rFonts w:ascii="Times New Roman" w:hAnsi="Times New Roman" w:eastAsia="Times New Roman" w:cs="Times New Roman"/>
      <w:sz w:val="24"/>
      <w:szCs w:val="24"/>
      <w:lang w:val="es-MX" w:eastAsia="es-ES" w:bidi="he-IL"/>
    </w:rPr>
  </w:style>
  <w:style w:type="paragraph" w:styleId="11">
    <w:name w:val="List Bullet"/>
    <w:basedOn w:val="1"/>
    <w:qFormat/>
    <w:uiPriority w:val="0"/>
    <w:pPr>
      <w:numPr>
        <w:ilvl w:val="0"/>
        <w:numId w:val="1"/>
      </w:numPr>
      <w:spacing w:after="0" w:line="240" w:lineRule="auto"/>
    </w:pPr>
    <w:rPr>
      <w:rFonts w:ascii="Times New Roman" w:hAnsi="Times New Roman" w:eastAsia="Times New Roman" w:cs="Times New Roman"/>
      <w:sz w:val="24"/>
      <w:szCs w:val="24"/>
      <w:lang w:val="en-GB"/>
    </w:rPr>
  </w:style>
  <w:style w:type="paragraph" w:styleId="12">
    <w:name w:val="Normal (Web)"/>
    <w:basedOn w:val="1"/>
    <w:qFormat/>
    <w:uiPriority w:val="0"/>
    <w:pPr>
      <w:spacing w:before="100" w:beforeAutospacing="1" w:after="100" w:afterAutospacing="1" w:line="240" w:lineRule="auto"/>
    </w:pPr>
    <w:rPr>
      <w:rFonts w:ascii="Times New Roman" w:hAnsi="Times New Roman" w:eastAsia="Times New Roman" w:cs="Times New Roman"/>
      <w:color w:val="000000"/>
      <w:sz w:val="24"/>
      <w:szCs w:val="24"/>
    </w:rPr>
  </w:style>
  <w:style w:type="paragraph" w:styleId="13">
    <w:name w:val="footer"/>
    <w:basedOn w:val="1"/>
    <w:link w:val="30"/>
    <w:semiHidden/>
    <w:unhideWhenUsed/>
    <w:qFormat/>
    <w:uiPriority w:val="99"/>
    <w:pPr>
      <w:tabs>
        <w:tab w:val="center" w:pos="4680"/>
        <w:tab w:val="right" w:pos="9360"/>
      </w:tabs>
      <w:spacing w:after="0" w:line="240" w:lineRule="auto"/>
    </w:pPr>
  </w:style>
  <w:style w:type="paragraph" w:styleId="14">
    <w:name w:val="Body Text"/>
    <w:basedOn w:val="1"/>
    <w:link w:val="19"/>
    <w:qFormat/>
    <w:uiPriority w:val="0"/>
    <w:pPr>
      <w:spacing w:after="0" w:line="240" w:lineRule="auto"/>
      <w:jc w:val="both"/>
    </w:pPr>
    <w:rPr>
      <w:rFonts w:ascii="Arial" w:hAnsi="Arial" w:eastAsia="Times New Roman" w:cs="Times New Roman"/>
      <w:sz w:val="24"/>
      <w:szCs w:val="20"/>
      <w:lang w:val="es-MX" w:eastAsia="es-ES" w:bidi="he-IL"/>
    </w:rPr>
  </w:style>
  <w:style w:type="paragraph" w:styleId="15">
    <w:name w:val="Plain Text"/>
    <w:basedOn w:val="1"/>
    <w:link w:val="27"/>
    <w:uiPriority w:val="0"/>
    <w:pPr>
      <w:spacing w:after="0" w:line="240" w:lineRule="auto"/>
    </w:pPr>
    <w:rPr>
      <w:rFonts w:ascii="Courier New" w:hAnsi="Courier New" w:eastAsia="Times New Roman" w:cs="Courier New"/>
      <w:sz w:val="20"/>
      <w:szCs w:val="20"/>
      <w:lang w:eastAsia="es-ES"/>
    </w:rPr>
  </w:style>
  <w:style w:type="table" w:styleId="16">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Título 2 Car"/>
    <w:basedOn w:val="4"/>
    <w:link w:val="2"/>
    <w:qFormat/>
    <w:uiPriority w:val="0"/>
    <w:rPr>
      <w:rFonts w:ascii="Times New Roman" w:hAnsi="Times New Roman" w:eastAsia="Times New Roman" w:cs="Times New Roman"/>
      <w:b/>
      <w:sz w:val="28"/>
      <w:szCs w:val="24"/>
      <w:lang w:val="es-MX" w:eastAsia="es-ES" w:bidi="he-IL"/>
    </w:rPr>
  </w:style>
  <w:style w:type="character" w:customStyle="1" w:styleId="18">
    <w:name w:val="Título 4 Car"/>
    <w:basedOn w:val="4"/>
    <w:link w:val="3"/>
    <w:qFormat/>
    <w:uiPriority w:val="0"/>
    <w:rPr>
      <w:rFonts w:ascii="Times New Roman" w:hAnsi="Times New Roman" w:eastAsia="Times New Roman" w:cs="Times New Roman"/>
      <w:b/>
      <w:bCs/>
      <w:sz w:val="28"/>
      <w:szCs w:val="28"/>
      <w:lang w:val="en-GB" w:eastAsia="es-ES"/>
    </w:rPr>
  </w:style>
  <w:style w:type="character" w:customStyle="1" w:styleId="19">
    <w:name w:val="Texto independiente Car"/>
    <w:basedOn w:val="4"/>
    <w:link w:val="14"/>
    <w:uiPriority w:val="0"/>
    <w:rPr>
      <w:rFonts w:ascii="Arial" w:hAnsi="Arial" w:eastAsia="Times New Roman" w:cs="Times New Roman"/>
      <w:sz w:val="24"/>
      <w:szCs w:val="20"/>
      <w:lang w:val="es-MX" w:eastAsia="es-ES" w:bidi="he-IL"/>
    </w:rPr>
  </w:style>
  <w:style w:type="character" w:customStyle="1" w:styleId="20">
    <w:name w:val="Texto nota pie Car"/>
    <w:basedOn w:val="4"/>
    <w:link w:val="7"/>
    <w:semiHidden/>
    <w:qFormat/>
    <w:uiPriority w:val="0"/>
    <w:rPr>
      <w:rFonts w:ascii="Times New Roman" w:hAnsi="Times New Roman" w:eastAsia="Times New Roman" w:cs="Times New Roman"/>
      <w:sz w:val="20"/>
      <w:szCs w:val="20"/>
      <w:lang w:val="es-ES" w:eastAsia="es-ES" w:bidi="he-IL"/>
    </w:rPr>
  </w:style>
  <w:style w:type="character" w:customStyle="1" w:styleId="21">
    <w:name w:val="Sangría de texto normal Car"/>
    <w:basedOn w:val="4"/>
    <w:link w:val="10"/>
    <w:qFormat/>
    <w:uiPriority w:val="0"/>
    <w:rPr>
      <w:rFonts w:ascii="Times New Roman" w:hAnsi="Times New Roman" w:eastAsia="Times New Roman" w:cs="Times New Roman"/>
      <w:sz w:val="24"/>
      <w:szCs w:val="24"/>
      <w:lang w:val="es-MX" w:eastAsia="es-ES" w:bidi="he-IL"/>
    </w:rPr>
  </w:style>
  <w:style w:type="character" w:customStyle="1" w:styleId="22">
    <w:name w:val="Texto nota al final Car"/>
    <w:basedOn w:val="4"/>
    <w:link w:val="8"/>
    <w:semiHidden/>
    <w:qFormat/>
    <w:uiPriority w:val="0"/>
    <w:rPr>
      <w:rFonts w:ascii="Times New Roman" w:hAnsi="Times New Roman" w:eastAsia="Times New Roman" w:cs="Times New Roman"/>
      <w:sz w:val="20"/>
      <w:szCs w:val="20"/>
      <w:lang w:val="en-GB" w:eastAsia="es-ES"/>
    </w:rPr>
  </w:style>
  <w:style w:type="character" w:customStyle="1" w:styleId="23">
    <w:name w:val="goohl0"/>
    <w:basedOn w:val="4"/>
    <w:qFormat/>
    <w:uiPriority w:val="0"/>
  </w:style>
  <w:style w:type="character" w:customStyle="1" w:styleId="24">
    <w:name w:val="goohl1"/>
    <w:basedOn w:val="4"/>
    <w:qFormat/>
    <w:uiPriority w:val="0"/>
  </w:style>
  <w:style w:type="character" w:customStyle="1" w:styleId="25">
    <w:name w:val="goohl2"/>
    <w:basedOn w:val="4"/>
    <w:qFormat/>
    <w:uiPriority w:val="0"/>
  </w:style>
  <w:style w:type="character" w:customStyle="1" w:styleId="26">
    <w:name w:val="goohl3"/>
    <w:basedOn w:val="4"/>
    <w:qFormat/>
    <w:uiPriority w:val="0"/>
  </w:style>
  <w:style w:type="character" w:customStyle="1" w:styleId="27">
    <w:name w:val="Texto sin formato Car"/>
    <w:basedOn w:val="4"/>
    <w:link w:val="15"/>
    <w:uiPriority w:val="0"/>
    <w:rPr>
      <w:rFonts w:ascii="Courier New" w:hAnsi="Courier New" w:eastAsia="Times New Roman" w:cs="Courier New"/>
      <w:sz w:val="20"/>
      <w:szCs w:val="20"/>
      <w:lang w:eastAsia="es-ES"/>
    </w:rPr>
  </w:style>
  <w:style w:type="paragraph" w:styleId="28">
    <w:name w:val="List Paragraph"/>
    <w:basedOn w:val="1"/>
    <w:qFormat/>
    <w:uiPriority w:val="34"/>
    <w:pPr>
      <w:ind w:left="720"/>
      <w:contextualSpacing/>
    </w:pPr>
  </w:style>
  <w:style w:type="character" w:customStyle="1" w:styleId="29">
    <w:name w:val="Encabezado Car"/>
    <w:basedOn w:val="4"/>
    <w:link w:val="9"/>
    <w:semiHidden/>
    <w:uiPriority w:val="99"/>
    <w:rPr>
      <w:lang w:val="es-ES"/>
    </w:rPr>
  </w:style>
  <w:style w:type="character" w:customStyle="1" w:styleId="30">
    <w:name w:val="Pie de página Car"/>
    <w:basedOn w:val="4"/>
    <w:link w:val="13"/>
    <w:semiHidden/>
    <w:qFormat/>
    <w:uiPriority w:val="99"/>
    <w:rPr>
      <w:lang w:val="es-E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14</Pages>
  <Words>7507</Words>
  <Characters>42796</Characters>
  <Lines>356</Lines>
  <Paragraphs>100</Paragraphs>
  <TotalTime>708</TotalTime>
  <ScaleCrop>false</ScaleCrop>
  <LinksUpToDate>false</LinksUpToDate>
  <CharactersWithSpaces>50203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2021-02-24T02:35:00Z</dcterms:created>
  <dc:creator>caterin martinez</dc:creator>
  <cp:lastModifiedBy>Yuliesky Amador Echevarria</cp:lastModifiedBy>
  <dcterms:modified xsi:type="dcterms:W3CDTF">2062-03-12T07:26:44Z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F8DED94BB8CD4FA9AE683976FC29B385_12</vt:lpwstr>
  </property>
</Properties>
</file>