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3378B" w:rsidP="0093378B">
      <w:pPr>
        <w:jc w:val="center"/>
        <w:rPr>
          <w:rFonts w:ascii="Arial" w:hAnsi="Arial" w:cs="Arial"/>
          <w:b/>
          <w:sz w:val="24"/>
          <w:szCs w:val="24"/>
        </w:rPr>
      </w:pPr>
      <w:r>
        <w:rPr>
          <w:rFonts w:ascii="Arial" w:hAnsi="Arial" w:cs="Arial"/>
          <w:b/>
          <w:sz w:val="24"/>
          <w:szCs w:val="24"/>
        </w:rPr>
        <w:t>EJERCICIO DE PRESENTACIÓN DE ANÁLISIS DEL DISCURSO</w:t>
      </w:r>
    </w:p>
    <w:p w:rsidR="0093378B" w:rsidRDefault="0093378B" w:rsidP="0093378B">
      <w:pPr>
        <w:jc w:val="center"/>
        <w:rPr>
          <w:rFonts w:ascii="Arial" w:hAnsi="Arial" w:cs="Arial"/>
          <w:b/>
          <w:sz w:val="24"/>
          <w:szCs w:val="24"/>
        </w:rPr>
      </w:pPr>
      <w:r>
        <w:rPr>
          <w:rFonts w:ascii="Arial" w:hAnsi="Arial" w:cs="Arial"/>
          <w:b/>
          <w:sz w:val="24"/>
          <w:szCs w:val="24"/>
        </w:rPr>
        <w:t>TEXTOS PARA EL ANÁLISIS</w:t>
      </w:r>
    </w:p>
    <w:p w:rsidR="00AD42A8" w:rsidRDefault="00AD42A8" w:rsidP="00AD42A8">
      <w:pPr>
        <w:jc w:val="both"/>
        <w:rPr>
          <w:rFonts w:ascii="Arial" w:hAnsi="Arial" w:cs="Arial"/>
          <w:sz w:val="24"/>
          <w:szCs w:val="24"/>
        </w:rPr>
      </w:pPr>
      <w:r>
        <w:rPr>
          <w:rFonts w:ascii="Arial" w:hAnsi="Arial" w:cs="Arial"/>
          <w:sz w:val="24"/>
          <w:szCs w:val="24"/>
        </w:rPr>
        <w:t>Los textos que a continuación aparecen</w:t>
      </w:r>
      <w:r w:rsidRPr="00AD42A8">
        <w:rPr>
          <w:rFonts w:ascii="Arial" w:hAnsi="Arial" w:cs="Arial"/>
          <w:sz w:val="24"/>
          <w:szCs w:val="24"/>
        </w:rPr>
        <w:t xml:space="preserve"> tratan el mismo tema</w:t>
      </w:r>
      <w:r>
        <w:rPr>
          <w:rFonts w:ascii="Arial" w:hAnsi="Arial" w:cs="Arial"/>
          <w:sz w:val="24"/>
          <w:szCs w:val="24"/>
        </w:rPr>
        <w:t>, pero la manera de presentarlo varía sensibleme</w:t>
      </w:r>
      <w:r w:rsidR="004E20F7">
        <w:rPr>
          <w:rFonts w:ascii="Arial" w:hAnsi="Arial" w:cs="Arial"/>
          <w:sz w:val="24"/>
          <w:szCs w:val="24"/>
        </w:rPr>
        <w:t>nte de uno a otro.</w:t>
      </w:r>
    </w:p>
    <w:p w:rsidR="00AD42A8" w:rsidRDefault="00AD42A8" w:rsidP="00AD42A8">
      <w:pPr>
        <w:pStyle w:val="Prrafodelista"/>
        <w:numPr>
          <w:ilvl w:val="0"/>
          <w:numId w:val="1"/>
        </w:numPr>
        <w:ind w:left="142" w:hanging="142"/>
        <w:jc w:val="both"/>
        <w:rPr>
          <w:rFonts w:ascii="Arial" w:hAnsi="Arial" w:cs="Arial"/>
          <w:sz w:val="24"/>
          <w:szCs w:val="24"/>
        </w:rPr>
      </w:pPr>
      <w:r>
        <w:rPr>
          <w:rFonts w:ascii="Arial" w:hAnsi="Arial" w:cs="Arial"/>
          <w:sz w:val="24"/>
          <w:szCs w:val="24"/>
        </w:rPr>
        <w:t>Analice las</w:t>
      </w:r>
      <w:r w:rsidR="00CA0F35">
        <w:rPr>
          <w:rFonts w:ascii="Arial" w:hAnsi="Arial" w:cs="Arial"/>
          <w:sz w:val="24"/>
          <w:szCs w:val="24"/>
        </w:rPr>
        <w:t xml:space="preserve"> dimensiones </w:t>
      </w:r>
      <w:r w:rsidR="00CA0F35" w:rsidRPr="00CA0F35">
        <w:rPr>
          <w:rFonts w:ascii="Arial" w:hAnsi="Arial" w:cs="Arial"/>
          <w:b/>
          <w:sz w:val="24"/>
          <w:szCs w:val="24"/>
        </w:rPr>
        <w:t>semántica</w:t>
      </w:r>
      <w:r w:rsidR="00CA0F35">
        <w:rPr>
          <w:rFonts w:ascii="Arial" w:hAnsi="Arial" w:cs="Arial"/>
          <w:sz w:val="24"/>
          <w:szCs w:val="24"/>
        </w:rPr>
        <w:t xml:space="preserve"> (lo que se comunica), </w:t>
      </w:r>
      <w:r w:rsidR="00CA0F35" w:rsidRPr="00CA0F35">
        <w:rPr>
          <w:rFonts w:ascii="Arial" w:hAnsi="Arial" w:cs="Arial"/>
          <w:b/>
          <w:sz w:val="24"/>
          <w:szCs w:val="24"/>
        </w:rPr>
        <w:t>sintáctica</w:t>
      </w:r>
      <w:r w:rsidR="00CA0F35">
        <w:rPr>
          <w:rFonts w:ascii="Arial" w:hAnsi="Arial" w:cs="Arial"/>
          <w:sz w:val="24"/>
          <w:szCs w:val="24"/>
        </w:rPr>
        <w:t xml:space="preserve"> (cómo se comunica: estructuración formal que adopta el mensaje, recursos gramaticales y léxicos empleados)  y pragmática (</w:t>
      </w:r>
      <w:r w:rsidR="00F527D1">
        <w:rPr>
          <w:rFonts w:ascii="Arial" w:hAnsi="Arial" w:cs="Arial"/>
          <w:sz w:val="24"/>
          <w:szCs w:val="24"/>
        </w:rPr>
        <w:t>adecuación del texto a potenciales receptores, intención y finalidad comunicativas, conocimientos previos que supone el emisor en el receptor, elementos culturales compartidos…)</w:t>
      </w:r>
      <w:r w:rsidR="00CC4BB3">
        <w:rPr>
          <w:rFonts w:ascii="Arial" w:hAnsi="Arial" w:cs="Arial"/>
          <w:sz w:val="24"/>
          <w:szCs w:val="24"/>
        </w:rPr>
        <w:t>.</w:t>
      </w:r>
    </w:p>
    <w:p w:rsidR="004E20F7" w:rsidRDefault="004E20F7" w:rsidP="004E20F7">
      <w:pPr>
        <w:pStyle w:val="Prrafodelista"/>
        <w:ind w:left="142"/>
        <w:jc w:val="both"/>
        <w:rPr>
          <w:rFonts w:ascii="Arial" w:hAnsi="Arial" w:cs="Arial"/>
          <w:sz w:val="24"/>
          <w:szCs w:val="24"/>
        </w:rPr>
      </w:pPr>
    </w:p>
    <w:p w:rsidR="004E20F7" w:rsidRDefault="00CC4BB3" w:rsidP="00AD42A8">
      <w:pPr>
        <w:pStyle w:val="Prrafodelista"/>
        <w:numPr>
          <w:ilvl w:val="0"/>
          <w:numId w:val="1"/>
        </w:numPr>
        <w:ind w:left="142" w:hanging="142"/>
        <w:jc w:val="both"/>
        <w:rPr>
          <w:rFonts w:ascii="Arial" w:hAnsi="Arial" w:cs="Arial"/>
          <w:sz w:val="24"/>
          <w:szCs w:val="24"/>
        </w:rPr>
      </w:pPr>
      <w:r w:rsidRPr="004E20F7">
        <w:rPr>
          <w:rFonts w:ascii="Arial" w:hAnsi="Arial" w:cs="Arial"/>
          <w:sz w:val="24"/>
          <w:szCs w:val="24"/>
        </w:rPr>
        <w:t>Identifique el área del conocimiento (filosofía, historia, psicología, sociología, arte, literatura…</w:t>
      </w:r>
      <w:r w:rsidR="004E20F7" w:rsidRPr="004E20F7">
        <w:rPr>
          <w:rFonts w:ascii="Arial" w:hAnsi="Arial" w:cs="Arial"/>
          <w:sz w:val="24"/>
          <w:szCs w:val="24"/>
        </w:rPr>
        <w:t>) en que usted incluiría cada</w:t>
      </w:r>
      <w:r w:rsidRPr="004E20F7">
        <w:rPr>
          <w:rFonts w:ascii="Arial" w:hAnsi="Arial" w:cs="Arial"/>
          <w:sz w:val="24"/>
          <w:szCs w:val="24"/>
        </w:rPr>
        <w:t xml:space="preserve"> texto</w:t>
      </w:r>
      <w:r w:rsidR="004E20F7">
        <w:rPr>
          <w:rFonts w:ascii="Arial" w:hAnsi="Arial" w:cs="Arial"/>
          <w:sz w:val="24"/>
          <w:szCs w:val="24"/>
        </w:rPr>
        <w:t>.</w:t>
      </w:r>
    </w:p>
    <w:p w:rsidR="004E20F7" w:rsidRPr="004E20F7" w:rsidRDefault="004E20F7" w:rsidP="004E20F7">
      <w:pPr>
        <w:pStyle w:val="Prrafodelista"/>
        <w:rPr>
          <w:rFonts w:ascii="Arial" w:hAnsi="Arial" w:cs="Arial"/>
          <w:sz w:val="24"/>
          <w:szCs w:val="24"/>
        </w:rPr>
      </w:pPr>
    </w:p>
    <w:p w:rsidR="00F527D1" w:rsidRPr="004E20F7" w:rsidRDefault="00F527D1" w:rsidP="00AD42A8">
      <w:pPr>
        <w:pStyle w:val="Prrafodelista"/>
        <w:numPr>
          <w:ilvl w:val="0"/>
          <w:numId w:val="1"/>
        </w:numPr>
        <w:ind w:left="142" w:hanging="142"/>
        <w:jc w:val="both"/>
        <w:rPr>
          <w:rFonts w:ascii="Arial" w:hAnsi="Arial" w:cs="Arial"/>
          <w:sz w:val="24"/>
          <w:szCs w:val="24"/>
        </w:rPr>
      </w:pPr>
      <w:r w:rsidRPr="004E20F7">
        <w:rPr>
          <w:rFonts w:ascii="Arial" w:hAnsi="Arial" w:cs="Arial"/>
          <w:sz w:val="24"/>
          <w:szCs w:val="24"/>
        </w:rPr>
        <w:t>Valore los niveles de objetividad / subjetividad</w:t>
      </w:r>
      <w:r w:rsidR="00CC4BB3" w:rsidRPr="004E20F7">
        <w:rPr>
          <w:rFonts w:ascii="Arial" w:hAnsi="Arial" w:cs="Arial"/>
          <w:sz w:val="24"/>
          <w:szCs w:val="24"/>
        </w:rPr>
        <w:t xml:space="preserve"> al abordar el tema en cada caso.</w:t>
      </w:r>
    </w:p>
    <w:p w:rsidR="0093378B" w:rsidRDefault="0093378B" w:rsidP="0093378B">
      <w:pPr>
        <w:rPr>
          <w:rFonts w:ascii="Arial" w:hAnsi="Arial" w:cs="Arial"/>
          <w:b/>
          <w:sz w:val="24"/>
          <w:szCs w:val="24"/>
        </w:rPr>
      </w:pPr>
      <w:r>
        <w:rPr>
          <w:rFonts w:ascii="Arial" w:hAnsi="Arial" w:cs="Arial"/>
          <w:b/>
          <w:sz w:val="24"/>
          <w:szCs w:val="24"/>
        </w:rPr>
        <w:t>Texto 1</w:t>
      </w:r>
    </w:p>
    <w:p w:rsidR="0093378B" w:rsidRDefault="0093378B" w:rsidP="0093378B">
      <w:pPr>
        <w:jc w:val="center"/>
        <w:rPr>
          <w:rFonts w:ascii="Arial" w:hAnsi="Arial" w:cs="Arial"/>
          <w:sz w:val="24"/>
          <w:szCs w:val="24"/>
        </w:rPr>
      </w:pPr>
      <w:r>
        <w:rPr>
          <w:rFonts w:ascii="Arial" w:hAnsi="Arial" w:cs="Arial"/>
          <w:sz w:val="24"/>
          <w:szCs w:val="24"/>
        </w:rPr>
        <w:t>Significación de la guerra</w:t>
      </w:r>
    </w:p>
    <w:p w:rsidR="0093378B" w:rsidRDefault="0093378B" w:rsidP="00AD42A8">
      <w:pPr>
        <w:jc w:val="both"/>
        <w:rPr>
          <w:rFonts w:ascii="Arial" w:hAnsi="Arial" w:cs="Arial"/>
          <w:sz w:val="24"/>
          <w:szCs w:val="24"/>
        </w:rPr>
      </w:pPr>
      <w:r>
        <w:rPr>
          <w:rFonts w:ascii="Arial" w:hAnsi="Arial" w:cs="Arial"/>
          <w:sz w:val="24"/>
          <w:szCs w:val="24"/>
        </w:rPr>
        <w:t>En primer lugar, fue el crisol en que se fraguó la nacionalidad cubana. El régimen esclavista –enorme obstáculo para que culminara el proceso—no podía perdurar después de la contienda. La abolición de la esclavitud en el campo insurrecto y la incorporación a la lucha liberadora de los negros acabados de emancipar</w:t>
      </w:r>
      <w:r w:rsidR="00AD42A8">
        <w:rPr>
          <w:rFonts w:ascii="Arial" w:hAnsi="Arial" w:cs="Arial"/>
          <w:sz w:val="24"/>
          <w:szCs w:val="24"/>
        </w:rPr>
        <w:t xml:space="preserve"> junto a la masa fundamental de los negros libres constituyó un paso decisivo para la fusión de los dos elementos principales de la nacionalidad cubana: los negros y los criollos blancos. </w:t>
      </w:r>
    </w:p>
    <w:p w:rsidR="00CC4BB3" w:rsidRDefault="00CC4BB3" w:rsidP="00CC4BB3">
      <w:pPr>
        <w:jc w:val="right"/>
        <w:rPr>
          <w:rFonts w:ascii="Arial" w:hAnsi="Arial" w:cs="Arial"/>
          <w:sz w:val="24"/>
          <w:szCs w:val="24"/>
        </w:rPr>
      </w:pPr>
      <w:r>
        <w:rPr>
          <w:rFonts w:ascii="Arial" w:hAnsi="Arial" w:cs="Arial"/>
          <w:sz w:val="24"/>
          <w:szCs w:val="24"/>
        </w:rPr>
        <w:t>José</w:t>
      </w:r>
      <w:r w:rsidR="004E20F7">
        <w:rPr>
          <w:rFonts w:ascii="Arial" w:hAnsi="Arial" w:cs="Arial"/>
          <w:sz w:val="24"/>
          <w:szCs w:val="24"/>
        </w:rPr>
        <w:t xml:space="preserve"> Cantón Navarro</w:t>
      </w:r>
      <w:r>
        <w:rPr>
          <w:rFonts w:ascii="Arial" w:hAnsi="Arial" w:cs="Arial"/>
          <w:sz w:val="24"/>
          <w:szCs w:val="24"/>
        </w:rPr>
        <w:t xml:space="preserve"> (1996). </w:t>
      </w:r>
      <w:r>
        <w:rPr>
          <w:rFonts w:ascii="Arial" w:hAnsi="Arial" w:cs="Arial"/>
          <w:i/>
          <w:sz w:val="24"/>
          <w:szCs w:val="24"/>
        </w:rPr>
        <w:t>Cuba, el desafío del yugo y de la estrella</w:t>
      </w:r>
      <w:r w:rsidR="00390021">
        <w:rPr>
          <w:rFonts w:ascii="Arial" w:hAnsi="Arial" w:cs="Arial"/>
          <w:i/>
          <w:sz w:val="24"/>
          <w:szCs w:val="24"/>
        </w:rPr>
        <w:t xml:space="preserve">. </w:t>
      </w:r>
      <w:r w:rsidR="00390021">
        <w:rPr>
          <w:rFonts w:ascii="Arial" w:hAnsi="Arial" w:cs="Arial"/>
          <w:sz w:val="24"/>
          <w:szCs w:val="24"/>
        </w:rPr>
        <w:t>(p.52)</w:t>
      </w:r>
    </w:p>
    <w:p w:rsidR="00390021" w:rsidRDefault="00390021" w:rsidP="00390021">
      <w:pPr>
        <w:jc w:val="both"/>
        <w:rPr>
          <w:rFonts w:ascii="Arial" w:hAnsi="Arial" w:cs="Arial"/>
          <w:b/>
          <w:sz w:val="24"/>
          <w:szCs w:val="24"/>
        </w:rPr>
      </w:pPr>
      <w:r>
        <w:rPr>
          <w:rFonts w:ascii="Arial" w:hAnsi="Arial" w:cs="Arial"/>
          <w:b/>
          <w:sz w:val="24"/>
          <w:szCs w:val="24"/>
        </w:rPr>
        <w:t>Texto 2</w:t>
      </w:r>
    </w:p>
    <w:p w:rsidR="00390021" w:rsidRDefault="00390021" w:rsidP="00390021">
      <w:pPr>
        <w:jc w:val="both"/>
        <w:rPr>
          <w:rFonts w:ascii="Arial" w:hAnsi="Arial" w:cs="Arial"/>
          <w:sz w:val="24"/>
          <w:szCs w:val="24"/>
        </w:rPr>
      </w:pPr>
      <w:r>
        <w:rPr>
          <w:rFonts w:ascii="Arial" w:hAnsi="Arial" w:cs="Arial"/>
          <w:sz w:val="24"/>
          <w:szCs w:val="24"/>
        </w:rPr>
        <w:t>En esa tal condición de desgarre y amputación social, desde continentes ultramarinos, año tras año y siglo tras siglo, miles y miles de seres humanos fueron traídos a Cuba.  En mayor o menor grado e disociación, estuvieron en este país así los negros como los blancos, todos convivientes, arriba o abajo</w:t>
      </w:r>
      <w:r w:rsidR="0060535C">
        <w:rPr>
          <w:rFonts w:ascii="Arial" w:hAnsi="Arial" w:cs="Arial"/>
          <w:sz w:val="24"/>
          <w:szCs w:val="24"/>
        </w:rPr>
        <w:t xml:space="preserve">, en un mismo ambiente de terror y de fuerza; terror del oprimido por el castigo, terror del </w:t>
      </w:r>
      <w:proofErr w:type="spellStart"/>
      <w:r w:rsidR="0060535C">
        <w:rPr>
          <w:rFonts w:ascii="Arial" w:hAnsi="Arial" w:cs="Arial"/>
          <w:sz w:val="24"/>
          <w:szCs w:val="24"/>
        </w:rPr>
        <w:t>orpesor</w:t>
      </w:r>
      <w:proofErr w:type="spellEnd"/>
      <w:r w:rsidR="0060535C">
        <w:rPr>
          <w:rFonts w:ascii="Arial" w:hAnsi="Arial" w:cs="Arial"/>
          <w:sz w:val="24"/>
          <w:szCs w:val="24"/>
        </w:rPr>
        <w:t xml:space="preserve"> por la revancha; todos fuera de justicia, fuera de ajuste, fuera de sí.</w:t>
      </w:r>
    </w:p>
    <w:p w:rsidR="0060535C" w:rsidRDefault="0060535C" w:rsidP="0060535C">
      <w:pPr>
        <w:jc w:val="right"/>
        <w:rPr>
          <w:rFonts w:ascii="Arial" w:hAnsi="Arial" w:cs="Arial"/>
          <w:sz w:val="24"/>
          <w:szCs w:val="24"/>
        </w:rPr>
      </w:pPr>
      <w:r>
        <w:rPr>
          <w:rFonts w:ascii="Arial" w:hAnsi="Arial" w:cs="Arial"/>
          <w:sz w:val="24"/>
          <w:szCs w:val="24"/>
        </w:rPr>
        <w:t>Fernando</w:t>
      </w:r>
      <w:r w:rsidR="004E20F7">
        <w:rPr>
          <w:rFonts w:ascii="Arial" w:hAnsi="Arial" w:cs="Arial"/>
          <w:sz w:val="24"/>
          <w:szCs w:val="24"/>
        </w:rPr>
        <w:t xml:space="preserve"> Ortiz</w:t>
      </w:r>
      <w:r>
        <w:rPr>
          <w:rFonts w:ascii="Arial" w:hAnsi="Arial" w:cs="Arial"/>
          <w:sz w:val="24"/>
          <w:szCs w:val="24"/>
        </w:rPr>
        <w:t xml:space="preserve"> (1937). “Los factores humanos de la </w:t>
      </w:r>
      <w:proofErr w:type="spellStart"/>
      <w:r>
        <w:rPr>
          <w:rFonts w:ascii="Arial" w:hAnsi="Arial" w:cs="Arial"/>
          <w:sz w:val="24"/>
          <w:szCs w:val="24"/>
        </w:rPr>
        <w:t>cubanidad</w:t>
      </w:r>
      <w:proofErr w:type="spellEnd"/>
      <w:r>
        <w:rPr>
          <w:rFonts w:ascii="Arial" w:hAnsi="Arial" w:cs="Arial"/>
          <w:sz w:val="24"/>
          <w:szCs w:val="24"/>
        </w:rPr>
        <w:t xml:space="preserve">”.                          En: </w:t>
      </w:r>
      <w:r>
        <w:rPr>
          <w:rFonts w:ascii="Arial" w:hAnsi="Arial" w:cs="Arial"/>
          <w:i/>
          <w:sz w:val="24"/>
          <w:szCs w:val="24"/>
        </w:rPr>
        <w:t xml:space="preserve">Estudios </w:t>
      </w:r>
      <w:proofErr w:type="spellStart"/>
      <w:r>
        <w:rPr>
          <w:rFonts w:ascii="Arial" w:hAnsi="Arial" w:cs="Arial"/>
          <w:i/>
          <w:sz w:val="24"/>
          <w:szCs w:val="24"/>
        </w:rPr>
        <w:t>etnosocioculturales</w:t>
      </w:r>
      <w:proofErr w:type="spellEnd"/>
      <w:r>
        <w:rPr>
          <w:rFonts w:ascii="Arial" w:hAnsi="Arial" w:cs="Arial"/>
          <w:i/>
          <w:sz w:val="24"/>
          <w:szCs w:val="24"/>
        </w:rPr>
        <w:t xml:space="preserve">. </w:t>
      </w:r>
      <w:proofErr w:type="gramStart"/>
      <w:r>
        <w:rPr>
          <w:rFonts w:ascii="Arial" w:hAnsi="Arial" w:cs="Arial"/>
          <w:sz w:val="24"/>
          <w:szCs w:val="24"/>
        </w:rPr>
        <w:t>p</w:t>
      </w:r>
      <w:r w:rsidRPr="0060535C">
        <w:rPr>
          <w:rFonts w:ascii="Arial" w:hAnsi="Arial" w:cs="Arial"/>
          <w:sz w:val="24"/>
          <w:szCs w:val="24"/>
        </w:rPr>
        <w:t>p.24-25</w:t>
      </w:r>
      <w:proofErr w:type="gramEnd"/>
    </w:p>
    <w:p w:rsidR="004E20F7" w:rsidRDefault="004E20F7" w:rsidP="0060535C">
      <w:pPr>
        <w:rPr>
          <w:rFonts w:ascii="Arial" w:hAnsi="Arial" w:cs="Arial"/>
          <w:b/>
          <w:sz w:val="24"/>
          <w:szCs w:val="24"/>
        </w:rPr>
      </w:pPr>
    </w:p>
    <w:p w:rsidR="0060535C" w:rsidRDefault="0060535C" w:rsidP="0060535C">
      <w:pPr>
        <w:rPr>
          <w:rFonts w:ascii="Arial" w:hAnsi="Arial" w:cs="Arial"/>
          <w:b/>
          <w:sz w:val="24"/>
          <w:szCs w:val="24"/>
        </w:rPr>
      </w:pPr>
      <w:r>
        <w:rPr>
          <w:rFonts w:ascii="Arial" w:hAnsi="Arial" w:cs="Arial"/>
          <w:b/>
          <w:sz w:val="24"/>
          <w:szCs w:val="24"/>
        </w:rPr>
        <w:lastRenderedPageBreak/>
        <w:t>Texto 3</w:t>
      </w:r>
    </w:p>
    <w:p w:rsidR="0060535C" w:rsidRPr="0060535C" w:rsidRDefault="0060535C" w:rsidP="004E20F7">
      <w:pPr>
        <w:ind w:firstLine="2977"/>
        <w:jc w:val="both"/>
        <w:rPr>
          <w:rFonts w:ascii="Arial" w:hAnsi="Arial" w:cs="Arial"/>
          <w:sz w:val="24"/>
          <w:szCs w:val="24"/>
        </w:rPr>
      </w:pPr>
      <w:r w:rsidRPr="0060535C">
        <w:rPr>
          <w:rFonts w:ascii="Arial" w:hAnsi="Arial" w:cs="Arial"/>
          <w:sz w:val="24"/>
          <w:szCs w:val="24"/>
        </w:rPr>
        <w:t>Ancestros</w:t>
      </w:r>
    </w:p>
    <w:p w:rsidR="0060535C" w:rsidRPr="004E20F7" w:rsidRDefault="0060535C" w:rsidP="004E20F7">
      <w:pPr>
        <w:ind w:left="2410"/>
        <w:jc w:val="both"/>
        <w:rPr>
          <w:rFonts w:ascii="Arial" w:hAnsi="Arial" w:cs="Arial"/>
          <w:sz w:val="24"/>
          <w:szCs w:val="24"/>
        </w:rPr>
      </w:pPr>
      <w:r w:rsidRPr="004E20F7">
        <w:rPr>
          <w:rFonts w:ascii="Arial" w:hAnsi="Arial" w:cs="Arial"/>
          <w:sz w:val="24"/>
          <w:szCs w:val="24"/>
        </w:rPr>
        <w:t xml:space="preserve">Por lo que dices, Fabio, </w:t>
      </w:r>
    </w:p>
    <w:p w:rsidR="0060535C" w:rsidRPr="004E20F7" w:rsidRDefault="0060535C" w:rsidP="004E20F7">
      <w:pPr>
        <w:ind w:left="2410"/>
        <w:jc w:val="both"/>
        <w:rPr>
          <w:rFonts w:ascii="Arial" w:hAnsi="Arial" w:cs="Arial"/>
          <w:sz w:val="24"/>
          <w:szCs w:val="24"/>
        </w:rPr>
      </w:pPr>
      <w:r w:rsidRPr="004E20F7">
        <w:rPr>
          <w:rFonts w:ascii="Arial" w:hAnsi="Arial" w:cs="Arial"/>
          <w:sz w:val="24"/>
          <w:szCs w:val="24"/>
        </w:rPr>
        <w:t>Un arcángel tu abuelo fue con sus esclavos.</w:t>
      </w:r>
    </w:p>
    <w:p w:rsidR="0060535C" w:rsidRPr="004E20F7" w:rsidRDefault="0060535C" w:rsidP="004E20F7">
      <w:pPr>
        <w:ind w:left="2410"/>
        <w:jc w:val="both"/>
        <w:rPr>
          <w:rFonts w:ascii="Arial" w:hAnsi="Arial" w:cs="Arial"/>
          <w:sz w:val="24"/>
          <w:szCs w:val="24"/>
        </w:rPr>
      </w:pPr>
      <w:r w:rsidRPr="004E20F7">
        <w:rPr>
          <w:rFonts w:ascii="Arial" w:hAnsi="Arial" w:cs="Arial"/>
          <w:sz w:val="24"/>
          <w:szCs w:val="24"/>
        </w:rPr>
        <w:t>Mi abuelo, en cambio,</w:t>
      </w:r>
    </w:p>
    <w:p w:rsidR="0060535C" w:rsidRPr="004E20F7" w:rsidRDefault="0060535C" w:rsidP="004E20F7">
      <w:pPr>
        <w:ind w:left="2410"/>
        <w:jc w:val="both"/>
        <w:rPr>
          <w:rFonts w:ascii="Arial" w:hAnsi="Arial" w:cs="Arial"/>
          <w:sz w:val="24"/>
          <w:szCs w:val="24"/>
        </w:rPr>
      </w:pPr>
      <w:r w:rsidRPr="004E20F7">
        <w:rPr>
          <w:rFonts w:ascii="Arial" w:hAnsi="Arial" w:cs="Arial"/>
          <w:sz w:val="24"/>
          <w:szCs w:val="24"/>
        </w:rPr>
        <w:t>Fue un diablo con sus amos</w:t>
      </w:r>
      <w:r w:rsidR="004E20F7" w:rsidRPr="004E20F7">
        <w:rPr>
          <w:rFonts w:ascii="Arial" w:hAnsi="Arial" w:cs="Arial"/>
          <w:sz w:val="24"/>
          <w:szCs w:val="24"/>
        </w:rPr>
        <w:t>.</w:t>
      </w:r>
    </w:p>
    <w:p w:rsidR="004E20F7" w:rsidRPr="004E20F7" w:rsidRDefault="004E20F7" w:rsidP="004E20F7">
      <w:pPr>
        <w:ind w:left="2410"/>
        <w:jc w:val="both"/>
        <w:rPr>
          <w:rFonts w:ascii="Arial" w:hAnsi="Arial" w:cs="Arial"/>
          <w:sz w:val="24"/>
          <w:szCs w:val="24"/>
        </w:rPr>
      </w:pPr>
      <w:r w:rsidRPr="004E20F7">
        <w:rPr>
          <w:rFonts w:ascii="Arial" w:hAnsi="Arial" w:cs="Arial"/>
          <w:sz w:val="24"/>
          <w:szCs w:val="24"/>
        </w:rPr>
        <w:t>El tuyo murió de un garrotazo.</w:t>
      </w:r>
    </w:p>
    <w:p w:rsidR="004E20F7" w:rsidRDefault="004E20F7" w:rsidP="004E20F7">
      <w:pPr>
        <w:ind w:left="2410"/>
        <w:jc w:val="both"/>
        <w:rPr>
          <w:rFonts w:ascii="Arial" w:hAnsi="Arial" w:cs="Arial"/>
          <w:sz w:val="24"/>
          <w:szCs w:val="24"/>
        </w:rPr>
      </w:pPr>
      <w:r w:rsidRPr="004E20F7">
        <w:rPr>
          <w:rFonts w:ascii="Arial" w:hAnsi="Arial" w:cs="Arial"/>
          <w:sz w:val="24"/>
          <w:szCs w:val="24"/>
        </w:rPr>
        <w:t>Al mío, lo colgaron</w:t>
      </w:r>
      <w:r>
        <w:rPr>
          <w:rFonts w:ascii="Arial" w:hAnsi="Arial" w:cs="Arial"/>
          <w:sz w:val="24"/>
          <w:szCs w:val="24"/>
        </w:rPr>
        <w:t>.</w:t>
      </w:r>
    </w:p>
    <w:p w:rsidR="004E20F7" w:rsidRPr="004E20F7" w:rsidRDefault="004E20F7" w:rsidP="004E20F7">
      <w:pPr>
        <w:ind w:left="2410"/>
        <w:jc w:val="right"/>
        <w:rPr>
          <w:rFonts w:ascii="Arial" w:hAnsi="Arial" w:cs="Arial"/>
          <w:i/>
          <w:sz w:val="24"/>
          <w:szCs w:val="24"/>
        </w:rPr>
      </w:pPr>
      <w:r>
        <w:rPr>
          <w:rFonts w:ascii="Arial" w:hAnsi="Arial" w:cs="Arial"/>
          <w:sz w:val="24"/>
          <w:szCs w:val="24"/>
        </w:rPr>
        <w:t xml:space="preserve">Nicolás Guillén (1972). </w:t>
      </w:r>
      <w:r>
        <w:rPr>
          <w:rFonts w:ascii="Arial" w:hAnsi="Arial" w:cs="Arial"/>
          <w:i/>
          <w:sz w:val="24"/>
          <w:szCs w:val="24"/>
        </w:rPr>
        <w:t>La rueda dentada. p. 13</w:t>
      </w:r>
    </w:p>
    <w:sectPr w:rsidR="004E20F7" w:rsidRPr="004E20F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C2618"/>
    <w:multiLevelType w:val="hybridMultilevel"/>
    <w:tmpl w:val="1FE882DE"/>
    <w:lvl w:ilvl="0" w:tplc="8DF0A700">
      <w:numFmt w:val="bullet"/>
      <w:lvlText w:val="-"/>
      <w:lvlJc w:val="left"/>
      <w:pPr>
        <w:ind w:left="720" w:hanging="360"/>
      </w:pPr>
      <w:rPr>
        <w:rFonts w:ascii="Arial" w:eastAsiaTheme="minorEastAsia"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93378B"/>
    <w:rsid w:val="002B37EB"/>
    <w:rsid w:val="00390021"/>
    <w:rsid w:val="004E20F7"/>
    <w:rsid w:val="0060535C"/>
    <w:rsid w:val="0093378B"/>
    <w:rsid w:val="00AD42A8"/>
    <w:rsid w:val="00CA0F35"/>
    <w:rsid w:val="00CC4BB3"/>
    <w:rsid w:val="00F527D1"/>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D42A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347</Words>
  <Characters>1914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Windows XP Colossus Edition 2 Reloaded</Company>
  <LinksUpToDate>false</LinksUpToDate>
  <CharactersWithSpaces>2257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Colossus User</dc:creator>
  <cp:keywords/>
  <dc:description/>
  <cp:lastModifiedBy>Colossus User</cp:lastModifiedBy>
  <cp:revision>2</cp:revision>
  <dcterms:created xsi:type="dcterms:W3CDTF">2026-02-24T12:03:00Z</dcterms:created>
  <dcterms:modified xsi:type="dcterms:W3CDTF">2026-02-24T13:25:00Z</dcterms:modified>
</cp:coreProperties>
</file>