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48" w:rsidRPr="00230248" w:rsidRDefault="00230248" w:rsidP="00230248">
      <w:pPr>
        <w:ind w:left="360"/>
        <w:jc w:val="both"/>
        <w:rPr>
          <w:rFonts w:ascii="Arial" w:hAnsi="Arial"/>
        </w:rPr>
      </w:pPr>
    </w:p>
    <w:p w:rsidR="00230248" w:rsidRPr="00230248" w:rsidRDefault="00230248" w:rsidP="00267CE4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¿</w:t>
      </w:r>
      <w:r w:rsidRPr="00230248">
        <w:rPr>
          <w:rFonts w:ascii="Arial" w:hAnsi="Arial"/>
        </w:rPr>
        <w:t>Por qué se puede afirmar que las revoluciones burguesas establecieron el derecho de propiedad como uno de los cent</w:t>
      </w:r>
      <w:r>
        <w:rPr>
          <w:rFonts w:ascii="Arial" w:hAnsi="Arial"/>
        </w:rPr>
        <w:t>ros del orden social y político?</w:t>
      </w:r>
      <w:r w:rsidRPr="00230248">
        <w:rPr>
          <w:rFonts w:ascii="Arial" w:hAnsi="Arial"/>
        </w:rPr>
        <w:t xml:space="preserve"> Fundamente teniendo en </w:t>
      </w:r>
      <w:r>
        <w:rPr>
          <w:rFonts w:ascii="Arial" w:hAnsi="Arial"/>
        </w:rPr>
        <w:t xml:space="preserve">cuenta la dimensión (poder del Estado, </w:t>
      </w:r>
      <w:r w:rsidRPr="00230248">
        <w:rPr>
          <w:rFonts w:ascii="Arial" w:hAnsi="Arial"/>
        </w:rPr>
        <w:t>interés público</w:t>
      </w:r>
      <w:r>
        <w:rPr>
          <w:rFonts w:ascii="Arial" w:hAnsi="Arial"/>
        </w:rPr>
        <w:t xml:space="preserve">, </w:t>
      </w:r>
      <w:r w:rsidRPr="00230248">
        <w:rPr>
          <w:rFonts w:ascii="Arial" w:hAnsi="Arial"/>
        </w:rPr>
        <w:t>interés privado)</w:t>
      </w:r>
    </w:p>
    <w:p w:rsidR="00230248" w:rsidRPr="00230248" w:rsidRDefault="00230248" w:rsidP="00230248">
      <w:pPr>
        <w:jc w:val="both"/>
        <w:rPr>
          <w:rFonts w:ascii="Arial" w:hAnsi="Arial"/>
        </w:rPr>
      </w:pPr>
    </w:p>
    <w:p w:rsidR="00230248" w:rsidRPr="00230248" w:rsidRDefault="00230248" w:rsidP="00267CE4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¿</w:t>
      </w:r>
      <w:r w:rsidRPr="00230248">
        <w:rPr>
          <w:rFonts w:ascii="Arial" w:hAnsi="Arial"/>
        </w:rPr>
        <w:t>Puede afirmarse que realmente la consagración del derecho de propiedad en las constituciones nacionales durante los siglos XIX y XX responden más a un móvil político y social qu</w:t>
      </w:r>
      <w:r>
        <w:rPr>
          <w:rFonts w:ascii="Arial" w:hAnsi="Arial"/>
        </w:rPr>
        <w:t>e a un móvil económico jurídico?</w:t>
      </w:r>
      <w:r w:rsidRPr="00230248">
        <w:rPr>
          <w:rFonts w:ascii="Arial" w:hAnsi="Arial"/>
        </w:rPr>
        <w:t xml:space="preserve"> Razone teniendo en cuenta sus conocimientos básicos sobre las discipli</w:t>
      </w:r>
      <w:r>
        <w:rPr>
          <w:rFonts w:ascii="Arial" w:hAnsi="Arial"/>
        </w:rPr>
        <w:t>nas de Derecho constitucional, Teoría del Estado y del Derecho e Historia general del Estado y el D</w:t>
      </w:r>
      <w:r w:rsidRPr="00230248">
        <w:rPr>
          <w:rFonts w:ascii="Arial" w:hAnsi="Arial"/>
        </w:rPr>
        <w:t>erecho</w:t>
      </w:r>
      <w:r>
        <w:rPr>
          <w:rFonts w:ascii="Arial" w:hAnsi="Arial"/>
        </w:rPr>
        <w:t>.</w:t>
      </w:r>
    </w:p>
    <w:p w:rsidR="00230248" w:rsidRPr="00230248" w:rsidRDefault="00230248" w:rsidP="00230248">
      <w:pPr>
        <w:jc w:val="both"/>
        <w:rPr>
          <w:rFonts w:ascii="Arial" w:hAnsi="Arial"/>
        </w:rPr>
      </w:pPr>
    </w:p>
    <w:p w:rsidR="00230248" w:rsidRPr="00230248" w:rsidRDefault="00230248" w:rsidP="00267CE4">
      <w:pPr>
        <w:numPr>
          <w:ilvl w:val="0"/>
          <w:numId w:val="4"/>
        </w:numPr>
        <w:jc w:val="both"/>
        <w:rPr>
          <w:rFonts w:ascii="Arial" w:hAnsi="Arial"/>
        </w:rPr>
      </w:pPr>
      <w:r w:rsidRPr="00230248">
        <w:rPr>
          <w:rFonts w:ascii="Arial" w:hAnsi="Arial"/>
        </w:rPr>
        <w:t xml:space="preserve">Establezca </w:t>
      </w:r>
      <w:r w:rsidRPr="00230248">
        <w:rPr>
          <w:rFonts w:ascii="Arial" w:hAnsi="Arial"/>
          <w:u w:val="single"/>
        </w:rPr>
        <w:t>las características</w:t>
      </w:r>
      <w:r w:rsidRPr="00230248">
        <w:rPr>
          <w:rFonts w:ascii="Arial" w:hAnsi="Arial"/>
        </w:rPr>
        <w:t xml:space="preserve"> del siste</w:t>
      </w:r>
      <w:r>
        <w:rPr>
          <w:rFonts w:ascii="Arial" w:hAnsi="Arial"/>
        </w:rPr>
        <w:t>ma de propiedad regulado en la C</w:t>
      </w:r>
      <w:r w:rsidRPr="00230248">
        <w:rPr>
          <w:rFonts w:ascii="Arial" w:hAnsi="Arial"/>
        </w:rPr>
        <w:t xml:space="preserve">onstitución </w:t>
      </w:r>
      <w:r>
        <w:rPr>
          <w:rFonts w:ascii="Arial" w:hAnsi="Arial"/>
        </w:rPr>
        <w:t>vigente.</w:t>
      </w:r>
      <w:r w:rsidRPr="00230248">
        <w:rPr>
          <w:rFonts w:ascii="Arial" w:hAnsi="Arial"/>
        </w:rPr>
        <w:t xml:space="preserve">   </w:t>
      </w:r>
    </w:p>
    <w:p w:rsidR="00230248" w:rsidRPr="00230248" w:rsidRDefault="00230248" w:rsidP="00230248">
      <w:pPr>
        <w:ind w:left="360"/>
        <w:jc w:val="both"/>
        <w:rPr>
          <w:rFonts w:ascii="Arial" w:hAnsi="Arial"/>
        </w:rPr>
      </w:pPr>
    </w:p>
    <w:p w:rsidR="00230248" w:rsidRPr="00230248" w:rsidRDefault="00230248" w:rsidP="00267CE4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¿</w:t>
      </w:r>
      <w:r w:rsidRPr="00230248">
        <w:rPr>
          <w:rFonts w:ascii="Arial" w:hAnsi="Arial"/>
        </w:rPr>
        <w:t>Es la propiedad un derecho fundamental del individuo</w:t>
      </w:r>
      <w:r>
        <w:rPr>
          <w:rFonts w:ascii="Arial" w:hAnsi="Arial"/>
        </w:rPr>
        <w:t>? Razone conforme a D</w:t>
      </w:r>
      <w:r w:rsidRPr="00230248">
        <w:rPr>
          <w:rFonts w:ascii="Arial" w:hAnsi="Arial"/>
        </w:rPr>
        <w:t>erecho</w:t>
      </w:r>
      <w:r>
        <w:rPr>
          <w:rFonts w:ascii="Arial" w:hAnsi="Arial"/>
        </w:rPr>
        <w:t>.</w:t>
      </w:r>
    </w:p>
    <w:p w:rsidR="00230248" w:rsidRPr="00230248" w:rsidRDefault="00230248" w:rsidP="00230248">
      <w:pPr>
        <w:ind w:left="360"/>
        <w:jc w:val="both"/>
        <w:rPr>
          <w:rFonts w:ascii="Arial" w:hAnsi="Arial"/>
        </w:rPr>
      </w:pPr>
    </w:p>
    <w:p w:rsidR="00230248" w:rsidRPr="00230248" w:rsidRDefault="00230248" w:rsidP="00267CE4">
      <w:pPr>
        <w:numPr>
          <w:ilvl w:val="0"/>
          <w:numId w:val="4"/>
        </w:numPr>
        <w:jc w:val="both"/>
        <w:rPr>
          <w:rFonts w:ascii="Arial" w:hAnsi="Arial"/>
        </w:rPr>
      </w:pPr>
      <w:r w:rsidRPr="00230248">
        <w:rPr>
          <w:rFonts w:ascii="Arial" w:hAnsi="Arial"/>
        </w:rPr>
        <w:t xml:space="preserve">Razone </w:t>
      </w:r>
      <w:r>
        <w:rPr>
          <w:rFonts w:ascii="Arial" w:hAnsi="Arial"/>
        </w:rPr>
        <w:t>y v</w:t>
      </w:r>
      <w:r w:rsidRPr="00230248">
        <w:rPr>
          <w:rFonts w:ascii="Arial" w:hAnsi="Arial"/>
        </w:rPr>
        <w:t xml:space="preserve">alore acerca de la presencia de la propiedad privada </w:t>
      </w:r>
      <w:r>
        <w:rPr>
          <w:rFonts w:ascii="Arial" w:hAnsi="Arial"/>
        </w:rPr>
        <w:t>en nuestro texto constitucional.</w:t>
      </w:r>
    </w:p>
    <w:p w:rsidR="00230248" w:rsidRPr="00230248" w:rsidRDefault="00230248" w:rsidP="00230248">
      <w:pPr>
        <w:jc w:val="both"/>
        <w:rPr>
          <w:rFonts w:ascii="Arial" w:hAnsi="Arial"/>
        </w:rPr>
      </w:pPr>
    </w:p>
    <w:p w:rsidR="00230248" w:rsidRPr="008F2F73" w:rsidRDefault="00230248" w:rsidP="00267CE4">
      <w:pPr>
        <w:numPr>
          <w:ilvl w:val="0"/>
          <w:numId w:val="4"/>
        </w:numPr>
        <w:jc w:val="both"/>
        <w:rPr>
          <w:rFonts w:ascii="Arial" w:hAnsi="Arial"/>
        </w:rPr>
      </w:pPr>
      <w:r w:rsidRPr="00230248">
        <w:rPr>
          <w:rFonts w:ascii="Arial" w:hAnsi="Arial"/>
        </w:rPr>
        <w:t>Lea detenidament</w:t>
      </w:r>
      <w:r>
        <w:rPr>
          <w:rFonts w:ascii="Arial" w:hAnsi="Arial"/>
        </w:rPr>
        <w:t>e los artículos 46.2 y 127 del C</w:t>
      </w:r>
      <w:r w:rsidRPr="00230248">
        <w:rPr>
          <w:rFonts w:ascii="Arial" w:hAnsi="Arial"/>
        </w:rPr>
        <w:t>ódigo civil cubano e identifique los atributos de los derechos reales apreciables en esos preceptos. fundamente su respuesta.</w:t>
      </w:r>
    </w:p>
    <w:p w:rsidR="00230248" w:rsidRPr="00230248" w:rsidRDefault="00230248" w:rsidP="00230248">
      <w:pPr>
        <w:jc w:val="both"/>
        <w:rPr>
          <w:rFonts w:ascii="Arial" w:hAnsi="Arial"/>
        </w:rPr>
      </w:pPr>
    </w:p>
    <w:p w:rsidR="00230248" w:rsidRPr="00230248" w:rsidRDefault="00230248" w:rsidP="00267CE4">
      <w:pPr>
        <w:numPr>
          <w:ilvl w:val="0"/>
          <w:numId w:val="4"/>
        </w:numPr>
        <w:jc w:val="both"/>
        <w:rPr>
          <w:rFonts w:ascii="Arial" w:hAnsi="Arial"/>
        </w:rPr>
      </w:pPr>
      <w:r w:rsidRPr="00230248">
        <w:rPr>
          <w:rFonts w:ascii="Arial" w:hAnsi="Arial"/>
        </w:rPr>
        <w:t xml:space="preserve">Responda verdadero o falso según corresponda y fundamente cada </w:t>
      </w:r>
      <w:proofErr w:type="gramStart"/>
      <w:r w:rsidRPr="00230248">
        <w:rPr>
          <w:rFonts w:ascii="Arial" w:hAnsi="Arial"/>
        </w:rPr>
        <w:t>caso :</w:t>
      </w:r>
      <w:proofErr w:type="gramEnd"/>
    </w:p>
    <w:p w:rsidR="00230248" w:rsidRPr="00230248" w:rsidRDefault="00230248" w:rsidP="00230248">
      <w:pPr>
        <w:ind w:left="1080"/>
        <w:jc w:val="both"/>
        <w:rPr>
          <w:rFonts w:ascii="Arial" w:hAnsi="Arial"/>
        </w:rPr>
      </w:pPr>
    </w:p>
    <w:p w:rsidR="00230248" w:rsidRPr="00230248" w:rsidRDefault="00230248" w:rsidP="00230248">
      <w:pPr>
        <w:jc w:val="both"/>
        <w:rPr>
          <w:rFonts w:ascii="Arial" w:hAnsi="Arial"/>
        </w:rPr>
      </w:pPr>
      <w:r w:rsidRPr="00230248">
        <w:rPr>
          <w:rFonts w:ascii="Arial" w:hAnsi="Arial"/>
        </w:rPr>
        <w:t xml:space="preserve">------ La </w:t>
      </w:r>
      <w:proofErr w:type="spellStart"/>
      <w:r w:rsidRPr="00230248">
        <w:rPr>
          <w:rFonts w:ascii="Arial" w:hAnsi="Arial"/>
        </w:rPr>
        <w:t>tangibilidad</w:t>
      </w:r>
      <w:proofErr w:type="spellEnd"/>
      <w:r w:rsidRPr="00230248">
        <w:rPr>
          <w:rFonts w:ascii="Arial" w:hAnsi="Arial"/>
        </w:rPr>
        <w:t xml:space="preserve"> de la cosa es un requisito indispensable para consumar un derecho real.</w:t>
      </w:r>
    </w:p>
    <w:p w:rsidR="00230248" w:rsidRPr="00230248" w:rsidRDefault="00230248" w:rsidP="00230248">
      <w:pPr>
        <w:jc w:val="both"/>
        <w:rPr>
          <w:rFonts w:ascii="Arial" w:hAnsi="Arial"/>
        </w:rPr>
      </w:pPr>
    </w:p>
    <w:p w:rsidR="00230248" w:rsidRPr="00230248" w:rsidRDefault="00230248" w:rsidP="00230248">
      <w:pPr>
        <w:jc w:val="both"/>
        <w:rPr>
          <w:rFonts w:ascii="Arial" w:hAnsi="Arial"/>
        </w:rPr>
      </w:pPr>
      <w:r w:rsidRPr="00230248">
        <w:rPr>
          <w:rFonts w:ascii="Arial" w:hAnsi="Arial"/>
        </w:rPr>
        <w:t>--</w:t>
      </w:r>
      <w:r w:rsidR="008F2F73">
        <w:rPr>
          <w:rFonts w:ascii="Arial" w:hAnsi="Arial"/>
        </w:rPr>
        <w:t>-----El C</w:t>
      </w:r>
      <w:r w:rsidRPr="00230248">
        <w:rPr>
          <w:rFonts w:ascii="Arial" w:hAnsi="Arial"/>
        </w:rPr>
        <w:t>ódigo civil cubano admite la posibilidad de transmitir la propiedad de la</w:t>
      </w:r>
      <w:r w:rsidR="008F2F73">
        <w:rPr>
          <w:rFonts w:ascii="Arial" w:hAnsi="Arial"/>
        </w:rPr>
        <w:t>s</w:t>
      </w:r>
      <w:r w:rsidRPr="00230248">
        <w:rPr>
          <w:rFonts w:ascii="Arial" w:hAnsi="Arial"/>
        </w:rPr>
        <w:t xml:space="preserve"> cuota</w:t>
      </w:r>
      <w:r w:rsidR="008F2F73">
        <w:rPr>
          <w:rFonts w:ascii="Arial" w:hAnsi="Arial"/>
        </w:rPr>
        <w:t xml:space="preserve">s de herencia y de copropiedad </w:t>
      </w:r>
      <w:r w:rsidRPr="00230248">
        <w:rPr>
          <w:rFonts w:ascii="Arial" w:hAnsi="Arial"/>
        </w:rPr>
        <w:t xml:space="preserve">respectivamente y adquirir por tanteo y retracto dichas cuotas. </w:t>
      </w:r>
    </w:p>
    <w:p w:rsidR="00230248" w:rsidRPr="00230248" w:rsidRDefault="00230248" w:rsidP="00230248">
      <w:pPr>
        <w:jc w:val="both"/>
        <w:rPr>
          <w:rFonts w:ascii="Arial" w:hAnsi="Arial"/>
        </w:rPr>
      </w:pPr>
    </w:p>
    <w:p w:rsidR="00230248" w:rsidRPr="00230248" w:rsidRDefault="008F2F73" w:rsidP="00230248">
      <w:pPr>
        <w:jc w:val="both"/>
        <w:rPr>
          <w:rFonts w:ascii="Arial" w:hAnsi="Arial"/>
        </w:rPr>
      </w:pPr>
      <w:r>
        <w:rPr>
          <w:rFonts w:ascii="Arial" w:hAnsi="Arial"/>
        </w:rPr>
        <w:t>--------L</w:t>
      </w:r>
      <w:r w:rsidR="00230248" w:rsidRPr="00230248">
        <w:rPr>
          <w:rFonts w:ascii="Arial" w:hAnsi="Arial"/>
        </w:rPr>
        <w:t xml:space="preserve">a </w:t>
      </w:r>
      <w:proofErr w:type="spellStart"/>
      <w:r w:rsidR="00230248" w:rsidRPr="00230248">
        <w:rPr>
          <w:rFonts w:ascii="Arial" w:hAnsi="Arial"/>
        </w:rPr>
        <w:t>reipersecutoriedad</w:t>
      </w:r>
      <w:proofErr w:type="spellEnd"/>
      <w:r w:rsidR="00230248" w:rsidRPr="00230248">
        <w:rPr>
          <w:rFonts w:ascii="Arial" w:hAnsi="Arial"/>
        </w:rPr>
        <w:t xml:space="preserve"> es un atributo de los derechos reales y consecuencia de la </w:t>
      </w:r>
      <w:r>
        <w:rPr>
          <w:rFonts w:ascii="Arial" w:hAnsi="Arial"/>
          <w:i/>
        </w:rPr>
        <w:t>perpetuidad y efectos absolutos</w:t>
      </w:r>
      <w:r w:rsidR="00230248" w:rsidRPr="00230248">
        <w:rPr>
          <w:rFonts w:ascii="Arial" w:hAnsi="Arial"/>
          <w:i/>
        </w:rPr>
        <w:t xml:space="preserve"> </w:t>
      </w:r>
      <w:r w:rsidR="00230248" w:rsidRPr="00230248">
        <w:rPr>
          <w:rFonts w:ascii="Arial" w:hAnsi="Arial"/>
        </w:rPr>
        <w:t>de los mismos.</w:t>
      </w:r>
    </w:p>
    <w:p w:rsidR="00230248" w:rsidRPr="00230248" w:rsidRDefault="00230248" w:rsidP="00230248">
      <w:pPr>
        <w:jc w:val="both"/>
        <w:rPr>
          <w:rFonts w:ascii="Arial" w:hAnsi="Arial"/>
        </w:rPr>
      </w:pPr>
    </w:p>
    <w:p w:rsidR="00230248" w:rsidRPr="00230248" w:rsidRDefault="008F2F73" w:rsidP="00230248">
      <w:pPr>
        <w:jc w:val="both"/>
        <w:rPr>
          <w:rFonts w:ascii="Arial" w:hAnsi="Arial"/>
        </w:rPr>
      </w:pPr>
      <w:r>
        <w:rPr>
          <w:rFonts w:ascii="Arial" w:hAnsi="Arial"/>
        </w:rPr>
        <w:t>--------L</w:t>
      </w:r>
      <w:r w:rsidR="00230248" w:rsidRPr="00230248">
        <w:rPr>
          <w:rFonts w:ascii="Arial" w:hAnsi="Arial"/>
        </w:rPr>
        <w:t xml:space="preserve">a </w:t>
      </w:r>
      <w:proofErr w:type="spellStart"/>
      <w:r w:rsidR="00230248" w:rsidRPr="00230248">
        <w:rPr>
          <w:rFonts w:ascii="Arial" w:hAnsi="Arial"/>
        </w:rPr>
        <w:t>reipersecutoried</w:t>
      </w:r>
      <w:r>
        <w:rPr>
          <w:rFonts w:ascii="Arial" w:hAnsi="Arial"/>
        </w:rPr>
        <w:t>ad</w:t>
      </w:r>
      <w:proofErr w:type="spellEnd"/>
      <w:r>
        <w:rPr>
          <w:rFonts w:ascii="Arial" w:hAnsi="Arial"/>
        </w:rPr>
        <w:t xml:space="preserve"> trasciende a la prescripción</w:t>
      </w:r>
      <w:r w:rsidR="00230248" w:rsidRPr="00230248">
        <w:rPr>
          <w:rFonts w:ascii="Arial" w:hAnsi="Arial"/>
        </w:rPr>
        <w:t xml:space="preserve"> de las acciones y a la caducidad.</w:t>
      </w:r>
    </w:p>
    <w:p w:rsidR="00230248" w:rsidRPr="00230248" w:rsidRDefault="00230248" w:rsidP="00230248">
      <w:pPr>
        <w:jc w:val="both"/>
        <w:rPr>
          <w:rFonts w:ascii="Arial" w:hAnsi="Arial"/>
        </w:rPr>
      </w:pPr>
    </w:p>
    <w:p w:rsidR="00230248" w:rsidRPr="00230248" w:rsidRDefault="008F2F73" w:rsidP="00230248">
      <w:pPr>
        <w:jc w:val="both"/>
        <w:rPr>
          <w:rFonts w:ascii="Arial" w:hAnsi="Arial"/>
        </w:rPr>
      </w:pPr>
      <w:r>
        <w:rPr>
          <w:rFonts w:ascii="Arial" w:hAnsi="Arial"/>
        </w:rPr>
        <w:t>--------L</w:t>
      </w:r>
      <w:r w:rsidR="00230248" w:rsidRPr="00230248">
        <w:rPr>
          <w:rFonts w:ascii="Arial" w:hAnsi="Arial"/>
        </w:rPr>
        <w:t>a perpetuidad del derecho real se traduce a la vocación de perdurabilidad del mismo por debajo de la voluntad de otras pers</w:t>
      </w:r>
      <w:r>
        <w:rPr>
          <w:rFonts w:ascii="Arial" w:hAnsi="Arial"/>
        </w:rPr>
        <w:t xml:space="preserve">onas distintas del propietario </w:t>
      </w:r>
      <w:r w:rsidR="00230248" w:rsidRPr="00230248">
        <w:rPr>
          <w:rFonts w:ascii="Arial" w:hAnsi="Arial"/>
        </w:rPr>
        <w:t>y de sus causahabientes.</w:t>
      </w:r>
    </w:p>
    <w:p w:rsidR="00230248" w:rsidRPr="00230248" w:rsidRDefault="00230248" w:rsidP="00230248">
      <w:pPr>
        <w:jc w:val="both"/>
        <w:rPr>
          <w:rFonts w:ascii="Arial" w:hAnsi="Arial"/>
        </w:rPr>
      </w:pPr>
    </w:p>
    <w:p w:rsidR="00230248" w:rsidRPr="00230248" w:rsidRDefault="008F2F73" w:rsidP="00230248">
      <w:pPr>
        <w:jc w:val="both"/>
        <w:rPr>
          <w:rFonts w:ascii="Arial" w:hAnsi="Arial"/>
        </w:rPr>
      </w:pPr>
      <w:r>
        <w:rPr>
          <w:rFonts w:ascii="Arial" w:hAnsi="Arial"/>
        </w:rPr>
        <w:t>--------L</w:t>
      </w:r>
      <w:r w:rsidR="00230248" w:rsidRPr="00230248">
        <w:rPr>
          <w:rFonts w:ascii="Arial" w:hAnsi="Arial"/>
        </w:rPr>
        <w:t>as características del sujeto o su insolvencia patrimonial determinan siempre la subsistencia del derecho real.</w:t>
      </w:r>
    </w:p>
    <w:p w:rsidR="00230248" w:rsidRPr="00230248" w:rsidRDefault="00230248" w:rsidP="00230248">
      <w:pPr>
        <w:jc w:val="both"/>
        <w:rPr>
          <w:rFonts w:ascii="Arial" w:hAnsi="Arial"/>
        </w:rPr>
      </w:pPr>
    </w:p>
    <w:p w:rsidR="00230248" w:rsidRPr="00230248" w:rsidRDefault="008F2F73" w:rsidP="00230248">
      <w:pPr>
        <w:jc w:val="both"/>
        <w:rPr>
          <w:rFonts w:ascii="Arial" w:hAnsi="Arial"/>
        </w:rPr>
      </w:pPr>
      <w:r>
        <w:rPr>
          <w:rFonts w:ascii="Arial" w:hAnsi="Arial"/>
        </w:rPr>
        <w:t>--------L</w:t>
      </w:r>
      <w:r w:rsidR="00230248" w:rsidRPr="00230248">
        <w:rPr>
          <w:rFonts w:ascii="Arial" w:hAnsi="Arial"/>
        </w:rPr>
        <w:t xml:space="preserve">os registros, en esencia, son empleados para desarrollar el principio de </w:t>
      </w:r>
      <w:proofErr w:type="spellStart"/>
      <w:r w:rsidR="00230248" w:rsidRPr="00230248">
        <w:rPr>
          <w:rFonts w:ascii="Arial" w:hAnsi="Arial"/>
        </w:rPr>
        <w:t>oponibilidad</w:t>
      </w:r>
      <w:proofErr w:type="spellEnd"/>
      <w:r w:rsidR="00230248" w:rsidRPr="00230248">
        <w:rPr>
          <w:rFonts w:ascii="Arial" w:hAnsi="Arial"/>
        </w:rPr>
        <w:t xml:space="preserve"> de los derechos reales y dotar de seguridad al tráfico jurídico real.</w:t>
      </w:r>
    </w:p>
    <w:p w:rsidR="00230248" w:rsidRPr="00230248" w:rsidRDefault="00230248" w:rsidP="00230248">
      <w:pPr>
        <w:jc w:val="both"/>
        <w:rPr>
          <w:rFonts w:ascii="Arial" w:hAnsi="Arial"/>
        </w:rPr>
      </w:pPr>
    </w:p>
    <w:p w:rsidR="00230248" w:rsidRPr="00230248" w:rsidRDefault="00230248" w:rsidP="00230248">
      <w:pPr>
        <w:jc w:val="both"/>
        <w:rPr>
          <w:rFonts w:ascii="Arial" w:hAnsi="Arial"/>
        </w:rPr>
      </w:pPr>
      <w:r w:rsidRPr="00230248">
        <w:rPr>
          <w:rFonts w:ascii="Arial" w:hAnsi="Arial"/>
        </w:rPr>
        <w:t>--------Es característico de los derechos reales el concurso del modo para que un título conduzca a un derecho real.</w:t>
      </w:r>
    </w:p>
    <w:p w:rsidR="00230248" w:rsidRPr="00230248" w:rsidRDefault="00230248" w:rsidP="00230248">
      <w:pPr>
        <w:jc w:val="both"/>
        <w:rPr>
          <w:rFonts w:ascii="Arial" w:hAnsi="Arial"/>
        </w:rPr>
      </w:pPr>
    </w:p>
    <w:p w:rsidR="00230248" w:rsidRPr="00230248" w:rsidRDefault="00230248" w:rsidP="00230248">
      <w:pPr>
        <w:jc w:val="both"/>
        <w:rPr>
          <w:rFonts w:ascii="Arial" w:hAnsi="Arial"/>
          <w:i/>
        </w:rPr>
      </w:pPr>
      <w:r w:rsidRPr="00230248">
        <w:rPr>
          <w:rFonts w:ascii="Arial" w:hAnsi="Arial"/>
        </w:rPr>
        <w:t xml:space="preserve">--------El ordenamiento jurídico cubano se afilia a un sistema de </w:t>
      </w:r>
      <w:r w:rsidRPr="00230248">
        <w:rPr>
          <w:rFonts w:ascii="Arial" w:hAnsi="Arial"/>
          <w:i/>
        </w:rPr>
        <w:t xml:space="preserve">númerus clausus. </w:t>
      </w:r>
    </w:p>
    <w:p w:rsidR="00230248" w:rsidRPr="00230248" w:rsidRDefault="00230248" w:rsidP="00230248">
      <w:pPr>
        <w:jc w:val="both"/>
        <w:rPr>
          <w:rFonts w:ascii="Arial" w:hAnsi="Arial"/>
          <w:i/>
        </w:rPr>
      </w:pPr>
    </w:p>
    <w:p w:rsidR="00230248" w:rsidRPr="00230248" w:rsidRDefault="00230248" w:rsidP="00230248">
      <w:pPr>
        <w:jc w:val="both"/>
        <w:rPr>
          <w:rFonts w:ascii="Arial" w:hAnsi="Arial"/>
        </w:rPr>
      </w:pPr>
      <w:r w:rsidRPr="00230248">
        <w:rPr>
          <w:rFonts w:ascii="Arial" w:hAnsi="Arial"/>
          <w:i/>
        </w:rPr>
        <w:t>--------</w:t>
      </w:r>
      <w:r w:rsidR="008F2F73">
        <w:rPr>
          <w:rFonts w:ascii="Arial" w:hAnsi="Arial"/>
        </w:rPr>
        <w:t>E</w:t>
      </w:r>
      <w:r w:rsidRPr="00230248">
        <w:rPr>
          <w:rFonts w:ascii="Arial" w:hAnsi="Arial"/>
        </w:rPr>
        <w:t>s inadmisible por el ordenamiento jurídico cubano la titularidad de los derechos reales sobre bienes inmateriales.</w:t>
      </w:r>
    </w:p>
    <w:p w:rsidR="00230248" w:rsidRPr="00230248" w:rsidRDefault="00230248" w:rsidP="00230248">
      <w:pPr>
        <w:jc w:val="both"/>
        <w:rPr>
          <w:rFonts w:ascii="Arial" w:hAnsi="Arial"/>
        </w:rPr>
      </w:pPr>
    </w:p>
    <w:p w:rsidR="00230248" w:rsidRPr="00230248" w:rsidRDefault="008F2F73" w:rsidP="00230248">
      <w:pPr>
        <w:jc w:val="both"/>
        <w:rPr>
          <w:rFonts w:ascii="Arial" w:hAnsi="Arial"/>
        </w:rPr>
      </w:pPr>
      <w:r>
        <w:rPr>
          <w:rFonts w:ascii="Arial" w:hAnsi="Arial"/>
        </w:rPr>
        <w:t>--------L</w:t>
      </w:r>
      <w:r w:rsidR="00230248" w:rsidRPr="00230248">
        <w:rPr>
          <w:rFonts w:ascii="Arial" w:hAnsi="Arial"/>
        </w:rPr>
        <w:t>a clasificación de los derechos reale</w:t>
      </w:r>
      <w:r>
        <w:rPr>
          <w:rFonts w:ascii="Arial" w:hAnsi="Arial"/>
        </w:rPr>
        <w:t xml:space="preserve">s permite </w:t>
      </w:r>
      <w:r w:rsidR="00230248" w:rsidRPr="00230248">
        <w:rPr>
          <w:rFonts w:ascii="Arial" w:hAnsi="Arial"/>
        </w:rPr>
        <w:t>agrupar algunas caract</w:t>
      </w:r>
      <w:r w:rsidR="00267CE4">
        <w:rPr>
          <w:rFonts w:ascii="Arial" w:hAnsi="Arial"/>
        </w:rPr>
        <w:t xml:space="preserve">erísticas comunes y esenciales </w:t>
      </w:r>
      <w:r w:rsidR="00230248" w:rsidRPr="00230248">
        <w:rPr>
          <w:rFonts w:ascii="Arial" w:hAnsi="Arial"/>
        </w:rPr>
        <w:t>de todos los derechos reales.</w:t>
      </w:r>
    </w:p>
    <w:p w:rsidR="00230248" w:rsidRPr="00230248" w:rsidRDefault="00230248" w:rsidP="00230248">
      <w:pPr>
        <w:jc w:val="both"/>
        <w:rPr>
          <w:rFonts w:ascii="Arial" w:hAnsi="Arial"/>
          <w:i/>
        </w:rPr>
      </w:pPr>
      <w:r w:rsidRPr="00230248">
        <w:rPr>
          <w:rFonts w:ascii="Arial" w:hAnsi="Arial"/>
          <w:i/>
        </w:rPr>
        <w:t xml:space="preserve"> </w:t>
      </w:r>
    </w:p>
    <w:p w:rsidR="00230248" w:rsidRPr="00230248" w:rsidRDefault="00230248" w:rsidP="00230248">
      <w:pPr>
        <w:jc w:val="both"/>
        <w:rPr>
          <w:rFonts w:ascii="Arial" w:hAnsi="Arial"/>
        </w:rPr>
      </w:pPr>
      <w:r w:rsidRPr="00230248">
        <w:rPr>
          <w:rFonts w:ascii="Arial" w:hAnsi="Arial"/>
        </w:rPr>
        <w:t>--------El contenido del artículo 128 del código civil cubano vigente se refiere y abarca la definición y elementos más importantes del dominio.</w:t>
      </w:r>
    </w:p>
    <w:p w:rsidR="00230248" w:rsidRPr="00230248" w:rsidRDefault="00230248" w:rsidP="00230248">
      <w:pPr>
        <w:jc w:val="both"/>
        <w:rPr>
          <w:rFonts w:ascii="Arial" w:hAnsi="Arial"/>
        </w:rPr>
      </w:pPr>
    </w:p>
    <w:p w:rsidR="00230248" w:rsidRPr="00230248" w:rsidRDefault="00230248" w:rsidP="00230248">
      <w:pPr>
        <w:jc w:val="both"/>
        <w:rPr>
          <w:rFonts w:ascii="Arial" w:hAnsi="Arial"/>
        </w:rPr>
      </w:pPr>
      <w:r w:rsidRPr="00230248">
        <w:rPr>
          <w:rFonts w:ascii="Arial" w:hAnsi="Arial"/>
        </w:rPr>
        <w:t>--------La prescripción adquisitiva es una excepción a la perpetuidad de los derechos reales.</w:t>
      </w:r>
    </w:p>
    <w:p w:rsidR="00230248" w:rsidRPr="00230248" w:rsidRDefault="00230248" w:rsidP="00230248">
      <w:pPr>
        <w:jc w:val="both"/>
        <w:rPr>
          <w:rFonts w:ascii="Arial" w:hAnsi="Arial"/>
        </w:rPr>
      </w:pPr>
    </w:p>
    <w:p w:rsidR="00230248" w:rsidRPr="00230248" w:rsidRDefault="00230248" w:rsidP="00230248">
      <w:pPr>
        <w:jc w:val="both"/>
        <w:rPr>
          <w:rFonts w:ascii="Arial" w:hAnsi="Arial"/>
        </w:rPr>
      </w:pPr>
      <w:r w:rsidRPr="00230248">
        <w:rPr>
          <w:rFonts w:ascii="Arial" w:hAnsi="Arial"/>
        </w:rPr>
        <w:t>--------</w:t>
      </w:r>
      <w:r w:rsidR="008F2F73">
        <w:rPr>
          <w:rFonts w:ascii="Arial" w:hAnsi="Arial"/>
        </w:rPr>
        <w:t>E</w:t>
      </w:r>
      <w:r w:rsidRPr="00230248">
        <w:rPr>
          <w:rFonts w:ascii="Arial" w:hAnsi="Arial"/>
        </w:rPr>
        <w:t>l tiempo por sí solo agota la relación jurídica dominical.</w:t>
      </w:r>
    </w:p>
    <w:p w:rsidR="00230248" w:rsidRPr="00230248" w:rsidRDefault="00230248" w:rsidP="00230248">
      <w:pPr>
        <w:jc w:val="both"/>
        <w:rPr>
          <w:rFonts w:ascii="Arial" w:hAnsi="Arial"/>
        </w:rPr>
      </w:pPr>
    </w:p>
    <w:p w:rsidR="00230248" w:rsidRPr="00230248" w:rsidRDefault="008F2F73" w:rsidP="00230248">
      <w:pPr>
        <w:jc w:val="both"/>
        <w:rPr>
          <w:rFonts w:ascii="Arial" w:hAnsi="Arial"/>
        </w:rPr>
      </w:pPr>
      <w:r>
        <w:rPr>
          <w:rFonts w:ascii="Arial" w:hAnsi="Arial"/>
        </w:rPr>
        <w:t>--------U</w:t>
      </w:r>
      <w:r w:rsidR="00230248" w:rsidRPr="00230248">
        <w:rPr>
          <w:rFonts w:ascii="Arial" w:hAnsi="Arial"/>
        </w:rPr>
        <w:t xml:space="preserve">sar es una suerte de goce que consiste en retirar personalmente la utilidad que puede procurar por sí misma una cosa no productiva o no explotada.  </w:t>
      </w:r>
    </w:p>
    <w:p w:rsidR="00DE15F9" w:rsidRDefault="00DE15F9"/>
    <w:p w:rsidR="007C646F" w:rsidRPr="007C646F" w:rsidRDefault="007C646F" w:rsidP="007C646F">
      <w:pPr>
        <w:pStyle w:val="Prrafodelista"/>
        <w:numPr>
          <w:ilvl w:val="0"/>
          <w:numId w:val="4"/>
        </w:numPr>
      </w:pPr>
      <w:r>
        <w:rPr>
          <w:rFonts w:ascii="Arial" w:hAnsi="Arial" w:cs="Arial"/>
        </w:rPr>
        <w:t>Realice un diagrama sobre la clasificación de derechos reales que la doctrina reconoce.</w:t>
      </w:r>
    </w:p>
    <w:p w:rsidR="007C646F" w:rsidRDefault="007C646F" w:rsidP="007C646F">
      <w:pPr>
        <w:pStyle w:val="Prrafodelista"/>
        <w:numPr>
          <w:ilvl w:val="0"/>
          <w:numId w:val="5"/>
        </w:numPr>
      </w:pPr>
      <w:r>
        <w:rPr>
          <w:rFonts w:ascii="Arial" w:hAnsi="Arial" w:cs="Arial"/>
        </w:rPr>
        <w:t>Ponga ejemplos de cada clase y explíquelos</w:t>
      </w:r>
      <w:bookmarkStart w:id="0" w:name="_GoBack"/>
      <w:bookmarkEnd w:id="0"/>
      <w:r>
        <w:rPr>
          <w:rFonts w:ascii="Arial" w:hAnsi="Arial" w:cs="Arial"/>
        </w:rPr>
        <w:t xml:space="preserve">. </w:t>
      </w:r>
    </w:p>
    <w:sectPr w:rsidR="007C64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16FA"/>
    <w:multiLevelType w:val="hybridMultilevel"/>
    <w:tmpl w:val="5DBEC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94480"/>
    <w:multiLevelType w:val="hybridMultilevel"/>
    <w:tmpl w:val="EAF8C782"/>
    <w:lvl w:ilvl="0" w:tplc="5CF6B72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C0A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1E9C9DF8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0C0A0009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2CC6EC7"/>
    <w:multiLevelType w:val="hybridMultilevel"/>
    <w:tmpl w:val="2ECCCCA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07FE0"/>
    <w:multiLevelType w:val="hybridMultilevel"/>
    <w:tmpl w:val="6EA634F0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64715F"/>
    <w:multiLevelType w:val="hybridMultilevel"/>
    <w:tmpl w:val="FCA02D8A"/>
    <w:lvl w:ilvl="0" w:tplc="C204CC52">
      <w:start w:val="1"/>
      <w:numFmt w:val="upp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5C"/>
    <w:rsid w:val="00230248"/>
    <w:rsid w:val="00267CE4"/>
    <w:rsid w:val="007C646F"/>
    <w:rsid w:val="008F2F73"/>
    <w:rsid w:val="00C4205C"/>
    <w:rsid w:val="00DE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46B07"/>
  <w15:chartTrackingRefBased/>
  <w15:docId w15:val="{216BEFA4-627A-4B9D-974F-3C31A583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6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Tecnicos Inside Group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4</cp:revision>
  <dcterms:created xsi:type="dcterms:W3CDTF">2026-03-16T03:37:00Z</dcterms:created>
  <dcterms:modified xsi:type="dcterms:W3CDTF">2026-03-16T03:56:00Z</dcterms:modified>
</cp:coreProperties>
</file>