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4B" w:rsidRDefault="00BA2D02" w:rsidP="00BA2D02">
      <w:pPr>
        <w:jc w:val="center"/>
        <w:rPr>
          <w:rFonts w:ascii="Arial" w:hAnsi="Arial" w:cs="Arial"/>
          <w:b/>
          <w:sz w:val="24"/>
          <w:szCs w:val="24"/>
        </w:rPr>
      </w:pPr>
      <w:r w:rsidRPr="00BA2D02">
        <w:rPr>
          <w:rFonts w:ascii="Arial" w:hAnsi="Arial" w:cs="Arial"/>
          <w:b/>
          <w:sz w:val="24"/>
          <w:szCs w:val="24"/>
        </w:rPr>
        <w:t>Tema III</w:t>
      </w:r>
      <w:bookmarkStart w:id="0" w:name="_GoBack"/>
      <w:bookmarkEnd w:id="0"/>
    </w:p>
    <w:p w:rsidR="005967E5" w:rsidRPr="005967E5" w:rsidRDefault="005967E5" w:rsidP="00BA2D02">
      <w:pPr>
        <w:jc w:val="center"/>
        <w:rPr>
          <w:rFonts w:ascii="Arial" w:hAnsi="Arial" w:cs="Arial"/>
          <w:sz w:val="24"/>
          <w:szCs w:val="24"/>
        </w:rPr>
      </w:pPr>
      <w:r w:rsidRPr="005967E5">
        <w:rPr>
          <w:rFonts w:ascii="Arial" w:hAnsi="Arial" w:cs="Arial"/>
          <w:sz w:val="24"/>
          <w:szCs w:val="24"/>
        </w:rPr>
        <w:t>Profesor Juan Carlos Alfonso Borrego</w:t>
      </w:r>
    </w:p>
    <w:p w:rsidR="00BA2D02" w:rsidRDefault="00BA2D02" w:rsidP="00BA2D02">
      <w:pPr>
        <w:jc w:val="center"/>
        <w:rPr>
          <w:rFonts w:ascii="Arial" w:hAnsi="Arial" w:cs="Arial"/>
          <w:sz w:val="24"/>
          <w:szCs w:val="24"/>
        </w:rPr>
      </w:pPr>
      <w:r w:rsidRPr="00BA2D02">
        <w:rPr>
          <w:rFonts w:ascii="Arial" w:hAnsi="Arial" w:cs="Arial"/>
          <w:sz w:val="24"/>
          <w:szCs w:val="24"/>
        </w:rPr>
        <w:t>Biología y ecofisiología de los principales cultivos de interés económico</w:t>
      </w:r>
      <w:r>
        <w:rPr>
          <w:rFonts w:ascii="Arial" w:hAnsi="Arial" w:cs="Arial"/>
          <w:sz w:val="24"/>
          <w:szCs w:val="24"/>
        </w:rPr>
        <w:t>.</w:t>
      </w:r>
    </w:p>
    <w:p w:rsidR="00BA2D02" w:rsidRPr="006536BF" w:rsidRDefault="006536BF" w:rsidP="00001306">
      <w:pPr>
        <w:jc w:val="both"/>
        <w:rPr>
          <w:rFonts w:ascii="Arial" w:hAnsi="Arial" w:cs="Arial"/>
          <w:sz w:val="24"/>
          <w:szCs w:val="24"/>
        </w:rPr>
      </w:pPr>
      <w:r w:rsidRPr="006536BF">
        <w:rPr>
          <w:rFonts w:ascii="Arial" w:hAnsi="Arial" w:cs="Arial"/>
          <w:sz w:val="24"/>
          <w:szCs w:val="24"/>
        </w:rPr>
        <w:t>Caracterizar desde el punto de vista biológico y ecofisiológico los principales cultivos de interés económico</w:t>
      </w:r>
      <w:r>
        <w:rPr>
          <w:rFonts w:ascii="Arial" w:hAnsi="Arial" w:cs="Arial"/>
          <w:sz w:val="24"/>
          <w:szCs w:val="24"/>
        </w:rPr>
        <w:t>, así como su importancia económica y alimenticia.</w:t>
      </w:r>
    </w:p>
    <w:p w:rsidR="00001306" w:rsidRDefault="00001306" w:rsidP="000013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Partiendo que la biología es la ciencia que estudia los seres vivos y sus características,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como su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origen, su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evolución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 xml:space="preserve">y 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sus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propiedades,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nutrición,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morfogénesis,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reproducción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(asexual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y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sexual),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patogenia, etc. Se ocupa tanto de la descripción de las características y los comportamientos de los organismos individuales,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como de las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especies</w:t>
      </w:r>
      <w:r>
        <w:rPr>
          <w:rFonts w:ascii="Arial" w:eastAsia="Times New Roman" w:hAnsi="Arial" w:cs="Arial"/>
          <w:sz w:val="26"/>
          <w:szCs w:val="26"/>
          <w:lang w:eastAsia="es-ES"/>
        </w:rPr>
        <w:t xml:space="preserve"> </w:t>
      </w:r>
      <w:r w:rsidRPr="00001306">
        <w:rPr>
          <w:rFonts w:ascii="Arial" w:eastAsia="Times New Roman" w:hAnsi="Arial" w:cs="Arial"/>
          <w:sz w:val="26"/>
          <w:szCs w:val="26"/>
          <w:lang w:eastAsia="es-ES"/>
        </w:rPr>
        <w:t>en su conjunto, así como de la reproducción de los seres vivos y de las interacciones entre ellos y el entorno. De este modo, trata de estudiar la estructura y la dinámica funcional comunes a todos los seres vivos, con el fin de establecer las leyes generales que rigen la vida orgánica y los principios de esta</w:t>
      </w:r>
      <w:r>
        <w:rPr>
          <w:rFonts w:ascii="Arial" w:eastAsia="Times New Roman" w:hAnsi="Arial" w:cs="Arial"/>
          <w:sz w:val="26"/>
          <w:szCs w:val="26"/>
          <w:lang w:eastAsia="es-ES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01306" w:rsidRPr="00001306" w:rsidRDefault="00001306" w:rsidP="00CE2DFB">
      <w:pPr>
        <w:pStyle w:val="NormalWeb"/>
        <w:spacing w:line="276" w:lineRule="auto"/>
        <w:jc w:val="both"/>
        <w:rPr>
          <w:rFonts w:ascii="Arial" w:hAnsi="Arial" w:cs="Arial"/>
        </w:rPr>
      </w:pPr>
      <w:r w:rsidRPr="00001306">
        <w:rPr>
          <w:rFonts w:ascii="Arial" w:hAnsi="Arial" w:cs="Arial"/>
        </w:rPr>
        <w:t xml:space="preserve">La ecofisiología de las plantas se ocupa principalmente de dos temas: los mecanismos (cómo las plantas perciben y responden al cambio ambiental) y la escala o integración (cómo se coordinan las respuestas a condiciones altamente variables, por ejemplo, los gradientes de luz solar total a 95% de sombra dentro de las copas de los árboles) entre sí), y cómo su efecto colectivo sobre el crecimiento de las plantas y el intercambio de gases puede entenderse sobre esta base. </w:t>
      </w:r>
    </w:p>
    <w:p w:rsidR="00001306" w:rsidRPr="00001306" w:rsidRDefault="00001306" w:rsidP="00CE2DFB">
      <w:pPr>
        <w:pStyle w:val="NormalWeb"/>
        <w:spacing w:line="276" w:lineRule="auto"/>
        <w:jc w:val="both"/>
        <w:rPr>
          <w:rFonts w:ascii="Arial" w:hAnsi="Arial" w:cs="Arial"/>
        </w:rPr>
      </w:pPr>
      <w:r w:rsidRPr="00001306">
        <w:rPr>
          <w:rFonts w:ascii="Arial" w:hAnsi="Arial" w:cs="Arial"/>
        </w:rPr>
        <w:t xml:space="preserve">En muchos casos, los </w:t>
      </w:r>
      <w:hyperlink r:id="rId5" w:tooltip="Animalia" w:history="1">
        <w:r w:rsidRPr="00001306">
          <w:rPr>
            <w:rStyle w:val="Hipervnculo"/>
            <w:rFonts w:ascii="Arial" w:hAnsi="Arial" w:cs="Arial"/>
            <w:color w:val="auto"/>
            <w:u w:val="none"/>
          </w:rPr>
          <w:t>animales</w:t>
        </w:r>
      </w:hyperlink>
      <w:r w:rsidRPr="00001306">
        <w:rPr>
          <w:rFonts w:ascii="Arial" w:hAnsi="Arial" w:cs="Arial"/>
        </w:rPr>
        <w:t xml:space="preserve"> pueden escapar de factores ambientales desfavorables y cambiantes, como el calor, el frío, la sequía o las inundaciones, mientras que las </w:t>
      </w:r>
      <w:hyperlink r:id="rId6" w:tooltip="Plantae" w:history="1">
        <w:r w:rsidRPr="00001306">
          <w:rPr>
            <w:rStyle w:val="Hipervnculo"/>
            <w:rFonts w:ascii="Arial" w:hAnsi="Arial" w:cs="Arial"/>
            <w:color w:val="auto"/>
            <w:u w:val="none"/>
          </w:rPr>
          <w:t>plantas</w:t>
        </w:r>
      </w:hyperlink>
      <w:r w:rsidRPr="00001306">
        <w:rPr>
          <w:rFonts w:ascii="Arial" w:hAnsi="Arial" w:cs="Arial"/>
        </w:rPr>
        <w:t xml:space="preserve"> no pueden alejarse y, por lo tanto, deben soportar las condiciones adversas o perecer (los animales van a lugares, las plantas crecen). Por lo tanto, las plantas son </w:t>
      </w:r>
      <w:hyperlink r:id="rId7" w:tooltip="Plasticidad fenotípica" w:history="1">
        <w:r w:rsidRPr="00001306">
          <w:rPr>
            <w:rStyle w:val="Hipervnculo"/>
            <w:rFonts w:ascii="Arial" w:hAnsi="Arial" w:cs="Arial"/>
            <w:color w:val="auto"/>
            <w:u w:val="none"/>
          </w:rPr>
          <w:t>fenotípicamente plásticas</w:t>
        </w:r>
      </w:hyperlink>
      <w:r w:rsidRPr="00001306">
        <w:rPr>
          <w:rFonts w:ascii="Arial" w:hAnsi="Arial" w:cs="Arial"/>
        </w:rPr>
        <w:t xml:space="preserve"> y tienen una impresionante variedad de </w:t>
      </w:r>
      <w:hyperlink r:id="rId8" w:tooltip="Gen" w:history="1">
        <w:r w:rsidRPr="00001306">
          <w:rPr>
            <w:rStyle w:val="Hipervnculo"/>
            <w:rFonts w:ascii="Arial" w:hAnsi="Arial" w:cs="Arial"/>
            <w:color w:val="auto"/>
            <w:u w:val="none"/>
          </w:rPr>
          <w:t>genes</w:t>
        </w:r>
      </w:hyperlink>
      <w:r w:rsidRPr="00001306">
        <w:rPr>
          <w:rFonts w:ascii="Arial" w:hAnsi="Arial" w:cs="Arial"/>
        </w:rPr>
        <w:t xml:space="preserve"> que ayudan a adaptarse a las condiciones cambiantes. Se plantea la hipótesis de que este gran número de genes puede explicarse en parte por la necesidad de las especies de plantas de adaptarse a una gama más amplia de condiciones. </w:t>
      </w:r>
    </w:p>
    <w:p w:rsidR="00307135" w:rsidRDefault="00307135" w:rsidP="00CE2DFB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7135">
        <w:rPr>
          <w:rFonts w:ascii="Arial" w:eastAsia="Times New Roman" w:hAnsi="Arial" w:cs="Arial"/>
          <w:sz w:val="24"/>
          <w:szCs w:val="24"/>
          <w:lang w:eastAsia="es-ES"/>
        </w:rPr>
        <w:t xml:space="preserve">Con el conocimiento de estos dos conceptos </w:t>
      </w:r>
      <w:r>
        <w:rPr>
          <w:rFonts w:ascii="Arial" w:eastAsia="Times New Roman" w:hAnsi="Arial" w:cs="Arial"/>
          <w:sz w:val="24"/>
          <w:szCs w:val="24"/>
          <w:lang w:eastAsia="es-ES"/>
        </w:rPr>
        <w:t>nos adentraremos en el estudio de la ecofisiología  de las plantas de mayor interés económico en nuestro país por lo que el alumno conocerá a través de</w:t>
      </w:r>
      <w:r w:rsidR="006536B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6536BF">
        <w:rPr>
          <w:rFonts w:ascii="Arial" w:eastAsia="Times New Roman" w:hAnsi="Arial" w:cs="Arial"/>
          <w:sz w:val="24"/>
          <w:szCs w:val="24"/>
          <w:lang w:eastAsia="es-ES"/>
        </w:rPr>
        <w:t xml:space="preserve">a investigación y el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 estudio, todos los aspectos relacionados con el origen evolución, crecimiento y desarrollo   de las plantas cultivadas como el café, caña de azúcar  arroz, tabaco etc. </w:t>
      </w:r>
    </w:p>
    <w:p w:rsidR="006E5C84" w:rsidRDefault="006E5C84" w:rsidP="00CE2DFB">
      <w:pPr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6E5C84" w:rsidRDefault="006E5C84" w:rsidP="006E5C84">
      <w:pPr>
        <w:jc w:val="both"/>
        <w:rPr>
          <w:rFonts w:ascii="Arial" w:hAnsi="Arial" w:cs="Arial"/>
          <w:noProof/>
        </w:rPr>
      </w:pPr>
      <w:r w:rsidRPr="005E3E17">
        <w:rPr>
          <w:rFonts w:ascii="Arial" w:eastAsia="Times New Roman" w:hAnsi="Arial" w:cs="Arial"/>
          <w:b/>
          <w:sz w:val="24"/>
          <w:szCs w:val="24"/>
          <w:lang w:eastAsia="es-ES"/>
        </w:rPr>
        <w:t>Importancia de las plantas</w:t>
      </w:r>
    </w:p>
    <w:p w:rsidR="006E5C84" w:rsidRPr="006E5C84" w:rsidRDefault="006E5C84" w:rsidP="006E5C84">
      <w:pPr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26C29C9" wp14:editId="1A8BD399">
            <wp:simplePos x="0" y="0"/>
            <wp:positionH relativeFrom="column">
              <wp:posOffset>-88265</wp:posOffset>
            </wp:positionH>
            <wp:positionV relativeFrom="paragraph">
              <wp:posOffset>229870</wp:posOffset>
            </wp:positionV>
            <wp:extent cx="3070860" cy="2406650"/>
            <wp:effectExtent l="0" t="0" r="0" b="0"/>
            <wp:wrapSquare wrapText="bothSides"/>
            <wp:docPr id="1" name="Imagen 1" descr="C:\Users\Instructore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tructores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E17" w:rsidRPr="005E3E1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:rsidR="005E3E17" w:rsidRPr="005E3E17" w:rsidRDefault="005E3E17" w:rsidP="00CE2DFB">
      <w:pPr>
        <w:pStyle w:val="NormalWeb"/>
        <w:spacing w:line="276" w:lineRule="auto"/>
        <w:jc w:val="both"/>
        <w:rPr>
          <w:rFonts w:ascii="Arial" w:hAnsi="Arial" w:cs="Arial"/>
        </w:rPr>
      </w:pPr>
      <w:r w:rsidRPr="005E3E17">
        <w:rPr>
          <w:rFonts w:ascii="Arial" w:hAnsi="Arial" w:cs="Arial"/>
        </w:rPr>
        <w:t>Desde tiempos remotos hasta la actualidad la humanidad ha dependido de las plantas. De ellas se obtienen productos para satisfacer necesidades de alimento, vivienda, energía, salud, vestido y estética. El interés por las plantas ha permitido observar mejor sus características y hacer un mayor uso de ellas. Las plantas tienen un notable valor económico, estético y recreativo, pero sobre todo ecológico:</w:t>
      </w:r>
    </w:p>
    <w:p w:rsidR="005E3E17" w:rsidRPr="005E3E17" w:rsidRDefault="005E3E17" w:rsidP="00CE2DFB">
      <w:pPr>
        <w:pStyle w:val="NormalWeb"/>
        <w:spacing w:line="276" w:lineRule="auto"/>
        <w:jc w:val="both"/>
        <w:rPr>
          <w:rFonts w:ascii="Arial" w:hAnsi="Arial" w:cs="Arial"/>
        </w:rPr>
      </w:pPr>
      <w:r w:rsidRPr="005E3E17">
        <w:rPr>
          <w:rFonts w:ascii="Arial" w:hAnsi="Arial" w:cs="Arial"/>
        </w:rPr>
        <w:t>• El valor económico de las plantas proviene de los productos que se extraen de ellas, como madera, materias primas, sustancias orgánicas y medicinales.</w:t>
      </w:r>
    </w:p>
    <w:p w:rsidR="005E3E17" w:rsidRPr="005E3E17" w:rsidRDefault="005E3E17" w:rsidP="00CE2DFB">
      <w:pPr>
        <w:pStyle w:val="NormalWeb"/>
        <w:spacing w:line="276" w:lineRule="auto"/>
        <w:jc w:val="both"/>
        <w:rPr>
          <w:rFonts w:ascii="Arial" w:hAnsi="Arial" w:cs="Arial"/>
        </w:rPr>
      </w:pPr>
      <w:r w:rsidRPr="005E3E17">
        <w:rPr>
          <w:rFonts w:ascii="Arial" w:hAnsi="Arial" w:cs="Arial"/>
        </w:rPr>
        <w:t>• El valor estético y recreativo de las plantas mejora nuestra calidad de vida, brindándonos espacios para descansar o estimular los sentidos.</w:t>
      </w:r>
    </w:p>
    <w:p w:rsidR="005E3E17" w:rsidRPr="005E3E17" w:rsidRDefault="005E3E17" w:rsidP="00CE2DFB">
      <w:pPr>
        <w:pStyle w:val="NormalWeb"/>
        <w:spacing w:line="276" w:lineRule="auto"/>
        <w:jc w:val="both"/>
        <w:rPr>
          <w:rFonts w:ascii="Arial" w:hAnsi="Arial" w:cs="Arial"/>
        </w:rPr>
      </w:pPr>
      <w:r w:rsidRPr="005E3E17">
        <w:rPr>
          <w:rFonts w:ascii="Arial" w:hAnsi="Arial" w:cs="Arial"/>
        </w:rPr>
        <w:t>• El valor ecológico de las plantas es fundamental, pues además de proporcionarnos oxígeno, actúan como filtros de los contaminantes del aire y el agua, protegen y fertilizan el suelo, regulan la temperatura, aminoran el calentamiento del planeta y son la base de la cadena alimenticia.</w:t>
      </w:r>
    </w:p>
    <w:p w:rsidR="00001306" w:rsidRPr="005E3E17" w:rsidRDefault="00001306" w:rsidP="00CE2DFB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001306" w:rsidRPr="005E3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02"/>
    <w:rsid w:val="00001306"/>
    <w:rsid w:val="00307135"/>
    <w:rsid w:val="003C004B"/>
    <w:rsid w:val="005967E5"/>
    <w:rsid w:val="005E3E17"/>
    <w:rsid w:val="006536BF"/>
    <w:rsid w:val="006E5C84"/>
    <w:rsid w:val="00BA2D02"/>
    <w:rsid w:val="00C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01306"/>
    <w:rPr>
      <w:color w:val="0000FF"/>
      <w:u w:val="single"/>
    </w:rPr>
  </w:style>
  <w:style w:type="character" w:customStyle="1" w:styleId="hgkelc">
    <w:name w:val="hgkelc"/>
    <w:basedOn w:val="Fuentedeprrafopredeter"/>
    <w:rsid w:val="00307135"/>
  </w:style>
  <w:style w:type="paragraph" w:styleId="Textodeglobo">
    <w:name w:val="Balloon Text"/>
    <w:basedOn w:val="Normal"/>
    <w:link w:val="TextodegloboCar"/>
    <w:uiPriority w:val="99"/>
    <w:semiHidden/>
    <w:unhideWhenUsed/>
    <w:rsid w:val="006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01306"/>
    <w:rPr>
      <w:color w:val="0000FF"/>
      <w:u w:val="single"/>
    </w:rPr>
  </w:style>
  <w:style w:type="character" w:customStyle="1" w:styleId="hgkelc">
    <w:name w:val="hgkelc"/>
    <w:basedOn w:val="Fuentedeprrafopredeter"/>
    <w:rsid w:val="00307135"/>
  </w:style>
  <w:style w:type="paragraph" w:styleId="Textodeglobo">
    <w:name w:val="Balloon Text"/>
    <w:basedOn w:val="Normal"/>
    <w:link w:val="TextodegloboCar"/>
    <w:uiPriority w:val="99"/>
    <w:semiHidden/>
    <w:unhideWhenUsed/>
    <w:rsid w:val="006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G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Plasticidad_fenot%C3%ADpi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Planta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.wikipedia.org/wiki/Animal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Instructores</dc:creator>
  <cp:lastModifiedBy>JOVEN CLUB</cp:lastModifiedBy>
  <cp:revision>3</cp:revision>
  <dcterms:created xsi:type="dcterms:W3CDTF">2021-04-01T14:36:00Z</dcterms:created>
  <dcterms:modified xsi:type="dcterms:W3CDTF">2021-11-05T08:24:00Z</dcterms:modified>
</cp:coreProperties>
</file>