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1E" w:rsidRDefault="00C81D1E" w:rsidP="00C81D1E">
      <w:pPr>
        <w:rPr>
          <w:rStyle w:val="Textoennegrita"/>
          <w:rFonts w:ascii="Arial" w:hAnsi="Arial" w:cs="Arial"/>
          <w:b w:val="0"/>
          <w:sz w:val="24"/>
          <w:szCs w:val="24"/>
        </w:rPr>
      </w:pPr>
      <w:r w:rsidRPr="002A685C">
        <w:rPr>
          <w:rStyle w:val="Textoennegrita"/>
          <w:rFonts w:ascii="Arial" w:hAnsi="Arial" w:cs="Arial"/>
          <w:b w:val="0"/>
          <w:sz w:val="24"/>
          <w:szCs w:val="24"/>
        </w:rPr>
        <w:t xml:space="preserve">                                  </w:t>
      </w:r>
      <w:r>
        <w:rPr>
          <w:rStyle w:val="Textoennegrita"/>
          <w:rFonts w:ascii="Arial" w:hAnsi="Arial" w:cs="Arial"/>
          <w:b w:val="0"/>
          <w:sz w:val="24"/>
          <w:szCs w:val="24"/>
        </w:rPr>
        <w:t xml:space="preserve">                         Tema V</w:t>
      </w:r>
    </w:p>
    <w:p w:rsidR="002A685C" w:rsidRDefault="002A685C" w:rsidP="002A685C">
      <w:pPr>
        <w:jc w:val="center"/>
        <w:rPr>
          <w:rStyle w:val="Textoennegrita"/>
          <w:rFonts w:ascii="Arial" w:hAnsi="Arial" w:cs="Arial"/>
          <w:b w:val="0"/>
          <w:sz w:val="24"/>
          <w:szCs w:val="24"/>
        </w:rPr>
      </w:pPr>
      <w:r w:rsidRPr="002A685C">
        <w:rPr>
          <w:rStyle w:val="Textoennegrita"/>
          <w:rFonts w:ascii="Arial" w:hAnsi="Arial" w:cs="Arial"/>
          <w:b w:val="0"/>
          <w:sz w:val="24"/>
          <w:szCs w:val="24"/>
        </w:rPr>
        <w:t>Aspectos generales sobre rendimiento</w:t>
      </w:r>
    </w:p>
    <w:p w:rsidR="002A685C" w:rsidRPr="002A685C" w:rsidRDefault="002A685C" w:rsidP="002A685C">
      <w:pPr>
        <w:jc w:val="center"/>
        <w:rPr>
          <w:rStyle w:val="Textoennegrita"/>
          <w:rFonts w:ascii="Arial" w:hAnsi="Arial" w:cs="Arial"/>
          <w:b w:val="0"/>
          <w:sz w:val="24"/>
          <w:szCs w:val="24"/>
        </w:rPr>
      </w:pPr>
      <w:r>
        <w:rPr>
          <w:rStyle w:val="Textoennegrita"/>
          <w:rFonts w:ascii="Arial" w:hAnsi="Arial" w:cs="Arial"/>
          <w:b w:val="0"/>
          <w:sz w:val="24"/>
          <w:szCs w:val="24"/>
        </w:rPr>
        <w:t xml:space="preserve">Producción Agropecuaria </w:t>
      </w:r>
    </w:p>
    <w:p w:rsidR="000B5B52" w:rsidRDefault="002A685C">
      <w:pPr>
        <w:rPr>
          <w:rStyle w:val="Textoennegrita"/>
          <w:rFonts w:ascii="Arial" w:hAnsi="Arial" w:cs="Arial"/>
        </w:rPr>
      </w:pPr>
      <w:r w:rsidRPr="002A685C">
        <w:rPr>
          <w:rStyle w:val="Textoennegrita"/>
          <w:rFonts w:ascii="Arial" w:hAnsi="Arial" w:cs="Arial"/>
        </w:rPr>
        <w:t>LA IMPORTANCIA DE LA AGRICULTURA PARA NUESTRO PAÍS</w:t>
      </w:r>
    </w:p>
    <w:p w:rsidR="002A685C" w:rsidRDefault="002A685C" w:rsidP="002A685C">
      <w:pPr>
        <w:jc w:val="both"/>
        <w:rPr>
          <w:rFonts w:ascii="Arial" w:hAnsi="Arial" w:cs="Arial"/>
          <w:sz w:val="24"/>
          <w:szCs w:val="24"/>
        </w:rPr>
      </w:pPr>
      <w:r w:rsidRPr="002A685C">
        <w:rPr>
          <w:rFonts w:ascii="Arial" w:hAnsi="Arial" w:cs="Arial"/>
          <w:sz w:val="24"/>
          <w:szCs w:val="24"/>
        </w:rPr>
        <w:t>La agricultura puede ser definida como la producción, procesamiento, comercialización y distribución de cultivos y productos de</w:t>
      </w:r>
      <w:r w:rsidR="007F1025">
        <w:rPr>
          <w:rFonts w:ascii="Arial" w:hAnsi="Arial" w:cs="Arial"/>
          <w:sz w:val="24"/>
          <w:szCs w:val="24"/>
        </w:rPr>
        <w:t>l</w:t>
      </w:r>
      <w:r w:rsidRPr="002A685C">
        <w:rPr>
          <w:rFonts w:ascii="Arial" w:hAnsi="Arial" w:cs="Arial"/>
          <w:sz w:val="24"/>
          <w:szCs w:val="24"/>
        </w:rPr>
        <w:t xml:space="preserve"> ganado, </w:t>
      </w:r>
      <w:r>
        <w:rPr>
          <w:rFonts w:ascii="Arial" w:hAnsi="Arial" w:cs="Arial"/>
          <w:sz w:val="24"/>
          <w:szCs w:val="24"/>
        </w:rPr>
        <w:t xml:space="preserve">siendo este un </w:t>
      </w:r>
      <w:r w:rsidRPr="002A685C">
        <w:rPr>
          <w:rFonts w:ascii="Arial" w:hAnsi="Arial" w:cs="Arial"/>
          <w:sz w:val="24"/>
          <w:szCs w:val="24"/>
        </w:rPr>
        <w:t xml:space="preserve"> concepto moderno ya que anteriormente se concebía como un término exclusivo hacia los cultivos vegetales.</w:t>
      </w:r>
    </w:p>
    <w:p w:rsidR="002A685C" w:rsidRDefault="002A685C" w:rsidP="002A685C">
      <w:pPr>
        <w:jc w:val="both"/>
        <w:rPr>
          <w:rFonts w:ascii="Arial" w:hAnsi="Arial" w:cs="Arial"/>
          <w:sz w:val="24"/>
          <w:szCs w:val="24"/>
        </w:rPr>
      </w:pPr>
      <w:r w:rsidRPr="002A685C">
        <w:rPr>
          <w:rFonts w:ascii="Arial" w:hAnsi="Arial" w:cs="Arial"/>
          <w:sz w:val="24"/>
          <w:szCs w:val="24"/>
        </w:rPr>
        <w:t>La agricultura desempeña un papel crucial en la economía de un país; es la columna vertebral de nuestro sistema económico; no sólo proporciona alimentos y materias primas, sino también oportunidades de empleo a una importante cantidad de población. Algunos hechos que podemos destacar claramente son:</w:t>
      </w:r>
    </w:p>
    <w:p w:rsidR="004E6AAD" w:rsidRPr="004E6AAD" w:rsidRDefault="002A685C" w:rsidP="002A685C">
      <w:pPr>
        <w:pStyle w:val="NormalWeb"/>
        <w:jc w:val="both"/>
        <w:rPr>
          <w:rFonts w:ascii="Arial" w:hAnsi="Arial" w:cs="Arial"/>
          <w:b/>
        </w:rPr>
      </w:pPr>
      <w:r w:rsidRPr="004E6AAD">
        <w:rPr>
          <w:rFonts w:ascii="Arial" w:hAnsi="Arial" w:cs="Arial"/>
          <w:b/>
        </w:rPr>
        <w:t xml:space="preserve">Fuente de sustento: </w:t>
      </w:r>
    </w:p>
    <w:p w:rsidR="002A685C" w:rsidRPr="002A685C" w:rsidRDefault="002A685C" w:rsidP="002A685C">
      <w:pPr>
        <w:pStyle w:val="NormalWeb"/>
        <w:jc w:val="both"/>
        <w:rPr>
          <w:rFonts w:ascii="Arial" w:hAnsi="Arial" w:cs="Arial"/>
        </w:rPr>
      </w:pPr>
      <w:r w:rsidRPr="002A685C">
        <w:rPr>
          <w:rFonts w:ascii="Arial" w:hAnsi="Arial" w:cs="Arial"/>
        </w:rPr>
        <w:t>Es la principal fuente de empleo en el país, representando un 25% de la Población Económicamente Activa, es decir, es la principal fuente de empleo ya que más de 1,6 millones de personas laboran en el sector.</w:t>
      </w:r>
    </w:p>
    <w:p w:rsidR="002A685C" w:rsidRPr="004E6AAD" w:rsidRDefault="002A685C" w:rsidP="002A685C">
      <w:pPr>
        <w:pStyle w:val="NormalWeb"/>
        <w:jc w:val="both"/>
        <w:rPr>
          <w:rFonts w:ascii="Arial" w:hAnsi="Arial" w:cs="Arial"/>
          <w:b/>
        </w:rPr>
      </w:pPr>
      <w:r w:rsidRPr="004E6AAD">
        <w:rPr>
          <w:rFonts w:ascii="Arial" w:hAnsi="Arial" w:cs="Arial"/>
          <w:b/>
        </w:rPr>
        <w:t>Contribución al ingreso nacional:</w:t>
      </w:r>
    </w:p>
    <w:p w:rsidR="002A685C" w:rsidRPr="002A685C" w:rsidRDefault="002A685C" w:rsidP="002A685C">
      <w:pPr>
        <w:pStyle w:val="NormalWeb"/>
        <w:jc w:val="both"/>
        <w:rPr>
          <w:rFonts w:ascii="Arial" w:hAnsi="Arial" w:cs="Arial"/>
        </w:rPr>
      </w:pPr>
      <w:r w:rsidRPr="002A685C">
        <w:rPr>
          <w:rFonts w:ascii="Arial" w:hAnsi="Arial" w:cs="Arial"/>
        </w:rPr>
        <w:t>La agricultura es uno de los ejes principales sobre los que se desenvuelve la economía del país, tanto en el ámbito económico como en la seguridad alimentaria. El reporte de Productividad Agrícola del Ecuador señala que esta actividad aporta un promedio de 8.5% al PIB, siendo el sexto sector que aporta a la producción del país.</w:t>
      </w:r>
    </w:p>
    <w:p w:rsidR="002A685C" w:rsidRPr="004E6AAD" w:rsidRDefault="002A685C" w:rsidP="002A685C">
      <w:pPr>
        <w:pStyle w:val="NormalWeb"/>
        <w:jc w:val="both"/>
        <w:rPr>
          <w:rFonts w:ascii="Arial" w:hAnsi="Arial" w:cs="Arial"/>
          <w:b/>
        </w:rPr>
      </w:pPr>
      <w:r w:rsidRPr="004E6AAD">
        <w:rPr>
          <w:rFonts w:ascii="Arial" w:hAnsi="Arial" w:cs="Arial"/>
          <w:b/>
        </w:rPr>
        <w:t>Suministro de alimentos y forrajes:</w:t>
      </w:r>
    </w:p>
    <w:p w:rsidR="002A685C" w:rsidRPr="002A685C" w:rsidRDefault="002A685C" w:rsidP="002A685C">
      <w:pPr>
        <w:pStyle w:val="NormalWeb"/>
        <w:jc w:val="both"/>
        <w:rPr>
          <w:rFonts w:ascii="Arial" w:hAnsi="Arial" w:cs="Arial"/>
        </w:rPr>
      </w:pPr>
      <w:r w:rsidRPr="002A685C">
        <w:rPr>
          <w:rFonts w:ascii="Arial" w:hAnsi="Arial" w:cs="Arial"/>
        </w:rPr>
        <w:t>El sector agrícola también proporciona forraje para el ganado. Los bovinos proporcionan alimento en forma de leche o carne para cubrir las necesidades alimentarias de la gente.</w:t>
      </w:r>
    </w:p>
    <w:p w:rsidR="002A685C" w:rsidRPr="004E6AAD" w:rsidRDefault="002A685C" w:rsidP="002A685C">
      <w:pPr>
        <w:pStyle w:val="NormalWeb"/>
        <w:jc w:val="both"/>
        <w:rPr>
          <w:rFonts w:ascii="Arial" w:hAnsi="Arial" w:cs="Arial"/>
          <w:b/>
        </w:rPr>
      </w:pPr>
      <w:r w:rsidRPr="004E6AAD">
        <w:rPr>
          <w:rFonts w:ascii="Arial" w:hAnsi="Arial" w:cs="Arial"/>
          <w:b/>
        </w:rPr>
        <w:t>Importancia en el comercio internacional:</w:t>
      </w:r>
    </w:p>
    <w:p w:rsidR="002A685C" w:rsidRPr="002A685C" w:rsidRDefault="002A685C" w:rsidP="002A685C">
      <w:pPr>
        <w:pStyle w:val="NormalWeb"/>
        <w:jc w:val="both"/>
        <w:rPr>
          <w:rFonts w:ascii="Arial" w:hAnsi="Arial" w:cs="Arial"/>
        </w:rPr>
      </w:pPr>
      <w:r w:rsidRPr="002A685C">
        <w:rPr>
          <w:rFonts w:ascii="Arial" w:hAnsi="Arial" w:cs="Arial"/>
        </w:rPr>
        <w:t xml:space="preserve">Es el sector agrícola </w:t>
      </w:r>
      <w:r w:rsidR="004E6AAD">
        <w:rPr>
          <w:rFonts w:ascii="Arial" w:hAnsi="Arial" w:cs="Arial"/>
        </w:rPr>
        <w:t xml:space="preserve">es </w:t>
      </w:r>
      <w:r w:rsidRPr="002A685C">
        <w:rPr>
          <w:rFonts w:ascii="Arial" w:hAnsi="Arial" w:cs="Arial"/>
        </w:rPr>
        <w:t>el que alimenta el comercio del país. Los</w:t>
      </w:r>
      <w:r w:rsidR="004E6AAD">
        <w:rPr>
          <w:rFonts w:ascii="Arial" w:hAnsi="Arial" w:cs="Arial"/>
        </w:rPr>
        <w:t xml:space="preserve"> productos agrícolas como Papa</w:t>
      </w:r>
      <w:r w:rsidRPr="002A685C">
        <w:rPr>
          <w:rFonts w:ascii="Arial" w:hAnsi="Arial" w:cs="Arial"/>
        </w:rPr>
        <w:t>,</w:t>
      </w:r>
      <w:r w:rsidR="004E6AAD">
        <w:rPr>
          <w:rFonts w:ascii="Arial" w:hAnsi="Arial" w:cs="Arial"/>
        </w:rPr>
        <w:t xml:space="preserve"> arroz, frijoles, hortalizas,</w:t>
      </w:r>
      <w:r w:rsidRPr="002A685C">
        <w:rPr>
          <w:rFonts w:ascii="Arial" w:hAnsi="Arial" w:cs="Arial"/>
        </w:rPr>
        <w:t xml:space="preserve"> cacao, flores, café, plátano, entre otros, constituyen los artículos principales </w:t>
      </w:r>
      <w:r w:rsidR="004E6AAD">
        <w:rPr>
          <w:rFonts w:ascii="Arial" w:hAnsi="Arial" w:cs="Arial"/>
        </w:rPr>
        <w:t xml:space="preserve">de las exportaciones de los países. </w:t>
      </w:r>
      <w:r w:rsidRPr="002A685C">
        <w:rPr>
          <w:rFonts w:ascii="Arial" w:hAnsi="Arial" w:cs="Arial"/>
        </w:rPr>
        <w:t>Si el proceso de desarrollo de la agricultura es fluido, las exportaciones aumentan y las importaciones se reducen considerablemente.</w:t>
      </w:r>
    </w:p>
    <w:p w:rsidR="002A685C" w:rsidRPr="002A685C" w:rsidRDefault="002A685C" w:rsidP="002A685C">
      <w:pPr>
        <w:pStyle w:val="NormalWeb"/>
        <w:jc w:val="both"/>
        <w:rPr>
          <w:rFonts w:ascii="Arial" w:hAnsi="Arial" w:cs="Arial"/>
        </w:rPr>
      </w:pPr>
      <w:r w:rsidRPr="002A685C">
        <w:rPr>
          <w:rFonts w:ascii="Arial" w:hAnsi="Arial" w:cs="Arial"/>
        </w:rPr>
        <w:t xml:space="preserve">Por lo tanto, ayuda a reducir la balanza de pagos adversa y ahorrar nuestras divisas. Esta cantidad puede ser bien utilizada para importar otros insumos </w:t>
      </w:r>
      <w:r w:rsidRPr="002A685C">
        <w:rPr>
          <w:rFonts w:ascii="Arial" w:hAnsi="Arial" w:cs="Arial"/>
        </w:rPr>
        <w:lastRenderedPageBreak/>
        <w:t>necesarios, materias primas, maquinaria y otras infraestructuras que de otra manera son útiles para la promoción del desarrollo económico del país.</w:t>
      </w:r>
    </w:p>
    <w:p w:rsidR="002A685C" w:rsidRPr="004E6AAD" w:rsidRDefault="002A685C" w:rsidP="002A685C">
      <w:pPr>
        <w:pStyle w:val="NormalWeb"/>
        <w:jc w:val="both"/>
        <w:rPr>
          <w:rFonts w:ascii="Arial" w:hAnsi="Arial" w:cs="Arial"/>
          <w:b/>
        </w:rPr>
      </w:pPr>
      <w:r w:rsidRPr="004E6AAD">
        <w:rPr>
          <w:rFonts w:ascii="Arial" w:hAnsi="Arial" w:cs="Arial"/>
          <w:b/>
        </w:rPr>
        <w:t>Superávit comercializable:</w:t>
      </w:r>
    </w:p>
    <w:p w:rsidR="002A685C" w:rsidRPr="002A685C" w:rsidRDefault="002A685C" w:rsidP="002A685C">
      <w:pPr>
        <w:pStyle w:val="NormalWeb"/>
        <w:jc w:val="both"/>
        <w:rPr>
          <w:rFonts w:ascii="Arial" w:hAnsi="Arial" w:cs="Arial"/>
        </w:rPr>
      </w:pPr>
      <w:r w:rsidRPr="002A685C">
        <w:rPr>
          <w:rFonts w:ascii="Arial" w:hAnsi="Arial" w:cs="Arial"/>
        </w:rPr>
        <w:t>El desarrollo del sector agrícola conduce a superávit comercializable. A medida que el país se desarrolla, más y más personas estarán dedicadas a la minería, la manufactura y otros sectores no agrícolas. Todas estas personas dependen de la producción de alimentos que pueden obtener del superávit comercializable.</w:t>
      </w:r>
    </w:p>
    <w:p w:rsidR="002A685C" w:rsidRPr="002A685C" w:rsidRDefault="002A685C" w:rsidP="002A685C">
      <w:pPr>
        <w:pStyle w:val="NormalWeb"/>
        <w:jc w:val="both"/>
        <w:rPr>
          <w:rFonts w:ascii="Arial" w:hAnsi="Arial" w:cs="Arial"/>
        </w:rPr>
      </w:pPr>
      <w:r w:rsidRPr="002A685C">
        <w:rPr>
          <w:rFonts w:ascii="Arial" w:hAnsi="Arial" w:cs="Arial"/>
        </w:rPr>
        <w:t>A medida que se desarrolla la agricultura, la producción aumenta y el excedente comercializable se expande. Esto se puede vender a otros países. Aquí, vale la pena mencionar que el desarrollo de Japón y otros países fue posible gracias al excedente de la agricultura. No hay razón para que esto no pueda hacerse en nuestro propio caso.</w:t>
      </w:r>
    </w:p>
    <w:p w:rsidR="002A685C" w:rsidRPr="004E6AAD" w:rsidRDefault="002A685C" w:rsidP="002A685C">
      <w:pPr>
        <w:pStyle w:val="NormalWeb"/>
        <w:jc w:val="both"/>
        <w:rPr>
          <w:rFonts w:ascii="Arial" w:hAnsi="Arial" w:cs="Arial"/>
          <w:b/>
        </w:rPr>
      </w:pPr>
      <w:r w:rsidRPr="004E6AAD">
        <w:rPr>
          <w:rFonts w:ascii="Arial" w:hAnsi="Arial" w:cs="Arial"/>
          <w:b/>
        </w:rPr>
        <w:t>Fuente de materia prima:</w:t>
      </w:r>
    </w:p>
    <w:p w:rsidR="002A685C" w:rsidRPr="002A685C" w:rsidRDefault="002A685C" w:rsidP="002A685C">
      <w:pPr>
        <w:pStyle w:val="NormalWeb"/>
        <w:jc w:val="both"/>
        <w:rPr>
          <w:rFonts w:ascii="Arial" w:hAnsi="Arial" w:cs="Arial"/>
        </w:rPr>
      </w:pPr>
      <w:r w:rsidRPr="002A685C">
        <w:rPr>
          <w:rFonts w:ascii="Arial" w:hAnsi="Arial" w:cs="Arial"/>
        </w:rPr>
        <w:t>La agricultura ha sido la fuente de materias primas para las principales industrias como cereales, maíz, azúcar, aceites comestibles y no comestibles, etc., todo ello depende directamente de la agricultura.</w:t>
      </w:r>
    </w:p>
    <w:p w:rsidR="002A685C" w:rsidRPr="002A685C" w:rsidRDefault="002A685C" w:rsidP="002A685C">
      <w:pPr>
        <w:pStyle w:val="NormalWeb"/>
        <w:jc w:val="both"/>
        <w:rPr>
          <w:rFonts w:ascii="Arial" w:hAnsi="Arial" w:cs="Arial"/>
        </w:rPr>
      </w:pPr>
      <w:r w:rsidRPr="002A685C">
        <w:rPr>
          <w:rFonts w:ascii="Arial" w:hAnsi="Arial" w:cs="Arial"/>
        </w:rPr>
        <w:t>De lo anterior, se puede concluir que la agricultura ocupa un lugar importante en el desarrollo de una economía. De hecho, es una condición previa para el aumento económico, haciendo vital continuar con la formación de profesionales en este ámbito tan diverso</w:t>
      </w:r>
    </w:p>
    <w:p w:rsidR="002A685C" w:rsidRDefault="00622981" w:rsidP="002A685C">
      <w:pPr>
        <w:jc w:val="both"/>
        <w:rPr>
          <w:rFonts w:ascii="Arial" w:hAnsi="Arial" w:cs="Arial"/>
          <w:sz w:val="24"/>
          <w:szCs w:val="24"/>
        </w:rPr>
      </w:pPr>
      <w:bookmarkStart w:id="0" w:name="_GoBack"/>
      <w:r w:rsidRPr="00622981">
        <w:rPr>
          <w:rFonts w:ascii="Arial" w:hAnsi="Arial" w:cs="Arial"/>
          <w:b/>
          <w:bCs/>
          <w:sz w:val="24"/>
          <w:szCs w:val="24"/>
        </w:rPr>
        <w:t>Rendimiento agrícola</w:t>
      </w:r>
      <w:r w:rsidRPr="00622981">
        <w:rPr>
          <w:rFonts w:ascii="Arial" w:hAnsi="Arial" w:cs="Arial"/>
          <w:sz w:val="24"/>
          <w:szCs w:val="24"/>
        </w:rPr>
        <w:t>. Es la relación de la producción total de un cierto cultivo cosechado por hectárea de terreno utilizada. Se mide usualmente en toneladas métricas por hectárea (T.M</w:t>
      </w:r>
      <w:proofErr w:type="gramStart"/>
      <w:r w:rsidRPr="00622981">
        <w:rPr>
          <w:rFonts w:ascii="Arial" w:hAnsi="Arial" w:cs="Arial"/>
          <w:sz w:val="24"/>
          <w:szCs w:val="24"/>
        </w:rPr>
        <w:t>./</w:t>
      </w:r>
      <w:proofErr w:type="gramEnd"/>
      <w:r w:rsidRPr="00622981">
        <w:rPr>
          <w:rFonts w:ascii="Arial" w:hAnsi="Arial" w:cs="Arial"/>
          <w:sz w:val="24"/>
          <w:szCs w:val="24"/>
        </w:rPr>
        <w:t>ha.)</w:t>
      </w:r>
    </w:p>
    <w:bookmarkEnd w:id="0"/>
    <w:p w:rsidR="00622981" w:rsidRPr="00622981" w:rsidRDefault="00622981" w:rsidP="0062298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22981">
        <w:rPr>
          <w:rFonts w:ascii="Times New Roman" w:eastAsia="Times New Roman" w:hAnsi="Times New Roman" w:cs="Times New Roman"/>
          <w:b/>
          <w:bCs/>
          <w:sz w:val="36"/>
          <w:szCs w:val="36"/>
          <w:lang w:eastAsia="es-ES"/>
        </w:rPr>
        <w:t>Componentes del rendimiento</w:t>
      </w:r>
    </w:p>
    <w:p w:rsidR="00622981" w:rsidRPr="00622981" w:rsidRDefault="00622981" w:rsidP="00622981">
      <w:pPr>
        <w:spacing w:before="100" w:beforeAutospacing="1" w:after="100" w:afterAutospacing="1" w:line="240" w:lineRule="auto"/>
        <w:jc w:val="both"/>
        <w:rPr>
          <w:rFonts w:ascii="Arial" w:eastAsia="Times New Roman" w:hAnsi="Arial" w:cs="Arial"/>
          <w:sz w:val="24"/>
          <w:szCs w:val="24"/>
          <w:lang w:eastAsia="es-ES"/>
        </w:rPr>
      </w:pPr>
      <w:r w:rsidRPr="00622981">
        <w:rPr>
          <w:rFonts w:ascii="Arial" w:eastAsia="Times New Roman" w:hAnsi="Arial" w:cs="Arial"/>
          <w:sz w:val="24"/>
          <w:szCs w:val="24"/>
          <w:lang w:eastAsia="es-ES"/>
        </w:rPr>
        <w:t xml:space="preserve">El rendimiento es la producción obtenida por unidad de superficie, los dos componentes básicos que van a estructurarlos son: </w:t>
      </w:r>
    </w:p>
    <w:p w:rsidR="00622981" w:rsidRPr="00622981" w:rsidRDefault="00622981" w:rsidP="00622981">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622981">
        <w:rPr>
          <w:rFonts w:ascii="Arial" w:eastAsia="Times New Roman" w:hAnsi="Arial" w:cs="Arial"/>
          <w:sz w:val="24"/>
          <w:szCs w:val="24"/>
          <w:lang w:eastAsia="es-ES"/>
        </w:rPr>
        <w:t>La cantidad de individuos existentes en esa unidad de superficie (densidad de población).</w:t>
      </w:r>
    </w:p>
    <w:p w:rsidR="00622981" w:rsidRPr="00622981" w:rsidRDefault="00622981" w:rsidP="00622981">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622981">
        <w:rPr>
          <w:rFonts w:ascii="Arial" w:eastAsia="Times New Roman" w:hAnsi="Arial" w:cs="Arial"/>
          <w:sz w:val="24"/>
          <w:szCs w:val="24"/>
          <w:lang w:eastAsia="es-ES"/>
        </w:rPr>
        <w:t>Producción particular de cada individuo.</w:t>
      </w:r>
    </w:p>
    <w:p w:rsidR="00622981" w:rsidRPr="00622981" w:rsidRDefault="00622981" w:rsidP="00622981">
      <w:pPr>
        <w:spacing w:before="100" w:beforeAutospacing="1" w:after="100" w:afterAutospacing="1" w:line="240" w:lineRule="auto"/>
        <w:jc w:val="both"/>
        <w:rPr>
          <w:rFonts w:ascii="Arial" w:eastAsia="Times New Roman" w:hAnsi="Arial" w:cs="Arial"/>
          <w:sz w:val="24"/>
          <w:szCs w:val="24"/>
          <w:lang w:eastAsia="es-ES"/>
        </w:rPr>
      </w:pPr>
      <w:r w:rsidRPr="00622981">
        <w:rPr>
          <w:rFonts w:ascii="Arial" w:eastAsia="Times New Roman" w:hAnsi="Arial" w:cs="Arial"/>
          <w:sz w:val="24"/>
          <w:szCs w:val="24"/>
          <w:lang w:eastAsia="es-ES"/>
        </w:rPr>
        <w:t xml:space="preserve">De estos componentes se derivan otros que tienen formas particulares de expresión para cada </w:t>
      </w:r>
      <w:hyperlink r:id="rId6" w:tooltip="Cultivo" w:history="1">
        <w:r w:rsidRPr="00622981">
          <w:rPr>
            <w:rFonts w:ascii="Arial" w:eastAsia="Times New Roman" w:hAnsi="Arial" w:cs="Arial"/>
            <w:sz w:val="24"/>
            <w:szCs w:val="24"/>
            <w:lang w:eastAsia="es-ES"/>
          </w:rPr>
          <w:t>cultivo</w:t>
        </w:r>
      </w:hyperlink>
      <w:r w:rsidRPr="00622981">
        <w:rPr>
          <w:rFonts w:ascii="Arial" w:eastAsia="Times New Roman" w:hAnsi="Arial" w:cs="Arial"/>
          <w:sz w:val="24"/>
          <w:szCs w:val="24"/>
          <w:lang w:eastAsia="es-ES"/>
        </w:rPr>
        <w:t xml:space="preserve">. Está relacionado con el rendimiento, en dependencia del cultivo que se trate. </w:t>
      </w:r>
    </w:p>
    <w:p w:rsidR="007F1025" w:rsidRDefault="007F1025" w:rsidP="00622981">
      <w:pPr>
        <w:pStyle w:val="Ttulo2"/>
        <w:rPr>
          <w:rStyle w:val="mw-headline"/>
        </w:rPr>
      </w:pPr>
    </w:p>
    <w:p w:rsidR="00622981" w:rsidRDefault="00622981" w:rsidP="00622981">
      <w:pPr>
        <w:pStyle w:val="Ttulo2"/>
        <w:rPr>
          <w:rStyle w:val="mw-headline"/>
        </w:rPr>
      </w:pPr>
      <w:r>
        <w:rPr>
          <w:rStyle w:val="mw-headline"/>
        </w:rPr>
        <w:lastRenderedPageBreak/>
        <w:t>Componentes por cultivo</w:t>
      </w:r>
    </w:p>
    <w:p w:rsidR="004E6AAD" w:rsidRPr="007F1025" w:rsidRDefault="004E6AAD" w:rsidP="00622981">
      <w:pPr>
        <w:pStyle w:val="Ttulo2"/>
        <w:rPr>
          <w:rFonts w:ascii="Arial" w:hAnsi="Arial" w:cs="Arial"/>
          <w:sz w:val="24"/>
          <w:szCs w:val="24"/>
        </w:rPr>
      </w:pPr>
      <w:r w:rsidRPr="007F1025">
        <w:rPr>
          <w:rStyle w:val="mw-headline"/>
          <w:rFonts w:ascii="Arial" w:hAnsi="Arial" w:cs="Arial"/>
          <w:sz w:val="24"/>
          <w:szCs w:val="24"/>
        </w:rPr>
        <w:t>Caña de azúcar</w:t>
      </w:r>
    </w:p>
    <w:p w:rsidR="00622981" w:rsidRPr="00622981" w:rsidRDefault="00622981" w:rsidP="00622981">
      <w:pPr>
        <w:numPr>
          <w:ilvl w:val="0"/>
          <w:numId w:val="3"/>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Cantidad de tallos por unidad de superficie.</w:t>
      </w:r>
    </w:p>
    <w:p w:rsidR="00622981" w:rsidRPr="00622981" w:rsidRDefault="00622981" w:rsidP="00622981">
      <w:pPr>
        <w:numPr>
          <w:ilvl w:val="0"/>
          <w:numId w:val="3"/>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Altura del tallo.</w:t>
      </w:r>
    </w:p>
    <w:p w:rsidR="00622981" w:rsidRPr="00622981" w:rsidRDefault="00622981" w:rsidP="00622981">
      <w:pPr>
        <w:numPr>
          <w:ilvl w:val="0"/>
          <w:numId w:val="3"/>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Diámetro del tallo.</w:t>
      </w:r>
    </w:p>
    <w:p w:rsidR="00622981" w:rsidRPr="00622981" w:rsidRDefault="00622981" w:rsidP="00622981">
      <w:p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 xml:space="preserve">De estos tres, el más influyente en el rendimiento de la caña es la cantidad de tallos por unidad de superficie. </w:t>
      </w:r>
    </w:p>
    <w:p w:rsidR="00622981" w:rsidRPr="00622981" w:rsidRDefault="00AF29DE" w:rsidP="00622981">
      <w:pPr>
        <w:spacing w:before="100" w:beforeAutospacing="1" w:after="100" w:afterAutospacing="1" w:line="240" w:lineRule="auto"/>
        <w:rPr>
          <w:rFonts w:ascii="Arial" w:eastAsia="Times New Roman" w:hAnsi="Arial" w:cs="Arial"/>
          <w:b/>
          <w:sz w:val="24"/>
          <w:szCs w:val="24"/>
          <w:lang w:eastAsia="es-ES"/>
        </w:rPr>
      </w:pPr>
      <w:hyperlink r:id="rId7" w:tooltip="Arroz" w:history="1">
        <w:r w:rsidR="00622981" w:rsidRPr="007F1025">
          <w:rPr>
            <w:rFonts w:ascii="Arial" w:eastAsia="Times New Roman" w:hAnsi="Arial" w:cs="Arial"/>
            <w:b/>
            <w:bCs/>
            <w:sz w:val="24"/>
            <w:szCs w:val="24"/>
            <w:lang w:eastAsia="es-ES"/>
          </w:rPr>
          <w:t>Arroz</w:t>
        </w:r>
      </w:hyperlink>
      <w:r w:rsidR="00622981" w:rsidRPr="00622981">
        <w:rPr>
          <w:rFonts w:ascii="Arial" w:eastAsia="Times New Roman" w:hAnsi="Arial" w:cs="Arial"/>
          <w:b/>
          <w:sz w:val="24"/>
          <w:szCs w:val="24"/>
          <w:lang w:eastAsia="es-ES"/>
        </w:rPr>
        <w:t xml:space="preserve"> </w:t>
      </w:r>
    </w:p>
    <w:p w:rsidR="00622981" w:rsidRPr="00622981" w:rsidRDefault="00622981" w:rsidP="00622981">
      <w:pPr>
        <w:numPr>
          <w:ilvl w:val="0"/>
          <w:numId w:val="4"/>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Cantidad de panículas por unidad de superficie.</w:t>
      </w:r>
    </w:p>
    <w:p w:rsidR="00622981" w:rsidRPr="00622981" w:rsidRDefault="00622981" w:rsidP="00622981">
      <w:pPr>
        <w:numPr>
          <w:ilvl w:val="0"/>
          <w:numId w:val="4"/>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Cantidad de granos por panículas.</w:t>
      </w:r>
    </w:p>
    <w:p w:rsidR="00622981" w:rsidRPr="00622981" w:rsidRDefault="00622981" w:rsidP="00622981">
      <w:pPr>
        <w:numPr>
          <w:ilvl w:val="0"/>
          <w:numId w:val="4"/>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Peso de 1 000granos</w:t>
      </w:r>
    </w:p>
    <w:p w:rsidR="00622981" w:rsidRPr="00622981" w:rsidRDefault="00622981" w:rsidP="00622981">
      <w:p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 xml:space="preserve">En este cultivo, el parámetro más determinante del rendimiento es el primero. </w:t>
      </w:r>
    </w:p>
    <w:p w:rsidR="00622981" w:rsidRPr="00622981" w:rsidRDefault="00AF29DE" w:rsidP="00622981">
      <w:pPr>
        <w:spacing w:before="100" w:beforeAutospacing="1" w:after="100" w:afterAutospacing="1" w:line="240" w:lineRule="auto"/>
        <w:rPr>
          <w:rFonts w:ascii="Arial" w:eastAsia="Times New Roman" w:hAnsi="Arial" w:cs="Arial"/>
          <w:b/>
          <w:sz w:val="24"/>
          <w:szCs w:val="24"/>
          <w:lang w:eastAsia="es-ES"/>
        </w:rPr>
      </w:pPr>
      <w:hyperlink r:id="rId8" w:tooltip="Papa" w:history="1">
        <w:r w:rsidR="00622981" w:rsidRPr="007F1025">
          <w:rPr>
            <w:rFonts w:ascii="Arial" w:eastAsia="Times New Roman" w:hAnsi="Arial" w:cs="Arial"/>
            <w:b/>
            <w:bCs/>
            <w:sz w:val="24"/>
            <w:szCs w:val="24"/>
            <w:lang w:eastAsia="es-ES"/>
          </w:rPr>
          <w:t>Papa</w:t>
        </w:r>
      </w:hyperlink>
      <w:r w:rsidR="00622981" w:rsidRPr="00622981">
        <w:rPr>
          <w:rFonts w:ascii="Arial" w:eastAsia="Times New Roman" w:hAnsi="Arial" w:cs="Arial"/>
          <w:b/>
          <w:bCs/>
          <w:sz w:val="24"/>
          <w:szCs w:val="24"/>
          <w:lang w:eastAsia="es-ES"/>
        </w:rPr>
        <w:t xml:space="preserve"> y cultivos similares</w:t>
      </w:r>
      <w:r w:rsidR="00622981" w:rsidRPr="00622981">
        <w:rPr>
          <w:rFonts w:ascii="Arial" w:eastAsia="Times New Roman" w:hAnsi="Arial" w:cs="Arial"/>
          <w:b/>
          <w:sz w:val="24"/>
          <w:szCs w:val="24"/>
          <w:lang w:eastAsia="es-ES"/>
        </w:rPr>
        <w:t xml:space="preserve"> </w:t>
      </w:r>
    </w:p>
    <w:p w:rsidR="00622981" w:rsidRPr="00622981" w:rsidRDefault="00622981" w:rsidP="00622981">
      <w:pPr>
        <w:numPr>
          <w:ilvl w:val="0"/>
          <w:numId w:val="5"/>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Cantidad de plantas por unidad de superficie.</w:t>
      </w:r>
    </w:p>
    <w:p w:rsidR="00622981" w:rsidRPr="00622981" w:rsidRDefault="00622981" w:rsidP="00622981">
      <w:pPr>
        <w:numPr>
          <w:ilvl w:val="0"/>
          <w:numId w:val="5"/>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Peso de tubérculo por planta.</w:t>
      </w:r>
    </w:p>
    <w:p w:rsidR="00622981" w:rsidRPr="00622981" w:rsidRDefault="00622981" w:rsidP="00622981">
      <w:pPr>
        <w:numPr>
          <w:ilvl w:val="0"/>
          <w:numId w:val="5"/>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Cantidad de tubérculo por planta.</w:t>
      </w:r>
    </w:p>
    <w:p w:rsidR="00622981" w:rsidRPr="00622981" w:rsidRDefault="00622981" w:rsidP="00622981">
      <w:pPr>
        <w:numPr>
          <w:ilvl w:val="0"/>
          <w:numId w:val="5"/>
        </w:numPr>
        <w:spacing w:before="100" w:beforeAutospacing="1" w:after="100" w:afterAutospacing="1" w:line="240" w:lineRule="auto"/>
        <w:rPr>
          <w:rFonts w:ascii="Arial" w:eastAsia="Times New Roman" w:hAnsi="Arial" w:cs="Arial"/>
          <w:sz w:val="24"/>
          <w:szCs w:val="24"/>
          <w:lang w:eastAsia="es-ES"/>
        </w:rPr>
      </w:pPr>
      <w:r w:rsidRPr="00622981">
        <w:rPr>
          <w:rFonts w:ascii="Arial" w:eastAsia="Times New Roman" w:hAnsi="Arial" w:cs="Arial"/>
          <w:sz w:val="24"/>
          <w:szCs w:val="24"/>
          <w:lang w:eastAsia="es-ES"/>
        </w:rPr>
        <w:t>Peso por tubérculo, etc.</w:t>
      </w:r>
    </w:p>
    <w:p w:rsidR="004E6AAD" w:rsidRDefault="004E6AAD" w:rsidP="004E6AAD">
      <w:pPr>
        <w:pStyle w:val="Ttulo2"/>
      </w:pPr>
      <w:r>
        <w:rPr>
          <w:rStyle w:val="mw-headline"/>
        </w:rPr>
        <w:t>Variabilidad del rendimiento</w:t>
      </w:r>
    </w:p>
    <w:p w:rsidR="00622981" w:rsidRDefault="004E6AAD" w:rsidP="002A685C">
      <w:pPr>
        <w:jc w:val="both"/>
        <w:rPr>
          <w:rFonts w:ascii="Arial" w:hAnsi="Arial" w:cs="Arial"/>
          <w:sz w:val="24"/>
          <w:szCs w:val="24"/>
        </w:rPr>
      </w:pPr>
      <w:r w:rsidRPr="004E6AAD">
        <w:rPr>
          <w:rFonts w:ascii="Arial" w:hAnsi="Arial" w:cs="Arial"/>
          <w:sz w:val="24"/>
          <w:szCs w:val="24"/>
        </w:rPr>
        <w:t xml:space="preserve">El rendimiento que puede aportar un </w:t>
      </w:r>
      <w:hyperlink r:id="rId9" w:tooltip="Cultivo" w:history="1">
        <w:r w:rsidRPr="004E6AAD">
          <w:rPr>
            <w:rStyle w:val="Hipervnculo"/>
            <w:rFonts w:ascii="Arial" w:hAnsi="Arial" w:cs="Arial"/>
            <w:color w:val="auto"/>
            <w:sz w:val="24"/>
            <w:szCs w:val="24"/>
            <w:u w:val="none"/>
          </w:rPr>
          <w:t>cultivo</w:t>
        </w:r>
      </w:hyperlink>
      <w:r w:rsidRPr="004E6AAD">
        <w:rPr>
          <w:rFonts w:ascii="Arial" w:hAnsi="Arial" w:cs="Arial"/>
          <w:sz w:val="24"/>
          <w:szCs w:val="24"/>
        </w:rPr>
        <w:t xml:space="preserve"> depende de sus características genéticas de productividad potencial, rusticidad y de las condiciones ambientales.</w:t>
      </w:r>
    </w:p>
    <w:p w:rsidR="004E6AAD" w:rsidRDefault="004E6AAD" w:rsidP="002A685C">
      <w:pPr>
        <w:jc w:val="both"/>
        <w:rPr>
          <w:rFonts w:ascii="Arial" w:hAnsi="Arial" w:cs="Arial"/>
          <w:sz w:val="24"/>
          <w:szCs w:val="24"/>
        </w:rPr>
      </w:pPr>
      <w:r w:rsidRPr="004E6AAD">
        <w:rPr>
          <w:rFonts w:ascii="Arial" w:hAnsi="Arial" w:cs="Arial"/>
          <w:sz w:val="24"/>
          <w:szCs w:val="24"/>
        </w:rPr>
        <w:t xml:space="preserve">La interacción de estos tres aspectos determina el rendimiento de un cultivo, y por esta razón, el rendimiento tiene una variabilidad alta en tiempo y en especio. Así, por ejemplo, una misma variedad aporta rendimientos diferentes de una localidad geográfica a otra al variar las condiciones climáticas, aunque los demás factores ambientales sean iguales. Al suponer condiciones climáticas iguales, el rendimiento puede variar de acuerdo con las características del </w:t>
      </w:r>
      <w:hyperlink r:id="rId10" w:tooltip="Suelo" w:history="1">
        <w:r w:rsidRPr="004E6AAD">
          <w:rPr>
            <w:rStyle w:val="Hipervnculo"/>
            <w:rFonts w:ascii="Arial" w:hAnsi="Arial" w:cs="Arial"/>
            <w:color w:val="auto"/>
            <w:sz w:val="24"/>
            <w:szCs w:val="24"/>
            <w:u w:val="none"/>
          </w:rPr>
          <w:t>suelo</w:t>
        </w:r>
      </w:hyperlink>
      <w:r w:rsidRPr="004E6AAD">
        <w:rPr>
          <w:rFonts w:ascii="Arial" w:hAnsi="Arial" w:cs="Arial"/>
          <w:sz w:val="24"/>
          <w:szCs w:val="24"/>
        </w:rPr>
        <w:t>.</w:t>
      </w:r>
    </w:p>
    <w:p w:rsidR="0052444F" w:rsidRPr="0052444F" w:rsidRDefault="0052444F" w:rsidP="0052444F">
      <w:pPr>
        <w:pStyle w:val="Ttulo3"/>
        <w:rPr>
          <w:rFonts w:ascii="Arial" w:hAnsi="Arial" w:cs="Arial"/>
          <w:color w:val="auto"/>
          <w:sz w:val="24"/>
          <w:szCs w:val="24"/>
        </w:rPr>
      </w:pPr>
      <w:r w:rsidRPr="0052444F">
        <w:rPr>
          <w:rStyle w:val="mw-headline"/>
          <w:rFonts w:ascii="Arial" w:hAnsi="Arial" w:cs="Arial"/>
          <w:color w:val="auto"/>
          <w:sz w:val="24"/>
          <w:szCs w:val="24"/>
        </w:rPr>
        <w:t>Aspectos a tener en cuenta</w:t>
      </w:r>
    </w:p>
    <w:p w:rsidR="0052444F" w:rsidRPr="0052444F" w:rsidRDefault="0052444F" w:rsidP="0052444F">
      <w:pPr>
        <w:pStyle w:val="NormalWeb"/>
        <w:rPr>
          <w:rFonts w:ascii="Arial" w:hAnsi="Arial" w:cs="Arial"/>
        </w:rPr>
      </w:pPr>
      <w:r w:rsidRPr="0052444F">
        <w:rPr>
          <w:rFonts w:ascii="Arial" w:hAnsi="Arial" w:cs="Arial"/>
        </w:rPr>
        <w:t xml:space="preserve">La </w:t>
      </w:r>
      <w:hyperlink r:id="rId11" w:tooltip="Densidad de población (la página no existe)" w:history="1">
        <w:r w:rsidRPr="0052444F">
          <w:rPr>
            <w:rStyle w:val="Hipervnculo"/>
            <w:rFonts w:ascii="Arial" w:hAnsi="Arial" w:cs="Arial"/>
            <w:color w:val="auto"/>
            <w:u w:val="none"/>
          </w:rPr>
          <w:t>densidad de población</w:t>
        </w:r>
      </w:hyperlink>
      <w:r w:rsidRPr="0052444F">
        <w:rPr>
          <w:rFonts w:ascii="Arial" w:hAnsi="Arial" w:cs="Arial"/>
        </w:rPr>
        <w:t xml:space="preserve"> </w:t>
      </w:r>
    </w:p>
    <w:p w:rsidR="0052444F" w:rsidRPr="0052444F" w:rsidRDefault="0052444F" w:rsidP="0052444F">
      <w:pPr>
        <w:pStyle w:val="NormalWeb"/>
        <w:rPr>
          <w:rFonts w:ascii="Arial" w:hAnsi="Arial" w:cs="Arial"/>
        </w:rPr>
      </w:pPr>
      <w:r w:rsidRPr="0052444F">
        <w:rPr>
          <w:rFonts w:ascii="Arial" w:hAnsi="Arial" w:cs="Arial"/>
        </w:rPr>
        <w:t xml:space="preserve">El grado </w:t>
      </w:r>
      <w:r>
        <w:rPr>
          <w:rFonts w:ascii="Arial" w:hAnsi="Arial" w:cs="Arial"/>
        </w:rPr>
        <w:t>de infes</w:t>
      </w:r>
      <w:r w:rsidR="00CB0C59">
        <w:rPr>
          <w:rFonts w:ascii="Arial" w:hAnsi="Arial" w:cs="Arial"/>
        </w:rPr>
        <w:t>tación por plantas adventicias</w:t>
      </w:r>
      <w:r w:rsidR="007F1025">
        <w:rPr>
          <w:rFonts w:ascii="Arial" w:hAnsi="Arial" w:cs="Arial"/>
        </w:rPr>
        <w:t xml:space="preserve"> </w:t>
      </w:r>
      <w:r w:rsidRPr="0052444F">
        <w:rPr>
          <w:rFonts w:ascii="Arial" w:hAnsi="Arial" w:cs="Arial"/>
        </w:rPr>
        <w:t xml:space="preserve"> </w:t>
      </w:r>
    </w:p>
    <w:p w:rsidR="0052444F" w:rsidRDefault="0052444F" w:rsidP="0052444F">
      <w:pPr>
        <w:pStyle w:val="NormalWeb"/>
        <w:rPr>
          <w:rFonts w:ascii="Arial" w:hAnsi="Arial" w:cs="Arial"/>
        </w:rPr>
      </w:pPr>
      <w:r w:rsidRPr="0052444F">
        <w:rPr>
          <w:rFonts w:ascii="Arial" w:hAnsi="Arial" w:cs="Arial"/>
        </w:rPr>
        <w:t xml:space="preserve">El ataque de plagas y enfermedades </w:t>
      </w:r>
    </w:p>
    <w:p w:rsidR="007F1025" w:rsidRDefault="007F1025" w:rsidP="0052444F">
      <w:pPr>
        <w:pStyle w:val="NormalWeb"/>
        <w:rPr>
          <w:rFonts w:ascii="Arial" w:hAnsi="Arial" w:cs="Arial"/>
        </w:rPr>
      </w:pPr>
      <w:r>
        <w:rPr>
          <w:rFonts w:ascii="Arial" w:hAnsi="Arial" w:cs="Arial"/>
        </w:rPr>
        <w:lastRenderedPageBreak/>
        <w:t>La fertilidad del suelo</w:t>
      </w:r>
    </w:p>
    <w:p w:rsidR="007F1025" w:rsidRPr="0052444F" w:rsidRDefault="007F1025" w:rsidP="0052444F">
      <w:pPr>
        <w:pStyle w:val="NormalWeb"/>
        <w:rPr>
          <w:rFonts w:ascii="Arial" w:hAnsi="Arial" w:cs="Arial"/>
        </w:rPr>
      </w:pPr>
      <w:r>
        <w:rPr>
          <w:rFonts w:ascii="Arial" w:hAnsi="Arial" w:cs="Arial"/>
        </w:rPr>
        <w:t xml:space="preserve">La calidad de la semilla </w:t>
      </w:r>
    </w:p>
    <w:p w:rsidR="0052444F" w:rsidRPr="0052444F" w:rsidRDefault="0052444F" w:rsidP="0052444F">
      <w:pPr>
        <w:pStyle w:val="NormalWeb"/>
        <w:rPr>
          <w:rFonts w:ascii="Arial" w:hAnsi="Arial" w:cs="Arial"/>
        </w:rPr>
      </w:pPr>
      <w:r w:rsidRPr="0052444F">
        <w:rPr>
          <w:rFonts w:ascii="Arial" w:hAnsi="Arial" w:cs="Arial"/>
        </w:rPr>
        <w:t xml:space="preserve">Son aspectos de las relaciones bióticas que influyen en el rendimiento de los cultivos. </w:t>
      </w:r>
    </w:p>
    <w:p w:rsidR="004E6AAD" w:rsidRDefault="009E3602" w:rsidP="002A685C">
      <w:pPr>
        <w:jc w:val="both"/>
        <w:rPr>
          <w:rFonts w:ascii="Arial" w:hAnsi="Arial" w:cs="Arial"/>
          <w:b/>
          <w:sz w:val="24"/>
          <w:szCs w:val="24"/>
        </w:rPr>
      </w:pPr>
      <w:r w:rsidRPr="009E3602">
        <w:rPr>
          <w:rFonts w:ascii="Arial" w:hAnsi="Arial" w:cs="Arial"/>
          <w:b/>
          <w:sz w:val="24"/>
          <w:szCs w:val="24"/>
        </w:rPr>
        <w:t>Productividad</w:t>
      </w:r>
    </w:p>
    <w:p w:rsidR="009E3602" w:rsidRPr="009E3602" w:rsidRDefault="009E3602" w:rsidP="002A685C">
      <w:pPr>
        <w:jc w:val="both"/>
        <w:rPr>
          <w:rFonts w:ascii="Arial" w:hAnsi="Arial" w:cs="Arial"/>
          <w:b/>
          <w:sz w:val="24"/>
          <w:szCs w:val="24"/>
        </w:rPr>
      </w:pPr>
      <w:r w:rsidRPr="009E3602">
        <w:rPr>
          <w:rFonts w:ascii="Arial" w:hAnsi="Arial" w:cs="Arial"/>
          <w:sz w:val="24"/>
          <w:szCs w:val="24"/>
        </w:rPr>
        <w:t xml:space="preserve">La </w:t>
      </w:r>
      <w:r w:rsidRPr="009E3602">
        <w:rPr>
          <w:rFonts w:ascii="Arial" w:hAnsi="Arial" w:cs="Arial"/>
          <w:b/>
          <w:bCs/>
          <w:sz w:val="24"/>
          <w:szCs w:val="24"/>
        </w:rPr>
        <w:t>productividad agrícola</w:t>
      </w:r>
      <w:r w:rsidRPr="009E3602">
        <w:rPr>
          <w:rFonts w:ascii="Arial" w:hAnsi="Arial" w:cs="Arial"/>
          <w:sz w:val="24"/>
          <w:szCs w:val="24"/>
        </w:rPr>
        <w:t xml:space="preserve"> se mide como el cociente entre la </w:t>
      </w:r>
      <w:hyperlink r:id="rId12" w:tooltip="Producción (economía)" w:history="1">
        <w:r w:rsidRPr="009E3602">
          <w:rPr>
            <w:rStyle w:val="Hipervnculo"/>
            <w:rFonts w:ascii="Arial" w:hAnsi="Arial" w:cs="Arial"/>
            <w:color w:val="auto"/>
            <w:sz w:val="24"/>
            <w:szCs w:val="24"/>
            <w:u w:val="none"/>
          </w:rPr>
          <w:t>producción</w:t>
        </w:r>
      </w:hyperlink>
      <w:r w:rsidRPr="009E3602">
        <w:rPr>
          <w:rFonts w:ascii="Arial" w:hAnsi="Arial" w:cs="Arial"/>
          <w:sz w:val="24"/>
          <w:szCs w:val="24"/>
        </w:rPr>
        <w:t xml:space="preserve"> y los </w:t>
      </w:r>
      <w:hyperlink r:id="rId13" w:tooltip="Factores productivos" w:history="1">
        <w:r w:rsidRPr="009E3602">
          <w:rPr>
            <w:rStyle w:val="Hipervnculo"/>
            <w:rFonts w:ascii="Arial" w:hAnsi="Arial" w:cs="Arial"/>
            <w:color w:val="auto"/>
            <w:sz w:val="24"/>
            <w:szCs w:val="24"/>
            <w:u w:val="none"/>
          </w:rPr>
          <w:t>factores productivos</w:t>
        </w:r>
      </w:hyperlink>
      <w:r w:rsidRPr="009E3602">
        <w:rPr>
          <w:rFonts w:ascii="Arial" w:hAnsi="Arial" w:cs="Arial"/>
          <w:sz w:val="24"/>
          <w:szCs w:val="24"/>
        </w:rPr>
        <w:t>. Esta tiene que ver con la eficacia y la eficiencia con que se usan los recursos y se expresa como un por ciento de la producción entre los factores.</w:t>
      </w:r>
    </w:p>
    <w:p w:rsidR="009E3602" w:rsidRDefault="009E3602" w:rsidP="002A685C">
      <w:pPr>
        <w:jc w:val="both"/>
        <w:rPr>
          <w:rFonts w:ascii="Arial" w:hAnsi="Arial" w:cs="Arial"/>
          <w:b/>
          <w:sz w:val="24"/>
          <w:szCs w:val="24"/>
        </w:rPr>
      </w:pPr>
      <w:r>
        <w:rPr>
          <w:rFonts w:ascii="Arial" w:hAnsi="Arial" w:cs="Arial"/>
          <w:b/>
          <w:sz w:val="24"/>
          <w:szCs w:val="24"/>
        </w:rPr>
        <w:t>Potencial</w:t>
      </w:r>
      <w:r w:rsidR="0052444F">
        <w:rPr>
          <w:rFonts w:ascii="Arial" w:hAnsi="Arial" w:cs="Arial"/>
          <w:b/>
          <w:sz w:val="24"/>
          <w:szCs w:val="24"/>
        </w:rPr>
        <w:t xml:space="preserve"> Agrícola </w:t>
      </w:r>
    </w:p>
    <w:p w:rsidR="00502210" w:rsidRDefault="00502210" w:rsidP="002A685C">
      <w:pPr>
        <w:jc w:val="both"/>
        <w:rPr>
          <w:rFonts w:ascii="Arial" w:hAnsi="Arial" w:cs="Arial"/>
          <w:sz w:val="24"/>
          <w:szCs w:val="24"/>
        </w:rPr>
      </w:pPr>
      <w:r w:rsidRPr="0052444F">
        <w:rPr>
          <w:rFonts w:ascii="Arial" w:hAnsi="Arial" w:cs="Arial"/>
          <w:sz w:val="24"/>
          <w:szCs w:val="24"/>
        </w:rPr>
        <w:t xml:space="preserve">Es la capacidad que tiene un cultivo de expresar </w:t>
      </w:r>
      <w:r w:rsidR="0052444F">
        <w:rPr>
          <w:rFonts w:ascii="Arial" w:hAnsi="Arial" w:cs="Arial"/>
          <w:sz w:val="24"/>
          <w:szCs w:val="24"/>
        </w:rPr>
        <w:t xml:space="preserve">sus mayores rendimientos. </w:t>
      </w:r>
    </w:p>
    <w:p w:rsidR="00C42333" w:rsidRDefault="00C42333" w:rsidP="002A685C">
      <w:pPr>
        <w:jc w:val="both"/>
        <w:rPr>
          <w:rFonts w:ascii="Arial" w:hAnsi="Arial" w:cs="Arial"/>
          <w:sz w:val="24"/>
          <w:szCs w:val="24"/>
        </w:rPr>
      </w:pPr>
    </w:p>
    <w:p w:rsidR="000D6B58" w:rsidRDefault="000D6B58" w:rsidP="002A685C">
      <w:pPr>
        <w:jc w:val="both"/>
        <w:rPr>
          <w:rFonts w:ascii="Arial" w:hAnsi="Arial" w:cs="Arial"/>
          <w:sz w:val="24"/>
          <w:szCs w:val="24"/>
        </w:rPr>
      </w:pPr>
      <w:r>
        <w:rPr>
          <w:rFonts w:ascii="Arial" w:hAnsi="Arial" w:cs="Arial"/>
          <w:sz w:val="24"/>
          <w:szCs w:val="24"/>
        </w:rPr>
        <w:t>Estudio Individual.</w:t>
      </w:r>
    </w:p>
    <w:p w:rsidR="000D6B58" w:rsidRDefault="000D6B58" w:rsidP="000D6B58">
      <w:pPr>
        <w:pStyle w:val="Prrafodelista"/>
        <w:numPr>
          <w:ilvl w:val="1"/>
          <w:numId w:val="1"/>
        </w:numPr>
        <w:jc w:val="both"/>
        <w:rPr>
          <w:rFonts w:ascii="Arial" w:hAnsi="Arial" w:cs="Arial"/>
          <w:sz w:val="24"/>
          <w:szCs w:val="24"/>
        </w:rPr>
      </w:pPr>
      <w:r w:rsidRPr="000D6B58">
        <w:rPr>
          <w:rFonts w:ascii="Arial" w:hAnsi="Arial" w:cs="Arial"/>
          <w:sz w:val="24"/>
          <w:szCs w:val="24"/>
        </w:rPr>
        <w:t>Buscar el concepto de potencial económico</w:t>
      </w:r>
      <w:r>
        <w:rPr>
          <w:rFonts w:ascii="Arial" w:hAnsi="Arial" w:cs="Arial"/>
          <w:sz w:val="24"/>
          <w:szCs w:val="24"/>
        </w:rPr>
        <w:t>.</w:t>
      </w:r>
    </w:p>
    <w:p w:rsidR="000D6B58" w:rsidRDefault="000D6B58" w:rsidP="000D6B58">
      <w:pPr>
        <w:pStyle w:val="Prrafodelista"/>
        <w:numPr>
          <w:ilvl w:val="1"/>
          <w:numId w:val="1"/>
        </w:numPr>
        <w:jc w:val="both"/>
        <w:rPr>
          <w:rFonts w:ascii="Arial" w:hAnsi="Arial" w:cs="Arial"/>
          <w:sz w:val="24"/>
          <w:szCs w:val="24"/>
        </w:rPr>
      </w:pPr>
      <w:r>
        <w:rPr>
          <w:rFonts w:ascii="Arial" w:hAnsi="Arial" w:cs="Arial"/>
          <w:sz w:val="24"/>
          <w:szCs w:val="24"/>
        </w:rPr>
        <w:t xml:space="preserve">Condiciones </w:t>
      </w:r>
      <w:r w:rsidR="00C42333">
        <w:rPr>
          <w:rFonts w:ascii="Arial" w:hAnsi="Arial" w:cs="Arial"/>
          <w:sz w:val="24"/>
          <w:szCs w:val="24"/>
        </w:rPr>
        <w:t xml:space="preserve">Climáticas </w:t>
      </w:r>
      <w:r>
        <w:rPr>
          <w:rFonts w:ascii="Arial" w:hAnsi="Arial" w:cs="Arial"/>
          <w:sz w:val="24"/>
          <w:szCs w:val="24"/>
        </w:rPr>
        <w:t xml:space="preserve">que afectan la productividad </w:t>
      </w:r>
      <w:r w:rsidR="00C42333">
        <w:rPr>
          <w:rFonts w:ascii="Arial" w:hAnsi="Arial" w:cs="Arial"/>
          <w:sz w:val="24"/>
          <w:szCs w:val="24"/>
        </w:rPr>
        <w:t>agrícola.</w:t>
      </w:r>
    </w:p>
    <w:p w:rsidR="00C42333" w:rsidRDefault="00C42333" w:rsidP="000D6B58">
      <w:pPr>
        <w:pStyle w:val="Prrafodelista"/>
        <w:numPr>
          <w:ilvl w:val="1"/>
          <w:numId w:val="1"/>
        </w:numPr>
        <w:jc w:val="both"/>
        <w:rPr>
          <w:rFonts w:ascii="Arial" w:hAnsi="Arial" w:cs="Arial"/>
          <w:sz w:val="24"/>
          <w:szCs w:val="24"/>
        </w:rPr>
      </w:pPr>
      <w:r>
        <w:rPr>
          <w:rFonts w:ascii="Arial" w:hAnsi="Arial" w:cs="Arial"/>
          <w:sz w:val="24"/>
          <w:szCs w:val="24"/>
        </w:rPr>
        <w:t xml:space="preserve">Buscar el concepto de sostenibilidad agrícola  </w:t>
      </w:r>
    </w:p>
    <w:p w:rsidR="00C42333" w:rsidRDefault="00C42333" w:rsidP="00C42333">
      <w:pPr>
        <w:jc w:val="both"/>
        <w:rPr>
          <w:rFonts w:ascii="Arial" w:hAnsi="Arial" w:cs="Arial"/>
          <w:sz w:val="24"/>
          <w:szCs w:val="24"/>
        </w:rPr>
      </w:pPr>
      <w:r>
        <w:rPr>
          <w:rFonts w:ascii="Arial" w:hAnsi="Arial" w:cs="Arial"/>
          <w:sz w:val="24"/>
          <w:szCs w:val="24"/>
        </w:rPr>
        <w:t>Biografía.</w:t>
      </w:r>
    </w:p>
    <w:p w:rsidR="00C42333" w:rsidRPr="00C42333" w:rsidRDefault="00C42333" w:rsidP="00C42333">
      <w:pPr>
        <w:jc w:val="both"/>
        <w:rPr>
          <w:rFonts w:ascii="Arial" w:hAnsi="Arial" w:cs="Arial"/>
          <w:sz w:val="24"/>
          <w:szCs w:val="24"/>
        </w:rPr>
      </w:pPr>
      <w:r>
        <w:rPr>
          <w:rFonts w:ascii="Arial" w:hAnsi="Arial" w:cs="Arial"/>
          <w:sz w:val="24"/>
          <w:szCs w:val="24"/>
        </w:rPr>
        <w:t>Visitar sitios web en Internet.</w:t>
      </w:r>
    </w:p>
    <w:sectPr w:rsidR="00C42333" w:rsidRPr="00C42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144"/>
    <w:multiLevelType w:val="multilevel"/>
    <w:tmpl w:val="572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43985"/>
    <w:multiLevelType w:val="multilevel"/>
    <w:tmpl w:val="A67C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C09"/>
    <w:multiLevelType w:val="multilevel"/>
    <w:tmpl w:val="12CC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3A58CD"/>
    <w:multiLevelType w:val="multilevel"/>
    <w:tmpl w:val="E7D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C9351C"/>
    <w:multiLevelType w:val="multilevel"/>
    <w:tmpl w:val="64E41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5C"/>
    <w:rsid w:val="000B5B52"/>
    <w:rsid w:val="000D6B58"/>
    <w:rsid w:val="002A685C"/>
    <w:rsid w:val="004E6AAD"/>
    <w:rsid w:val="00502210"/>
    <w:rsid w:val="0052444F"/>
    <w:rsid w:val="00622981"/>
    <w:rsid w:val="007F1025"/>
    <w:rsid w:val="009D51B1"/>
    <w:rsid w:val="009E3602"/>
    <w:rsid w:val="00AF29DE"/>
    <w:rsid w:val="00C42333"/>
    <w:rsid w:val="00C81D1E"/>
    <w:rsid w:val="00CB0C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2298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244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685C"/>
    <w:rPr>
      <w:b/>
      <w:bCs/>
    </w:rPr>
  </w:style>
  <w:style w:type="paragraph" w:styleId="NormalWeb">
    <w:name w:val="Normal (Web)"/>
    <w:basedOn w:val="Normal"/>
    <w:uiPriority w:val="99"/>
    <w:semiHidden/>
    <w:unhideWhenUsed/>
    <w:rsid w:val="002A68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622981"/>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622981"/>
  </w:style>
  <w:style w:type="character" w:styleId="Hipervnculo">
    <w:name w:val="Hyperlink"/>
    <w:basedOn w:val="Fuentedeprrafopredeter"/>
    <w:uiPriority w:val="99"/>
    <w:semiHidden/>
    <w:unhideWhenUsed/>
    <w:rsid w:val="00622981"/>
    <w:rPr>
      <w:color w:val="0000FF"/>
      <w:u w:val="single"/>
    </w:rPr>
  </w:style>
  <w:style w:type="character" w:customStyle="1" w:styleId="Ttulo3Car">
    <w:name w:val="Título 3 Car"/>
    <w:basedOn w:val="Fuentedeprrafopredeter"/>
    <w:link w:val="Ttulo3"/>
    <w:uiPriority w:val="9"/>
    <w:semiHidden/>
    <w:rsid w:val="0052444F"/>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0D6B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2298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244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685C"/>
    <w:rPr>
      <w:b/>
      <w:bCs/>
    </w:rPr>
  </w:style>
  <w:style w:type="paragraph" w:styleId="NormalWeb">
    <w:name w:val="Normal (Web)"/>
    <w:basedOn w:val="Normal"/>
    <w:uiPriority w:val="99"/>
    <w:semiHidden/>
    <w:unhideWhenUsed/>
    <w:rsid w:val="002A68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622981"/>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622981"/>
  </w:style>
  <w:style w:type="character" w:styleId="Hipervnculo">
    <w:name w:val="Hyperlink"/>
    <w:basedOn w:val="Fuentedeprrafopredeter"/>
    <w:uiPriority w:val="99"/>
    <w:semiHidden/>
    <w:unhideWhenUsed/>
    <w:rsid w:val="00622981"/>
    <w:rPr>
      <w:color w:val="0000FF"/>
      <w:u w:val="single"/>
    </w:rPr>
  </w:style>
  <w:style w:type="character" w:customStyle="1" w:styleId="Ttulo3Car">
    <w:name w:val="Título 3 Car"/>
    <w:basedOn w:val="Fuentedeprrafopredeter"/>
    <w:link w:val="Ttulo3"/>
    <w:uiPriority w:val="9"/>
    <w:semiHidden/>
    <w:rsid w:val="0052444F"/>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0D6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594">
      <w:bodyDiv w:val="1"/>
      <w:marLeft w:val="0"/>
      <w:marRight w:val="0"/>
      <w:marTop w:val="0"/>
      <w:marBottom w:val="0"/>
      <w:divBdr>
        <w:top w:val="none" w:sz="0" w:space="0" w:color="auto"/>
        <w:left w:val="none" w:sz="0" w:space="0" w:color="auto"/>
        <w:bottom w:val="none" w:sz="0" w:space="0" w:color="auto"/>
        <w:right w:val="none" w:sz="0" w:space="0" w:color="auto"/>
      </w:divBdr>
    </w:div>
    <w:div w:id="895357615">
      <w:bodyDiv w:val="1"/>
      <w:marLeft w:val="0"/>
      <w:marRight w:val="0"/>
      <w:marTop w:val="0"/>
      <w:marBottom w:val="0"/>
      <w:divBdr>
        <w:top w:val="none" w:sz="0" w:space="0" w:color="auto"/>
        <w:left w:val="none" w:sz="0" w:space="0" w:color="auto"/>
        <w:bottom w:val="none" w:sz="0" w:space="0" w:color="auto"/>
        <w:right w:val="none" w:sz="0" w:space="0" w:color="auto"/>
      </w:divBdr>
    </w:div>
    <w:div w:id="1222903657">
      <w:bodyDiv w:val="1"/>
      <w:marLeft w:val="0"/>
      <w:marRight w:val="0"/>
      <w:marTop w:val="0"/>
      <w:marBottom w:val="0"/>
      <w:divBdr>
        <w:top w:val="none" w:sz="0" w:space="0" w:color="auto"/>
        <w:left w:val="none" w:sz="0" w:space="0" w:color="auto"/>
        <w:bottom w:val="none" w:sz="0" w:space="0" w:color="auto"/>
        <w:right w:val="none" w:sz="0" w:space="0" w:color="auto"/>
      </w:divBdr>
    </w:div>
    <w:div w:id="1449156321">
      <w:bodyDiv w:val="1"/>
      <w:marLeft w:val="0"/>
      <w:marRight w:val="0"/>
      <w:marTop w:val="0"/>
      <w:marBottom w:val="0"/>
      <w:divBdr>
        <w:top w:val="none" w:sz="0" w:space="0" w:color="auto"/>
        <w:left w:val="none" w:sz="0" w:space="0" w:color="auto"/>
        <w:bottom w:val="none" w:sz="0" w:space="0" w:color="auto"/>
        <w:right w:val="none" w:sz="0" w:space="0" w:color="auto"/>
      </w:divBdr>
    </w:div>
    <w:div w:id="1732072681">
      <w:bodyDiv w:val="1"/>
      <w:marLeft w:val="0"/>
      <w:marRight w:val="0"/>
      <w:marTop w:val="0"/>
      <w:marBottom w:val="0"/>
      <w:divBdr>
        <w:top w:val="none" w:sz="0" w:space="0" w:color="auto"/>
        <w:left w:val="none" w:sz="0" w:space="0" w:color="auto"/>
        <w:bottom w:val="none" w:sz="0" w:space="0" w:color="auto"/>
        <w:right w:val="none" w:sz="0" w:space="0" w:color="auto"/>
      </w:divBdr>
    </w:div>
    <w:div w:id="2071153745">
      <w:bodyDiv w:val="1"/>
      <w:marLeft w:val="0"/>
      <w:marRight w:val="0"/>
      <w:marTop w:val="0"/>
      <w:marBottom w:val="0"/>
      <w:divBdr>
        <w:top w:val="none" w:sz="0" w:space="0" w:color="auto"/>
        <w:left w:val="none" w:sz="0" w:space="0" w:color="auto"/>
        <w:bottom w:val="none" w:sz="0" w:space="0" w:color="auto"/>
        <w:right w:val="none" w:sz="0" w:space="0" w:color="auto"/>
      </w:divBdr>
    </w:div>
    <w:div w:id="21150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Papa" TargetMode="External"/><Relationship Id="rId13" Type="http://schemas.openxmlformats.org/officeDocument/2006/relationships/hyperlink" Target="https://es.wikipedia.org/wiki/Factores_productivos" TargetMode="External"/><Relationship Id="rId3" Type="http://schemas.microsoft.com/office/2007/relationships/stylesWithEffects" Target="stylesWithEffects.xml"/><Relationship Id="rId7" Type="http://schemas.openxmlformats.org/officeDocument/2006/relationships/hyperlink" Target="https://www.ecured.cu/Arroz" TargetMode="External"/><Relationship Id="rId12" Type="http://schemas.openxmlformats.org/officeDocument/2006/relationships/hyperlink" Target="https://es.wikipedia.org/wiki/Producci%C3%B3n_(econom%C3%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ured.cu/Cultivo" TargetMode="External"/><Relationship Id="rId11" Type="http://schemas.openxmlformats.org/officeDocument/2006/relationships/hyperlink" Target="https://www.ecured.cu/index.php?title=Densidad_de_poblaci%C3%B3n&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ured.cu/Suelo" TargetMode="External"/><Relationship Id="rId4" Type="http://schemas.openxmlformats.org/officeDocument/2006/relationships/settings" Target="settings.xml"/><Relationship Id="rId9" Type="http://schemas.openxmlformats.org/officeDocument/2006/relationships/hyperlink" Target="https://www.ecured.cu/Cultiv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1049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5</cp:revision>
  <cp:lastPrinted>2019-12-10T10:16:00Z</cp:lastPrinted>
  <dcterms:created xsi:type="dcterms:W3CDTF">2019-12-10T08:49:00Z</dcterms:created>
  <dcterms:modified xsi:type="dcterms:W3CDTF">2021-04-05T15:03:00Z</dcterms:modified>
</cp:coreProperties>
</file>