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C7A" w:rsidRDefault="00674E26" w:rsidP="00674E26">
      <w:pPr>
        <w:jc w:val="center"/>
        <w:rPr>
          <w:rFonts w:ascii="Arial" w:hAnsi="Arial" w:cs="Arial"/>
          <w:b/>
          <w:sz w:val="24"/>
          <w:szCs w:val="24"/>
        </w:rPr>
      </w:pPr>
      <w:r w:rsidRPr="00674E26">
        <w:rPr>
          <w:rFonts w:ascii="Arial" w:hAnsi="Arial" w:cs="Arial"/>
          <w:b/>
          <w:sz w:val="24"/>
          <w:szCs w:val="24"/>
        </w:rPr>
        <w:t>Tipos de fertilizantes</w:t>
      </w:r>
    </w:p>
    <w:p w:rsidR="006E7470" w:rsidRPr="006E7470" w:rsidRDefault="006E7470" w:rsidP="006E7470">
      <w:pPr>
        <w:spacing w:after="0" w:line="240" w:lineRule="auto"/>
        <w:rPr>
          <w:rFonts w:ascii="Times New Roman" w:eastAsia="Times New Roman" w:hAnsi="Times New Roman" w:cs="Times New Roman"/>
          <w:sz w:val="24"/>
          <w:szCs w:val="24"/>
          <w:lang w:eastAsia="es-ES"/>
        </w:rPr>
      </w:pPr>
      <w:r w:rsidRPr="006E7470">
        <w:rPr>
          <w:rFonts w:ascii="Times New Roman" w:eastAsia="Times New Roman" w:hAnsi="Times New Roman" w:cs="Times New Roman"/>
          <w:b/>
          <w:bCs/>
          <w:sz w:val="24"/>
          <w:szCs w:val="24"/>
          <w:lang w:eastAsia="es-ES"/>
        </w:rPr>
        <w:t>Fertilizantes y tipos de abonos</w:t>
      </w:r>
    </w:p>
    <w:p w:rsidR="006E7470" w:rsidRPr="006E7470" w:rsidRDefault="006E7470" w:rsidP="006E7470">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6E7470">
        <w:rPr>
          <w:rFonts w:ascii="Times New Roman" w:eastAsia="Times New Roman" w:hAnsi="Times New Roman" w:cs="Times New Roman"/>
          <w:b/>
          <w:bCs/>
          <w:sz w:val="24"/>
          <w:szCs w:val="24"/>
          <w:lang w:eastAsia="es-ES"/>
        </w:rPr>
        <w:t>Fertilizantes</w:t>
      </w:r>
      <w:r w:rsidRPr="006E7470">
        <w:rPr>
          <w:rFonts w:ascii="Times New Roman" w:eastAsia="Times New Roman" w:hAnsi="Times New Roman" w:cs="Times New Roman"/>
          <w:sz w:val="24"/>
          <w:szCs w:val="24"/>
          <w:lang w:eastAsia="es-ES"/>
        </w:rPr>
        <w:t xml:space="preserve"> orgánicos. Estiércol. ... </w:t>
      </w:r>
    </w:p>
    <w:p w:rsidR="006E7470" w:rsidRPr="006E7470" w:rsidRDefault="006E7470" w:rsidP="006E7470">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6E7470">
        <w:rPr>
          <w:rFonts w:ascii="Times New Roman" w:eastAsia="Times New Roman" w:hAnsi="Times New Roman" w:cs="Times New Roman"/>
          <w:sz w:val="24"/>
          <w:szCs w:val="24"/>
          <w:lang w:eastAsia="es-ES"/>
        </w:rPr>
        <w:t xml:space="preserve">Ácidos húmicos. Ácidos húmicos. ... </w:t>
      </w:r>
    </w:p>
    <w:p w:rsidR="006E7470" w:rsidRPr="006E7470" w:rsidRDefault="006E7470" w:rsidP="006E7470">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6E7470">
        <w:rPr>
          <w:rFonts w:ascii="Times New Roman" w:eastAsia="Times New Roman" w:hAnsi="Times New Roman" w:cs="Times New Roman"/>
          <w:b/>
          <w:bCs/>
          <w:sz w:val="24"/>
          <w:szCs w:val="24"/>
          <w:lang w:eastAsia="es-ES"/>
        </w:rPr>
        <w:t>Fertilizantes</w:t>
      </w:r>
      <w:r w:rsidRPr="006E7470">
        <w:rPr>
          <w:rFonts w:ascii="Times New Roman" w:eastAsia="Times New Roman" w:hAnsi="Times New Roman" w:cs="Times New Roman"/>
          <w:sz w:val="24"/>
          <w:szCs w:val="24"/>
          <w:lang w:eastAsia="es-ES"/>
        </w:rPr>
        <w:t xml:space="preserve"> minerales. Los </w:t>
      </w:r>
      <w:r w:rsidRPr="006E7470">
        <w:rPr>
          <w:rFonts w:ascii="Times New Roman" w:eastAsia="Times New Roman" w:hAnsi="Times New Roman" w:cs="Times New Roman"/>
          <w:b/>
          <w:bCs/>
          <w:sz w:val="24"/>
          <w:szCs w:val="24"/>
          <w:lang w:eastAsia="es-ES"/>
        </w:rPr>
        <w:t>fertilizantes</w:t>
      </w:r>
      <w:r w:rsidRPr="006E7470">
        <w:rPr>
          <w:rFonts w:ascii="Times New Roman" w:eastAsia="Times New Roman" w:hAnsi="Times New Roman" w:cs="Times New Roman"/>
          <w:sz w:val="24"/>
          <w:szCs w:val="24"/>
          <w:lang w:eastAsia="es-ES"/>
        </w:rPr>
        <w:t xml:space="preserve"> químicos generalmente son de acción rápida y estimulan el crecimiento y vigor de las plantas cuando se aplican. ... </w:t>
      </w:r>
    </w:p>
    <w:p w:rsidR="006E7470" w:rsidRPr="006E7470" w:rsidRDefault="006E7470" w:rsidP="006E7470">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6E7470">
        <w:rPr>
          <w:rFonts w:ascii="Times New Roman" w:eastAsia="Times New Roman" w:hAnsi="Times New Roman" w:cs="Times New Roman"/>
          <w:b/>
          <w:bCs/>
          <w:sz w:val="24"/>
          <w:szCs w:val="24"/>
          <w:lang w:eastAsia="es-ES"/>
        </w:rPr>
        <w:t>Fertilizantes</w:t>
      </w:r>
      <w:r w:rsidRPr="006E7470">
        <w:rPr>
          <w:rFonts w:ascii="Times New Roman" w:eastAsia="Times New Roman" w:hAnsi="Times New Roman" w:cs="Times New Roman"/>
          <w:sz w:val="24"/>
          <w:szCs w:val="24"/>
          <w:lang w:eastAsia="es-ES"/>
        </w:rPr>
        <w:t xml:space="preserve"> de lenta liberación. ... </w:t>
      </w:r>
    </w:p>
    <w:p w:rsidR="006E7470" w:rsidRPr="006E7470" w:rsidRDefault="006E7470" w:rsidP="006E7470">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6E7470">
        <w:rPr>
          <w:rFonts w:ascii="Times New Roman" w:eastAsia="Times New Roman" w:hAnsi="Times New Roman" w:cs="Times New Roman"/>
          <w:b/>
          <w:bCs/>
          <w:sz w:val="24"/>
          <w:szCs w:val="24"/>
          <w:lang w:eastAsia="es-ES"/>
        </w:rPr>
        <w:t>Fertilizantes</w:t>
      </w:r>
      <w:r w:rsidRPr="006E7470">
        <w:rPr>
          <w:rFonts w:ascii="Times New Roman" w:eastAsia="Times New Roman" w:hAnsi="Times New Roman" w:cs="Times New Roman"/>
          <w:sz w:val="24"/>
          <w:szCs w:val="24"/>
          <w:lang w:eastAsia="es-ES"/>
        </w:rPr>
        <w:t xml:space="preserve"> líquidos. ... </w:t>
      </w:r>
    </w:p>
    <w:p w:rsidR="006E7470" w:rsidRPr="006E7470" w:rsidRDefault="006E7470" w:rsidP="006E7470">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6E7470">
        <w:rPr>
          <w:rFonts w:ascii="Times New Roman" w:eastAsia="Times New Roman" w:hAnsi="Times New Roman" w:cs="Times New Roman"/>
          <w:sz w:val="24"/>
          <w:szCs w:val="24"/>
          <w:lang w:eastAsia="es-ES"/>
        </w:rPr>
        <w:t>Aminoácidos y Extractos de algas.</w:t>
      </w:r>
    </w:p>
    <w:p w:rsidR="006E7470" w:rsidRDefault="006E7470" w:rsidP="00674E26">
      <w:pPr>
        <w:jc w:val="center"/>
      </w:pPr>
      <w:r>
        <w:rPr>
          <w:rStyle w:val="hgkelc"/>
          <w:b/>
          <w:bCs/>
        </w:rPr>
        <w:t>Clasificación</w:t>
      </w:r>
      <w:r>
        <w:rPr>
          <w:rStyle w:val="hgkelc"/>
        </w:rPr>
        <w:t xml:space="preserve"> de los </w:t>
      </w:r>
      <w:r>
        <w:rPr>
          <w:rStyle w:val="hgkelc"/>
          <w:b/>
          <w:bCs/>
        </w:rPr>
        <w:t>fertilizantes</w:t>
      </w:r>
      <w:r>
        <w:rPr>
          <w:rStyle w:val="hgkelc"/>
        </w:rPr>
        <w:t xml:space="preserve"> agrícolas</w:t>
      </w:r>
    </w:p>
    <w:p w:rsidR="006E7470" w:rsidRDefault="006E7470" w:rsidP="006E7470">
      <w:pPr>
        <w:jc w:val="both"/>
        <w:rPr>
          <w:rFonts w:ascii="Arial" w:hAnsi="Arial" w:cs="Arial"/>
          <w:b/>
          <w:sz w:val="24"/>
          <w:szCs w:val="24"/>
        </w:rPr>
      </w:pPr>
      <w:r>
        <w:rPr>
          <w:rStyle w:val="hgkelc"/>
        </w:rPr>
        <w:t xml:space="preserve">Según su origen, </w:t>
      </w:r>
      <w:r>
        <w:rPr>
          <w:rStyle w:val="hgkelc"/>
          <w:b/>
          <w:bCs/>
        </w:rPr>
        <w:t>se</w:t>
      </w:r>
      <w:r>
        <w:rPr>
          <w:rStyle w:val="hgkelc"/>
        </w:rPr>
        <w:t xml:space="preserve"> pueden clasificar los </w:t>
      </w:r>
      <w:r>
        <w:rPr>
          <w:rStyle w:val="hgkelc"/>
          <w:b/>
          <w:bCs/>
        </w:rPr>
        <w:t>fertilizantes</w:t>
      </w:r>
      <w:r>
        <w:rPr>
          <w:rStyle w:val="hgkelc"/>
        </w:rPr>
        <w:t xml:space="preserve"> agrícolas en orgánicos, i</w:t>
      </w:r>
      <w:r>
        <w:rPr>
          <w:rStyle w:val="hgkelc"/>
        </w:rPr>
        <w:t>norgánicos y biofertilizantes.</w:t>
      </w:r>
      <w:r>
        <w:rPr>
          <w:rStyle w:val="hgkelc"/>
        </w:rPr>
        <w:t xml:space="preserve"> Los </w:t>
      </w:r>
      <w:r>
        <w:rPr>
          <w:rStyle w:val="hgkelc"/>
          <w:b/>
          <w:bCs/>
        </w:rPr>
        <w:t>fertilizantes</w:t>
      </w:r>
      <w:r>
        <w:rPr>
          <w:rStyle w:val="hgkelc"/>
        </w:rPr>
        <w:t xml:space="preserve"> inorgánicos son sales minerales como nitrato de potasio, nitrato de calcio, sulfato de potasio, fosfato </w:t>
      </w:r>
      <w:proofErr w:type="spellStart"/>
      <w:r>
        <w:rPr>
          <w:rStyle w:val="hgkelc"/>
        </w:rPr>
        <w:t>monoamoniaco</w:t>
      </w:r>
      <w:proofErr w:type="spellEnd"/>
      <w:r>
        <w:rPr>
          <w:rStyle w:val="hgkelc"/>
        </w:rPr>
        <w:t>, sulfato de magnesio, Urea…</w:t>
      </w:r>
    </w:p>
    <w:p w:rsidR="006E7470" w:rsidRDefault="006E7470" w:rsidP="006E7470">
      <w:pPr>
        <w:pStyle w:val="Ttulo2"/>
      </w:pPr>
      <w:r>
        <w:t>¿Cómo se aplican los fertilizantes agrícolas a las plantaciones?</w:t>
      </w:r>
    </w:p>
    <w:p w:rsidR="006E7470" w:rsidRDefault="006E7470" w:rsidP="00674E26">
      <w:pPr>
        <w:jc w:val="center"/>
        <w:rPr>
          <w:rFonts w:ascii="Arial" w:hAnsi="Arial" w:cs="Arial"/>
          <w:b/>
          <w:sz w:val="24"/>
          <w:szCs w:val="24"/>
        </w:rPr>
      </w:pPr>
      <w:r>
        <w:t>Dependiendo del tipo de plantación y abono será más recomendable un método de aplicación u otro. Se pueden enumerar tres métodos principales de aplicación de fertilizantes a la tierra.</w:t>
      </w:r>
    </w:p>
    <w:p w:rsidR="006E7470" w:rsidRDefault="006E7470" w:rsidP="006E7470">
      <w:pPr>
        <w:pStyle w:val="Ttulo3"/>
      </w:pPr>
      <w:r>
        <w:t>Aplicación de fertilizantes directamente al suelo o mezclándola con el sustrato</w:t>
      </w:r>
    </w:p>
    <w:p w:rsidR="006E7470" w:rsidRDefault="006E7470" w:rsidP="006E7470">
      <w:pPr>
        <w:pStyle w:val="NormalWeb"/>
      </w:pPr>
      <w:r>
        <w:t>La aplicación radicular consiste en aplicar el producto fertilizante a la planta  ya sea de forma directa en el caso de fertilizantes líquidos o disolviendo los fertilizantes sólidos manualmente en agua.</w:t>
      </w:r>
    </w:p>
    <w:p w:rsidR="006E7470" w:rsidRDefault="006E7470" w:rsidP="006E7470">
      <w:pPr>
        <w:pStyle w:val="NormalWeb"/>
      </w:pPr>
      <w:r>
        <w:t>La ventaja de esta aplicación reside en la rapidez con la que absorben los nutrientes las raíces de la planta</w:t>
      </w:r>
    </w:p>
    <w:p w:rsidR="006E7470" w:rsidRDefault="006E7470" w:rsidP="006E7470">
      <w:pPr>
        <w:pStyle w:val="Ttulo3"/>
      </w:pPr>
      <w:r>
        <w:t>Aplicación de fertilizantes en las hojas de la planta</w:t>
      </w:r>
    </w:p>
    <w:p w:rsidR="006E7470" w:rsidRDefault="006E7470" w:rsidP="006E7470">
      <w:pPr>
        <w:pStyle w:val="NormalWeb"/>
      </w:pPr>
      <w:r>
        <w:t>La aplicación foliar trata de simular el efecto de la lluvia y  se emplea en casos en los que el suelo no absorbe correctamente los fertilizantes, ya que este papel recaerá en las hojas de la planta.</w:t>
      </w:r>
    </w:p>
    <w:p w:rsidR="006E7470" w:rsidRDefault="006E7470" w:rsidP="006E7470">
      <w:pPr>
        <w:pStyle w:val="NormalWeb"/>
      </w:pPr>
      <w:r>
        <w:t>Su absorción es todavía más rápida que aplicando los abonos directamente al suelo, pero también presenta limitaciones a la hora de proporcionar la cantidad de nutrientes necesarios.</w:t>
      </w:r>
    </w:p>
    <w:p w:rsidR="006E7470" w:rsidRDefault="006E7470" w:rsidP="006E7470">
      <w:pPr>
        <w:pStyle w:val="Ttulo3"/>
      </w:pPr>
      <w:r>
        <w:t>Aplicación de fertilizantes disueltos en agua gracias a un sistema especial de riego</w:t>
      </w:r>
    </w:p>
    <w:p w:rsidR="006E7470" w:rsidRDefault="006E7470" w:rsidP="006E7470">
      <w:pPr>
        <w:pStyle w:val="NormalWeb"/>
      </w:pPr>
      <w:r>
        <w:t xml:space="preserve">Este tipo de aplicación recibe el nombre de </w:t>
      </w:r>
      <w:proofErr w:type="spellStart"/>
      <w:r>
        <w:t>fertirrigación</w:t>
      </w:r>
      <w:proofErr w:type="spellEnd"/>
      <w:r>
        <w:t xml:space="preserve"> y se trata de la forma más productiva de aplicar los fertilizantes a las plantas ya que se aprovecha el agua del riego y su flujo.</w:t>
      </w:r>
    </w:p>
    <w:p w:rsidR="006E7470" w:rsidRDefault="006E7470" w:rsidP="006E7470">
      <w:pPr>
        <w:pStyle w:val="NormalWeb"/>
      </w:pPr>
      <w:r>
        <w:t>Necesita de un sistema de riego especial que gestione la aplicación de los fertilizantes líquidos en la medida adecuada junto al agua de riego.</w:t>
      </w:r>
    </w:p>
    <w:p w:rsidR="00DC3B6E" w:rsidRDefault="00DC3B6E" w:rsidP="00DC3B6E">
      <w:pPr>
        <w:pStyle w:val="Ttulo2"/>
      </w:pPr>
      <w:r>
        <w:lastRenderedPageBreak/>
        <w:t>Clasificación de los fertilizantes agrícolas</w:t>
      </w:r>
    </w:p>
    <w:p w:rsidR="00DC3B6E" w:rsidRDefault="00DC3B6E" w:rsidP="00DC3B6E">
      <w:pPr>
        <w:pStyle w:val="Ttulo3"/>
      </w:pPr>
      <w:r>
        <w:t>Fertilizantes agrícolas según su origen</w:t>
      </w:r>
    </w:p>
    <w:p w:rsidR="00DC3B6E" w:rsidRDefault="00DC3B6E" w:rsidP="00DC3B6E">
      <w:pPr>
        <w:pStyle w:val="NormalWeb"/>
      </w:pPr>
      <w:r>
        <w:t>Según su origen, se pueden clasificar los fertilizantes agrícolas en orgánicos, inorgánicos y biofertilizantes.</w:t>
      </w:r>
    </w:p>
    <w:p w:rsidR="00DC3B6E" w:rsidRDefault="00DC3B6E" w:rsidP="00DC3B6E">
      <w:pPr>
        <w:pStyle w:val="NormalWeb"/>
      </w:pPr>
      <w:r>
        <w:t xml:space="preserve">Los fertilizantes </w:t>
      </w:r>
      <w:r>
        <w:rPr>
          <w:rStyle w:val="Textoennegrita"/>
        </w:rPr>
        <w:t>orgánicos</w:t>
      </w:r>
      <w:r>
        <w:t xml:space="preserve"> corresponden al grupo de compuestos de origen animal (estiércol y desechos) y vegetal.</w:t>
      </w:r>
    </w:p>
    <w:p w:rsidR="00DC3B6E" w:rsidRDefault="00DC3B6E" w:rsidP="00DC3B6E">
      <w:pPr>
        <w:pStyle w:val="NormalWeb"/>
      </w:pPr>
      <w:r>
        <w:rPr>
          <w:rStyle w:val="hgkelc"/>
          <w:b/>
          <w:bCs/>
        </w:rPr>
        <w:t>Tipos de abonos orgánicos</w:t>
      </w:r>
      <w:r>
        <w:br/>
      </w:r>
      <w:r>
        <w:br/>
      </w:r>
      <w:r>
        <w:rPr>
          <w:rStyle w:val="hgkelc"/>
        </w:rPr>
        <w:t xml:space="preserve">Existen diferentes abonos tales como: el compost, el </w:t>
      </w:r>
      <w:proofErr w:type="spellStart"/>
      <w:r>
        <w:rPr>
          <w:rStyle w:val="hgkelc"/>
        </w:rPr>
        <w:t>Bocashi</w:t>
      </w:r>
      <w:proofErr w:type="spellEnd"/>
      <w:r>
        <w:rPr>
          <w:rStyle w:val="hgkelc"/>
        </w:rPr>
        <w:t xml:space="preserve">, el </w:t>
      </w:r>
      <w:proofErr w:type="spellStart"/>
      <w:r>
        <w:rPr>
          <w:rStyle w:val="hgkelc"/>
        </w:rPr>
        <w:t>lombricompost</w:t>
      </w:r>
      <w:proofErr w:type="spellEnd"/>
      <w:r>
        <w:rPr>
          <w:rStyle w:val="hgkelc"/>
        </w:rPr>
        <w:t>, los abonos verdes, extractos húmicos, abonos líquidos, entre otros.</w:t>
      </w:r>
    </w:p>
    <w:p w:rsidR="00DC3B6E" w:rsidRDefault="00DC3B6E" w:rsidP="00DC3B6E">
      <w:pPr>
        <w:pStyle w:val="NormalWeb"/>
      </w:pPr>
      <w:r>
        <w:t xml:space="preserve">Los fertilizantes </w:t>
      </w:r>
      <w:r>
        <w:rPr>
          <w:rStyle w:val="Textoennegrita"/>
        </w:rPr>
        <w:t>inorgánicos</w:t>
      </w:r>
      <w:r>
        <w:t xml:space="preserve"> son sales minerales como nitrato de potasio, nitrato de calcio, sulfato de potasio, fosfato </w:t>
      </w:r>
      <w:proofErr w:type="spellStart"/>
      <w:r>
        <w:t>monoamoniaco</w:t>
      </w:r>
      <w:proofErr w:type="spellEnd"/>
      <w:r>
        <w:t>, sulfato de magnesio, Urea…</w:t>
      </w:r>
    </w:p>
    <w:p w:rsidR="00DC3B6E" w:rsidRDefault="00DC3B6E" w:rsidP="00DC3B6E">
      <w:pPr>
        <w:pStyle w:val="NormalWeb"/>
      </w:pPr>
      <w:r>
        <w:t xml:space="preserve">Ejemplo de fertilizantes inorgánicos </w:t>
      </w:r>
    </w:p>
    <w:p w:rsidR="00DC3B6E" w:rsidRPr="00DC3B6E" w:rsidRDefault="00DC3B6E" w:rsidP="00DC3B6E">
      <w:pPr>
        <w:spacing w:after="0" w:line="240" w:lineRule="auto"/>
        <w:rPr>
          <w:rFonts w:ascii="Times New Roman" w:eastAsia="Times New Roman" w:hAnsi="Times New Roman" w:cs="Times New Roman"/>
          <w:sz w:val="24"/>
          <w:szCs w:val="24"/>
          <w:lang w:eastAsia="es-ES"/>
        </w:rPr>
      </w:pPr>
      <w:r w:rsidRPr="00DC3B6E">
        <w:rPr>
          <w:rFonts w:ascii="Times New Roman" w:eastAsia="Times New Roman" w:hAnsi="Times New Roman" w:cs="Times New Roman"/>
          <w:b/>
          <w:bCs/>
          <w:sz w:val="24"/>
          <w:szCs w:val="24"/>
          <w:lang w:eastAsia="es-ES"/>
        </w:rPr>
        <w:t>a) Fertilizantes nitrogenados</w:t>
      </w:r>
    </w:p>
    <w:p w:rsidR="00DC3B6E" w:rsidRPr="00DC3B6E" w:rsidRDefault="00DC3B6E" w:rsidP="00DC3B6E">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DC3B6E">
        <w:rPr>
          <w:rFonts w:ascii="Times New Roman" w:eastAsia="Times New Roman" w:hAnsi="Times New Roman" w:cs="Times New Roman"/>
          <w:sz w:val="24"/>
          <w:szCs w:val="24"/>
          <w:lang w:eastAsia="es-ES"/>
        </w:rPr>
        <w:t xml:space="preserve">Urea. ... </w:t>
      </w:r>
    </w:p>
    <w:p w:rsidR="00DC3B6E" w:rsidRPr="00DC3B6E" w:rsidRDefault="00DC3B6E" w:rsidP="00DC3B6E">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DC3B6E">
        <w:rPr>
          <w:rFonts w:ascii="Times New Roman" w:eastAsia="Times New Roman" w:hAnsi="Times New Roman" w:cs="Times New Roman"/>
          <w:sz w:val="24"/>
          <w:szCs w:val="24"/>
          <w:lang w:eastAsia="es-ES"/>
        </w:rPr>
        <w:t xml:space="preserve">Sulfato amónico. ... </w:t>
      </w:r>
    </w:p>
    <w:p w:rsidR="00DC3B6E" w:rsidRPr="00DC3B6E" w:rsidRDefault="00DC3B6E" w:rsidP="00DC3B6E">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DC3B6E">
        <w:rPr>
          <w:rFonts w:ascii="Times New Roman" w:eastAsia="Times New Roman" w:hAnsi="Times New Roman" w:cs="Times New Roman"/>
          <w:sz w:val="24"/>
          <w:szCs w:val="24"/>
          <w:lang w:eastAsia="es-ES"/>
        </w:rPr>
        <w:t xml:space="preserve">Nitrato amónico cálcico. ... </w:t>
      </w:r>
    </w:p>
    <w:p w:rsidR="00DC3B6E" w:rsidRPr="00DC3B6E" w:rsidRDefault="00DC3B6E" w:rsidP="00DC3B6E">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DC3B6E">
        <w:rPr>
          <w:rFonts w:ascii="Times New Roman" w:eastAsia="Times New Roman" w:hAnsi="Times New Roman" w:cs="Times New Roman"/>
          <w:sz w:val="24"/>
          <w:szCs w:val="24"/>
          <w:lang w:eastAsia="es-ES"/>
        </w:rPr>
        <w:t xml:space="preserve">Superfosfato simple. ... </w:t>
      </w:r>
    </w:p>
    <w:p w:rsidR="00DC3B6E" w:rsidRPr="00DC3B6E" w:rsidRDefault="00DC3B6E" w:rsidP="00DC3B6E">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DC3B6E">
        <w:rPr>
          <w:rFonts w:ascii="Times New Roman" w:eastAsia="Times New Roman" w:hAnsi="Times New Roman" w:cs="Times New Roman"/>
          <w:sz w:val="24"/>
          <w:szCs w:val="24"/>
          <w:lang w:eastAsia="es-ES"/>
        </w:rPr>
        <w:t xml:space="preserve">Superfosfato triple. ... </w:t>
      </w:r>
    </w:p>
    <w:p w:rsidR="00DC3B6E" w:rsidRPr="00DC3B6E" w:rsidRDefault="00DC3B6E" w:rsidP="00DC3B6E">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DC3B6E">
        <w:rPr>
          <w:rFonts w:ascii="Times New Roman" w:eastAsia="Times New Roman" w:hAnsi="Times New Roman" w:cs="Times New Roman"/>
          <w:sz w:val="24"/>
          <w:szCs w:val="24"/>
          <w:lang w:eastAsia="es-ES"/>
        </w:rPr>
        <w:t xml:space="preserve">Cloruro potásico. ... </w:t>
      </w:r>
    </w:p>
    <w:p w:rsidR="00DC3B6E" w:rsidRPr="00DC3B6E" w:rsidRDefault="00DC3B6E" w:rsidP="00DC3B6E">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DC3B6E">
        <w:rPr>
          <w:rFonts w:ascii="Times New Roman" w:eastAsia="Times New Roman" w:hAnsi="Times New Roman" w:cs="Times New Roman"/>
          <w:b/>
          <w:bCs/>
          <w:sz w:val="24"/>
          <w:szCs w:val="24"/>
          <w:lang w:eastAsia="es-ES"/>
        </w:rPr>
        <w:t>Fertilizantes</w:t>
      </w:r>
      <w:r w:rsidRPr="00DC3B6E">
        <w:rPr>
          <w:rFonts w:ascii="Times New Roman" w:eastAsia="Times New Roman" w:hAnsi="Times New Roman" w:cs="Times New Roman"/>
          <w:sz w:val="24"/>
          <w:szCs w:val="24"/>
          <w:lang w:eastAsia="es-ES"/>
        </w:rPr>
        <w:t xml:space="preserve"> complejos. ... </w:t>
      </w:r>
    </w:p>
    <w:p w:rsidR="00DC3B6E" w:rsidRPr="00DC3B6E" w:rsidRDefault="00DC3B6E" w:rsidP="00DC3B6E">
      <w:pPr>
        <w:numPr>
          <w:ilvl w:val="0"/>
          <w:numId w:val="4"/>
        </w:numPr>
        <w:spacing w:before="100" w:beforeAutospacing="1" w:after="100" w:afterAutospacing="1" w:line="240" w:lineRule="auto"/>
        <w:rPr>
          <w:rFonts w:ascii="Times New Roman" w:eastAsia="Times New Roman" w:hAnsi="Times New Roman" w:cs="Times New Roman"/>
          <w:sz w:val="24"/>
          <w:szCs w:val="24"/>
          <w:lang w:eastAsia="es-ES"/>
        </w:rPr>
      </w:pPr>
      <w:r w:rsidRPr="00DC3B6E">
        <w:rPr>
          <w:rFonts w:ascii="Times New Roman" w:eastAsia="Times New Roman" w:hAnsi="Times New Roman" w:cs="Times New Roman"/>
          <w:b/>
          <w:bCs/>
          <w:sz w:val="24"/>
          <w:szCs w:val="24"/>
          <w:lang w:eastAsia="es-ES"/>
        </w:rPr>
        <w:t>Fertilizantes</w:t>
      </w:r>
      <w:r w:rsidRPr="00DC3B6E">
        <w:rPr>
          <w:rFonts w:ascii="Times New Roman" w:eastAsia="Times New Roman" w:hAnsi="Times New Roman" w:cs="Times New Roman"/>
          <w:sz w:val="24"/>
          <w:szCs w:val="24"/>
          <w:lang w:eastAsia="es-ES"/>
        </w:rPr>
        <w:t xml:space="preserve"> compuestos.</w:t>
      </w:r>
    </w:p>
    <w:p w:rsidR="006E7470" w:rsidRDefault="00DC3B6E" w:rsidP="006E7470">
      <w:pPr>
        <w:jc w:val="both"/>
      </w:pPr>
      <w:r>
        <w:t xml:space="preserve">Los </w:t>
      </w:r>
      <w:r>
        <w:rPr>
          <w:rStyle w:val="Textoennegrita"/>
        </w:rPr>
        <w:t>biofertilizantes</w:t>
      </w:r>
      <w:r>
        <w:t xml:space="preserve"> se caracterizan por contener microorganismos vivos como bacterias y hongos que ayudan a la tierra a generar este tipo de nutrientes y contribuyen al desarrollo de la planta.</w:t>
      </w:r>
    </w:p>
    <w:p w:rsidR="00DC3B6E" w:rsidRDefault="00DC3B6E" w:rsidP="00DC3B6E">
      <w:pPr>
        <w:pStyle w:val="Ttulo3"/>
      </w:pPr>
      <w:r>
        <w:t>Fertilizantes agrícolas según su composición</w:t>
      </w:r>
    </w:p>
    <w:p w:rsidR="00DC3B6E" w:rsidRDefault="00DC3B6E" w:rsidP="00DC3B6E">
      <w:pPr>
        <w:pStyle w:val="NormalWeb"/>
      </w:pPr>
      <w:r>
        <w:t>Según su composición se diferencia entre fertilizantes agrícolas compuestos o simples.</w:t>
      </w:r>
    </w:p>
    <w:p w:rsidR="00DC3B6E" w:rsidRDefault="00DC3B6E" w:rsidP="00DC3B6E">
      <w:pPr>
        <w:pStyle w:val="NormalWeb"/>
      </w:pPr>
      <w:r>
        <w:t xml:space="preserve">Los fertilizantes </w:t>
      </w:r>
      <w:r>
        <w:rPr>
          <w:rStyle w:val="Textoennegrita"/>
        </w:rPr>
        <w:t>simples</w:t>
      </w:r>
      <w:r>
        <w:t>, como su propio nombre indica, se componen de un solo nutriente para casos en los que la tierra escasee de algún elemento en concreto (nitrógeno, potasio o fósforo).</w:t>
      </w:r>
    </w:p>
    <w:p w:rsidR="00DC3B6E" w:rsidRDefault="00DC3B6E" w:rsidP="00DC3B6E">
      <w:pPr>
        <w:pStyle w:val="NormalWeb"/>
      </w:pPr>
      <w:r>
        <w:t xml:space="preserve">Los fertilizantes </w:t>
      </w:r>
      <w:r>
        <w:rPr>
          <w:rStyle w:val="Textoennegrita"/>
        </w:rPr>
        <w:t>compuestos</w:t>
      </w:r>
      <w:r>
        <w:t>, sin embargo, son aquellos compuestos de estos elementos. Puede tratarse de asociaciones de los tres elementos (NPK) o de una combinación de dos de ellos.</w:t>
      </w:r>
    </w:p>
    <w:p w:rsidR="00DC3B6E" w:rsidRDefault="00DC3B6E" w:rsidP="00DC3B6E">
      <w:pPr>
        <w:pStyle w:val="Ttulo3"/>
      </w:pPr>
      <w:r>
        <w:lastRenderedPageBreak/>
        <w:t>Fertilizantes agrícolas según la forma en que se presentan</w:t>
      </w:r>
    </w:p>
    <w:p w:rsidR="00DC3B6E" w:rsidRDefault="00DC3B6E" w:rsidP="00DC3B6E">
      <w:pPr>
        <w:pStyle w:val="NormalWeb"/>
      </w:pPr>
      <w:r>
        <w:t>Por último, se pueden dividir los fertilizantes agrícolas según su forma en sólidos y líquidos.</w:t>
      </w:r>
    </w:p>
    <w:p w:rsidR="00DC3B6E" w:rsidRDefault="00DC3B6E" w:rsidP="00DC3B6E">
      <w:pPr>
        <w:pStyle w:val="NormalWeb"/>
      </w:pPr>
      <w:r>
        <w:t xml:space="preserve">Los fertilizantes </w:t>
      </w:r>
      <w:r>
        <w:rPr>
          <w:rStyle w:val="Textoennegrita"/>
        </w:rPr>
        <w:t>sólidos</w:t>
      </w:r>
      <w:r>
        <w:t xml:space="preserve"> presentan a su vez diferentes formas ya que podemos encontrar fertilizantes en polvo, granulados, </w:t>
      </w:r>
      <w:proofErr w:type="spellStart"/>
      <w:r>
        <w:t>macrogranulados</w:t>
      </w:r>
      <w:proofErr w:type="spellEnd"/>
      <w:r>
        <w:t>, en pastillas y bastones de fertilizante concentrado.</w:t>
      </w:r>
    </w:p>
    <w:p w:rsidR="00DC3B6E" w:rsidRDefault="00DC3B6E" w:rsidP="00DC3B6E">
      <w:pPr>
        <w:pStyle w:val="NormalWeb"/>
      </w:pPr>
      <w:r>
        <w:t xml:space="preserve">Los fertilizantes </w:t>
      </w:r>
      <w:r>
        <w:rPr>
          <w:rStyle w:val="Textoennegrita"/>
        </w:rPr>
        <w:t>líquidos</w:t>
      </w:r>
      <w:r>
        <w:t xml:space="preserve"> cuentan con la ventaja de que son fácilmente absorbibles por las plantas y podemos diferenciar entre soluciones y suspensiones o mezclas.</w:t>
      </w:r>
    </w:p>
    <w:p w:rsidR="00DC3B6E" w:rsidRDefault="00DC3B6E" w:rsidP="006E7470">
      <w:pPr>
        <w:jc w:val="both"/>
        <w:rPr>
          <w:rFonts w:ascii="Arial" w:hAnsi="Arial" w:cs="Arial"/>
          <w:b/>
          <w:sz w:val="24"/>
          <w:szCs w:val="24"/>
        </w:rPr>
      </w:pPr>
    </w:p>
    <w:p w:rsidR="000345A3" w:rsidRPr="000345A3" w:rsidRDefault="000345A3" w:rsidP="000345A3">
      <w:pPr>
        <w:spacing w:after="0" w:line="240" w:lineRule="auto"/>
        <w:rPr>
          <w:rFonts w:ascii="Times New Roman" w:eastAsia="Times New Roman" w:hAnsi="Times New Roman" w:cs="Times New Roman"/>
          <w:sz w:val="24"/>
          <w:szCs w:val="24"/>
          <w:lang w:eastAsia="es-ES"/>
        </w:rPr>
      </w:pPr>
      <w:r w:rsidRPr="000345A3">
        <w:rPr>
          <w:rFonts w:ascii="Times New Roman" w:eastAsia="Times New Roman" w:hAnsi="Times New Roman" w:cs="Times New Roman"/>
          <w:b/>
          <w:bCs/>
          <w:sz w:val="24"/>
          <w:szCs w:val="24"/>
          <w:lang w:eastAsia="es-ES"/>
        </w:rPr>
        <w:t>Efectos ambientales de los fertilizantes químicos</w:t>
      </w:r>
    </w:p>
    <w:p w:rsidR="000345A3" w:rsidRPr="000345A3" w:rsidRDefault="000345A3" w:rsidP="000345A3">
      <w:pPr>
        <w:spacing w:before="100" w:beforeAutospacing="1" w:after="100" w:afterAutospacing="1" w:line="240" w:lineRule="auto"/>
        <w:rPr>
          <w:rFonts w:ascii="Times New Roman" w:eastAsia="Times New Roman" w:hAnsi="Times New Roman" w:cs="Times New Roman"/>
          <w:b/>
          <w:sz w:val="24"/>
          <w:szCs w:val="24"/>
          <w:lang w:eastAsia="es-ES"/>
        </w:rPr>
      </w:pPr>
      <w:r w:rsidRPr="000345A3">
        <w:rPr>
          <w:rFonts w:ascii="Times New Roman" w:eastAsia="Times New Roman" w:hAnsi="Times New Roman" w:cs="Times New Roman"/>
          <w:b/>
          <w:sz w:val="24"/>
          <w:szCs w:val="24"/>
          <w:lang w:eastAsia="es-ES"/>
        </w:rPr>
        <w:t xml:space="preserve">Infertilidad de los suelos. </w:t>
      </w:r>
    </w:p>
    <w:p w:rsidR="000345A3" w:rsidRPr="000345A3" w:rsidRDefault="000345A3" w:rsidP="000345A3">
      <w:pPr>
        <w:spacing w:before="100" w:beforeAutospacing="1" w:after="100" w:afterAutospacing="1" w:line="240" w:lineRule="auto"/>
        <w:rPr>
          <w:rFonts w:ascii="Times New Roman" w:eastAsia="Times New Roman" w:hAnsi="Times New Roman" w:cs="Times New Roman"/>
          <w:sz w:val="24"/>
          <w:szCs w:val="24"/>
          <w:lang w:eastAsia="es-ES"/>
        </w:rPr>
      </w:pPr>
      <w:r>
        <w:t>Los fabricantes de materiales sintetizados utilizan los fertilizantes químicos para ayudar a las plantas a crecer, pero dichos fertilizantes no ayudan al suelo en el que crecen, al contrario pueden causarle un gran daño. Según Grupo SACSA, los anormalmente altos niveles de nutrientes que algunos fertilizantes químicos contienen pueden saturar el suelo y anular la eficacia de otros nutrientes vitales.</w:t>
      </w:r>
      <w:r w:rsidRPr="000345A3">
        <w:rPr>
          <w:rFonts w:ascii="Times New Roman" w:eastAsia="Times New Roman" w:hAnsi="Times New Roman" w:cs="Times New Roman"/>
          <w:sz w:val="24"/>
          <w:szCs w:val="24"/>
          <w:lang w:eastAsia="es-ES"/>
        </w:rPr>
        <w:t xml:space="preserve"> </w:t>
      </w:r>
    </w:p>
    <w:p w:rsidR="000345A3" w:rsidRDefault="000345A3" w:rsidP="000345A3">
      <w:pPr>
        <w:spacing w:before="100" w:beforeAutospacing="1" w:after="100" w:afterAutospacing="1" w:line="240" w:lineRule="auto"/>
        <w:rPr>
          <w:rFonts w:ascii="Times New Roman" w:eastAsia="Times New Roman" w:hAnsi="Times New Roman" w:cs="Times New Roman"/>
          <w:sz w:val="24"/>
          <w:szCs w:val="24"/>
          <w:lang w:eastAsia="es-ES"/>
        </w:rPr>
      </w:pPr>
      <w:r w:rsidRPr="000345A3">
        <w:rPr>
          <w:rFonts w:ascii="Times New Roman" w:eastAsia="Times New Roman" w:hAnsi="Times New Roman" w:cs="Times New Roman"/>
          <w:b/>
          <w:sz w:val="24"/>
          <w:szCs w:val="24"/>
          <w:lang w:eastAsia="es-ES"/>
        </w:rPr>
        <w:t>Suelos ácidos.</w:t>
      </w:r>
    </w:p>
    <w:p w:rsidR="000345A3" w:rsidRPr="000345A3" w:rsidRDefault="000345A3" w:rsidP="000345A3">
      <w:pPr>
        <w:spacing w:before="100" w:beforeAutospacing="1" w:after="100" w:afterAutospacing="1" w:line="240" w:lineRule="auto"/>
        <w:jc w:val="both"/>
        <w:rPr>
          <w:rFonts w:ascii="Times New Roman" w:eastAsia="Times New Roman" w:hAnsi="Times New Roman" w:cs="Times New Roman"/>
          <w:sz w:val="24"/>
          <w:szCs w:val="24"/>
          <w:lang w:eastAsia="es-ES"/>
        </w:rPr>
      </w:pPr>
      <w:r w:rsidRPr="000345A3">
        <w:rPr>
          <w:rFonts w:ascii="Times New Roman" w:eastAsia="Times New Roman" w:hAnsi="Times New Roman" w:cs="Times New Roman"/>
          <w:sz w:val="24"/>
          <w:szCs w:val="24"/>
          <w:lang w:eastAsia="es-ES"/>
        </w:rPr>
        <w:t>Otro efecto que los fertilizantes químicos, es que pueden causar la infertilidad del suelo a través del aumento de la acidez de los mismos. Muchos fertilizantes químicos contienen ácido sulfúrico y clorhídrico, que si se usan en exceso pueden causar un grave daño a los microorganismos. Esto puede tener un grave impacto en el pH del suelo y afectar negativamente el crecimiento de la planta.</w:t>
      </w:r>
    </w:p>
    <w:p w:rsidR="000345A3" w:rsidRDefault="000345A3" w:rsidP="000345A3">
      <w:pPr>
        <w:spacing w:before="100" w:beforeAutospacing="1" w:after="100" w:afterAutospacing="1" w:line="240" w:lineRule="auto"/>
        <w:rPr>
          <w:rFonts w:ascii="Times New Roman" w:eastAsia="Times New Roman" w:hAnsi="Times New Roman" w:cs="Times New Roman"/>
          <w:b/>
          <w:sz w:val="24"/>
          <w:szCs w:val="24"/>
          <w:lang w:eastAsia="es-ES"/>
        </w:rPr>
      </w:pPr>
      <w:r w:rsidRPr="000345A3">
        <w:rPr>
          <w:rFonts w:ascii="Times New Roman" w:eastAsia="Times New Roman" w:hAnsi="Times New Roman" w:cs="Times New Roman"/>
          <w:b/>
          <w:sz w:val="24"/>
          <w:szCs w:val="24"/>
          <w:lang w:eastAsia="es-ES"/>
        </w:rPr>
        <w:t xml:space="preserve"> Aumento de los microorganismos. </w:t>
      </w:r>
    </w:p>
    <w:p w:rsidR="000345A3" w:rsidRPr="000345A3" w:rsidRDefault="000345A3" w:rsidP="000345A3">
      <w:pPr>
        <w:spacing w:before="100" w:beforeAutospacing="1" w:after="100" w:afterAutospacing="1" w:line="240" w:lineRule="auto"/>
        <w:jc w:val="both"/>
        <w:rPr>
          <w:rFonts w:ascii="Times New Roman" w:eastAsia="Times New Roman" w:hAnsi="Times New Roman" w:cs="Times New Roman"/>
          <w:b/>
          <w:sz w:val="24"/>
          <w:szCs w:val="24"/>
          <w:lang w:eastAsia="es-ES"/>
        </w:rPr>
      </w:pPr>
      <w:r>
        <w:t xml:space="preserve">Los fertilizantes químicos ricos en nitrógeno pueden tener el efecto contrario en los suelos, en comparación con los fertilizantes más ácidos. El exceso de nitrógeno puede generar un aumento de la población de microorganismos. En cantidades suficientes, estos microorganismos, en lugar de ayudar a las plantas les </w:t>
      </w:r>
      <w:r>
        <w:t>harán</w:t>
      </w:r>
      <w:r>
        <w:t xml:space="preserve"> daño, ya que se consume toda la materia orgánica y los nutrientes en el suelo circundante.</w:t>
      </w:r>
    </w:p>
    <w:p w:rsidR="000345A3" w:rsidRDefault="000345A3" w:rsidP="000345A3">
      <w:pPr>
        <w:spacing w:before="100" w:beforeAutospacing="1" w:after="100" w:afterAutospacing="1" w:line="240" w:lineRule="auto"/>
        <w:rPr>
          <w:rFonts w:ascii="Times New Roman" w:eastAsia="Times New Roman" w:hAnsi="Times New Roman" w:cs="Times New Roman"/>
          <w:b/>
          <w:sz w:val="24"/>
          <w:szCs w:val="24"/>
          <w:lang w:eastAsia="es-ES"/>
        </w:rPr>
      </w:pPr>
      <w:r w:rsidRPr="000345A3">
        <w:rPr>
          <w:rFonts w:ascii="Times New Roman" w:eastAsia="Times New Roman" w:hAnsi="Times New Roman" w:cs="Times New Roman"/>
          <w:b/>
          <w:sz w:val="24"/>
          <w:szCs w:val="24"/>
          <w:lang w:eastAsia="es-ES"/>
        </w:rPr>
        <w:t>Contaminación</w:t>
      </w:r>
      <w:r>
        <w:rPr>
          <w:rFonts w:ascii="Times New Roman" w:eastAsia="Times New Roman" w:hAnsi="Times New Roman" w:cs="Times New Roman"/>
          <w:b/>
          <w:sz w:val="24"/>
          <w:szCs w:val="24"/>
          <w:lang w:eastAsia="es-ES"/>
        </w:rPr>
        <w:t xml:space="preserve"> de las aguas subterráneas. </w:t>
      </w:r>
    </w:p>
    <w:p w:rsidR="000345A3" w:rsidRPr="000345A3" w:rsidRDefault="000345A3" w:rsidP="000345A3">
      <w:pPr>
        <w:spacing w:before="100" w:beforeAutospacing="1" w:after="100" w:afterAutospacing="1" w:line="240" w:lineRule="auto"/>
        <w:jc w:val="both"/>
        <w:rPr>
          <w:rFonts w:ascii="Times New Roman" w:eastAsia="Times New Roman" w:hAnsi="Times New Roman" w:cs="Times New Roman"/>
          <w:b/>
          <w:sz w:val="24"/>
          <w:szCs w:val="24"/>
          <w:lang w:eastAsia="es-ES"/>
        </w:rPr>
      </w:pPr>
      <w:r>
        <w:t>Las plantas sólo pueden absorber una cierta cantidad de nutrientes. Así que si aplica en exceso un fertilizante químico, no todos los nutrientes sintéticos del fertilizante contribuirán a la salud y al crecimiento de la planta. Por el contrario, el fertilizante que no será utilizado por las plantas, se filtrará en el suelo y podría desplazarse con la lluvia y a través de los diques hasta los arroyos, ríos, lagos, embalses y océanos. Los compuestos químicos de los fertilizantes pueden contaminar los suministros de agua potable y alterar los ecosistemas.</w:t>
      </w:r>
    </w:p>
    <w:p w:rsidR="000345A3" w:rsidRDefault="000345A3" w:rsidP="000345A3">
      <w:pPr>
        <w:spacing w:before="100" w:beforeAutospacing="1" w:after="100" w:afterAutospacing="1" w:line="240" w:lineRule="auto"/>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Quemaduras de sal. </w:t>
      </w:r>
    </w:p>
    <w:p w:rsidR="000345A3" w:rsidRPr="000345A3" w:rsidRDefault="000345A3" w:rsidP="000345A3">
      <w:pPr>
        <w:spacing w:before="100" w:beforeAutospacing="1" w:after="100" w:afterAutospacing="1" w:line="240" w:lineRule="auto"/>
        <w:jc w:val="both"/>
        <w:rPr>
          <w:rFonts w:ascii="Times New Roman" w:eastAsia="Times New Roman" w:hAnsi="Times New Roman" w:cs="Times New Roman"/>
          <w:b/>
          <w:sz w:val="24"/>
          <w:szCs w:val="24"/>
          <w:lang w:eastAsia="es-ES"/>
        </w:rPr>
      </w:pPr>
      <w:r>
        <w:lastRenderedPageBreak/>
        <w:t>Los fertilizantes químicos son a menudo muy salados. Por ello Grupo SACSA recomienda la aplicación excesiva de fertilizantes químicos puede desarrollar quemaduras de sal en las plantas. Esto se produce cuando una saturación de sal hace que en ciertas áreas de la planta se deshidraten los tejidos de la planta y hará que la misma se seque.</w:t>
      </w:r>
    </w:p>
    <w:p w:rsidR="000345A3" w:rsidRDefault="000345A3" w:rsidP="000345A3">
      <w:pPr>
        <w:spacing w:before="100" w:beforeAutospacing="1" w:after="100" w:afterAutospacing="1" w:line="240" w:lineRule="auto"/>
        <w:rPr>
          <w:rFonts w:ascii="Times New Roman" w:eastAsia="Times New Roman" w:hAnsi="Times New Roman" w:cs="Times New Roman"/>
          <w:b/>
          <w:sz w:val="24"/>
          <w:szCs w:val="24"/>
          <w:lang w:eastAsia="es-ES"/>
        </w:rPr>
      </w:pPr>
      <w:r w:rsidRPr="000345A3">
        <w:rPr>
          <w:rFonts w:ascii="Times New Roman" w:eastAsia="Times New Roman" w:hAnsi="Times New Roman" w:cs="Times New Roman"/>
          <w:b/>
          <w:sz w:val="24"/>
          <w:szCs w:val="24"/>
          <w:lang w:eastAsia="es-ES"/>
        </w:rPr>
        <w:t>Exceso de crecimiento.</w:t>
      </w:r>
    </w:p>
    <w:p w:rsidR="000345A3" w:rsidRPr="000345A3" w:rsidRDefault="000345A3" w:rsidP="000345A3">
      <w:pPr>
        <w:spacing w:before="100" w:beforeAutospacing="1" w:after="100" w:afterAutospacing="1" w:line="240" w:lineRule="auto"/>
        <w:rPr>
          <w:rFonts w:ascii="Times New Roman" w:eastAsia="Times New Roman" w:hAnsi="Times New Roman" w:cs="Times New Roman"/>
          <w:b/>
          <w:sz w:val="24"/>
          <w:szCs w:val="24"/>
          <w:lang w:eastAsia="es-ES"/>
        </w:rPr>
      </w:pPr>
      <w:r>
        <w:t>Debido a la alta potencia de los fertilizantes químicos, a veces pueden hacer que las plantas sean demasiado grandes para su propia salud. Las extremidades más grandes y más gruesas pueden afectar el follaje y a un considerable aumento de peso, lo que puede poner presión sobre las raíces de la planta.</w:t>
      </w:r>
    </w:p>
    <w:p w:rsidR="000345A3" w:rsidRDefault="00681ECE" w:rsidP="000345A3">
      <w:pPr>
        <w:pStyle w:val="Prrafodelista"/>
        <w:jc w:val="both"/>
        <w:rPr>
          <w:rFonts w:ascii="Arial" w:hAnsi="Arial" w:cs="Arial"/>
          <w:sz w:val="24"/>
          <w:szCs w:val="24"/>
        </w:rPr>
      </w:pPr>
      <w:r>
        <w:rPr>
          <w:rFonts w:ascii="Arial" w:hAnsi="Arial" w:cs="Arial"/>
          <w:noProof/>
          <w:sz w:val="24"/>
          <w:szCs w:val="24"/>
          <w:lang w:eastAsia="es-ES"/>
        </w:rPr>
        <w:drawing>
          <wp:inline distT="0" distB="0" distL="0" distR="0">
            <wp:extent cx="4563745" cy="5168265"/>
            <wp:effectExtent l="0" t="0" r="8255" b="0"/>
            <wp:docPr id="1" name="Imagen 1" descr="C:\Users\Instructores\Desktop\t02014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structores\Desktop\t020141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63745" cy="5168265"/>
                    </a:xfrm>
                    <a:prstGeom prst="rect">
                      <a:avLst/>
                    </a:prstGeom>
                    <a:noFill/>
                    <a:ln>
                      <a:noFill/>
                    </a:ln>
                  </pic:spPr>
                </pic:pic>
              </a:graphicData>
            </a:graphic>
          </wp:inline>
        </w:drawing>
      </w:r>
    </w:p>
    <w:p w:rsidR="000345A3" w:rsidRDefault="000345A3" w:rsidP="000345A3">
      <w:pPr>
        <w:pStyle w:val="Prrafodelista"/>
        <w:jc w:val="both"/>
        <w:rPr>
          <w:rFonts w:ascii="Arial" w:hAnsi="Arial" w:cs="Arial"/>
          <w:sz w:val="24"/>
          <w:szCs w:val="24"/>
        </w:rPr>
      </w:pPr>
    </w:p>
    <w:p w:rsidR="000345A3" w:rsidRDefault="000345A3" w:rsidP="000345A3">
      <w:pPr>
        <w:pStyle w:val="Prrafodelista"/>
        <w:jc w:val="both"/>
        <w:rPr>
          <w:rFonts w:ascii="Arial" w:hAnsi="Arial" w:cs="Arial"/>
          <w:sz w:val="24"/>
          <w:szCs w:val="24"/>
        </w:rPr>
      </w:pPr>
    </w:p>
    <w:p w:rsidR="00681ECE" w:rsidRDefault="00681ECE" w:rsidP="000345A3">
      <w:pPr>
        <w:jc w:val="both"/>
        <w:rPr>
          <w:rFonts w:ascii="Arial" w:hAnsi="Arial" w:cs="Arial"/>
          <w:sz w:val="24"/>
          <w:szCs w:val="24"/>
        </w:rPr>
      </w:pPr>
    </w:p>
    <w:p w:rsidR="00681ECE" w:rsidRDefault="00681ECE" w:rsidP="000345A3">
      <w:pPr>
        <w:jc w:val="both"/>
        <w:rPr>
          <w:rFonts w:ascii="Arial" w:hAnsi="Arial" w:cs="Arial"/>
          <w:sz w:val="24"/>
          <w:szCs w:val="24"/>
        </w:rPr>
      </w:pPr>
    </w:p>
    <w:p w:rsidR="00681ECE" w:rsidRDefault="00681ECE" w:rsidP="000345A3">
      <w:pPr>
        <w:jc w:val="both"/>
        <w:rPr>
          <w:rFonts w:ascii="Arial" w:hAnsi="Arial" w:cs="Arial"/>
          <w:sz w:val="24"/>
          <w:szCs w:val="24"/>
        </w:rPr>
      </w:pPr>
    </w:p>
    <w:p w:rsidR="00681ECE" w:rsidRDefault="00681ECE" w:rsidP="000345A3">
      <w:pPr>
        <w:jc w:val="both"/>
        <w:rPr>
          <w:rFonts w:ascii="Arial" w:hAnsi="Arial" w:cs="Arial"/>
          <w:sz w:val="24"/>
          <w:szCs w:val="24"/>
        </w:rPr>
      </w:pPr>
      <w:r>
        <w:rPr>
          <w:rFonts w:ascii="Arial" w:hAnsi="Arial" w:cs="Arial"/>
          <w:noProof/>
          <w:sz w:val="24"/>
          <w:szCs w:val="24"/>
          <w:lang w:eastAsia="es-ES"/>
        </w:rPr>
        <w:lastRenderedPageBreak/>
        <w:drawing>
          <wp:inline distT="0" distB="0" distL="0" distR="0">
            <wp:extent cx="5303520" cy="318833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03520" cy="3188335"/>
                    </a:xfrm>
                    <a:prstGeom prst="rect">
                      <a:avLst/>
                    </a:prstGeom>
                    <a:noFill/>
                    <a:ln>
                      <a:noFill/>
                    </a:ln>
                  </pic:spPr>
                </pic:pic>
              </a:graphicData>
            </a:graphic>
          </wp:inline>
        </w:drawing>
      </w:r>
    </w:p>
    <w:p w:rsidR="00681ECE" w:rsidRDefault="00681ECE" w:rsidP="000345A3">
      <w:pPr>
        <w:jc w:val="both"/>
        <w:rPr>
          <w:rFonts w:ascii="Arial" w:hAnsi="Arial" w:cs="Arial"/>
          <w:sz w:val="24"/>
          <w:szCs w:val="24"/>
        </w:rPr>
      </w:pPr>
    </w:p>
    <w:p w:rsidR="000345A3" w:rsidRDefault="000345A3" w:rsidP="000345A3">
      <w:pPr>
        <w:jc w:val="both"/>
        <w:rPr>
          <w:rFonts w:ascii="Arial" w:hAnsi="Arial" w:cs="Arial"/>
          <w:sz w:val="24"/>
          <w:szCs w:val="24"/>
        </w:rPr>
      </w:pPr>
      <w:bookmarkStart w:id="0" w:name="_GoBack"/>
      <w:bookmarkEnd w:id="0"/>
      <w:r w:rsidRPr="000345A3">
        <w:rPr>
          <w:rFonts w:ascii="Arial" w:hAnsi="Arial" w:cs="Arial"/>
          <w:sz w:val="24"/>
          <w:szCs w:val="24"/>
        </w:rPr>
        <w:t xml:space="preserve">Biografía </w:t>
      </w:r>
      <w:r w:rsidR="006E7470" w:rsidRPr="000345A3">
        <w:rPr>
          <w:rFonts w:ascii="Arial" w:hAnsi="Arial" w:cs="Arial"/>
          <w:sz w:val="24"/>
          <w:szCs w:val="24"/>
        </w:rPr>
        <w:t xml:space="preserve"> </w:t>
      </w:r>
    </w:p>
    <w:p w:rsidR="000345A3" w:rsidRDefault="000345A3" w:rsidP="000345A3">
      <w:pPr>
        <w:rPr>
          <w:rFonts w:ascii="Arial" w:hAnsi="Arial" w:cs="Arial"/>
          <w:sz w:val="24"/>
          <w:szCs w:val="24"/>
        </w:rPr>
      </w:pPr>
      <w:r w:rsidRPr="000345A3">
        <w:rPr>
          <w:rFonts w:ascii="Arial" w:hAnsi="Arial" w:cs="Arial"/>
          <w:sz w:val="24"/>
          <w:szCs w:val="24"/>
        </w:rPr>
        <w:t>https://www.gruposacsa.com.mx/conozca-los-efectos-ambientales-de-los-fertilizantes-quimicos/</w:t>
      </w:r>
    </w:p>
    <w:p w:rsidR="000345A3" w:rsidRDefault="000345A3" w:rsidP="000345A3">
      <w:pPr>
        <w:rPr>
          <w:rFonts w:ascii="Arial" w:hAnsi="Arial" w:cs="Arial"/>
          <w:sz w:val="24"/>
          <w:szCs w:val="24"/>
        </w:rPr>
      </w:pPr>
      <w:r w:rsidRPr="000345A3">
        <w:rPr>
          <w:rFonts w:ascii="Arial" w:hAnsi="Arial" w:cs="Arial"/>
          <w:sz w:val="24"/>
          <w:szCs w:val="24"/>
        </w:rPr>
        <w:t>https://mayasl.com/fertilizantes-agricolas/</w:t>
      </w:r>
    </w:p>
    <w:p w:rsidR="000345A3" w:rsidRDefault="000345A3" w:rsidP="000345A3">
      <w:pPr>
        <w:rPr>
          <w:rFonts w:ascii="Arial" w:hAnsi="Arial" w:cs="Arial"/>
          <w:sz w:val="24"/>
          <w:szCs w:val="24"/>
        </w:rPr>
      </w:pPr>
      <w:r w:rsidRPr="000345A3">
        <w:rPr>
          <w:rFonts w:ascii="Arial" w:hAnsi="Arial" w:cs="Arial"/>
          <w:sz w:val="24"/>
          <w:szCs w:val="24"/>
        </w:rPr>
        <w:t>https://www.bialarblog.com/tipos-de-fertilizantes-como-se-aplican-para-que-sirven/</w:t>
      </w:r>
    </w:p>
    <w:p w:rsidR="00681ECE" w:rsidRDefault="000345A3" w:rsidP="000345A3">
      <w:pPr>
        <w:rPr>
          <w:rFonts w:ascii="Arial" w:hAnsi="Arial" w:cs="Arial"/>
          <w:sz w:val="24"/>
          <w:szCs w:val="24"/>
        </w:rPr>
      </w:pPr>
      <w:r w:rsidRPr="000345A3">
        <w:rPr>
          <w:rFonts w:ascii="Arial" w:hAnsi="Arial" w:cs="Arial"/>
          <w:sz w:val="24"/>
          <w:szCs w:val="24"/>
        </w:rPr>
        <w:t>http://scielo.sld.cu/scielo.php?script=sci_arttext&amp;pid=S0864-03942011000400001</w:t>
      </w:r>
    </w:p>
    <w:p w:rsidR="00681ECE" w:rsidRDefault="00681ECE" w:rsidP="00681ECE">
      <w:pPr>
        <w:rPr>
          <w:rFonts w:ascii="Arial" w:hAnsi="Arial" w:cs="Arial"/>
          <w:sz w:val="24"/>
          <w:szCs w:val="24"/>
        </w:rPr>
      </w:pPr>
      <w:r w:rsidRPr="00681ECE">
        <w:rPr>
          <w:rFonts w:ascii="Arial" w:hAnsi="Arial" w:cs="Arial"/>
          <w:sz w:val="24"/>
          <w:szCs w:val="24"/>
        </w:rPr>
        <w:t>https://agriculturers.com/los-fertilizantes-en-la-agricultura/</w:t>
      </w:r>
    </w:p>
    <w:p w:rsidR="006E7470" w:rsidRPr="00681ECE" w:rsidRDefault="00681ECE" w:rsidP="00681ECE">
      <w:pPr>
        <w:rPr>
          <w:rFonts w:ascii="Arial" w:hAnsi="Arial" w:cs="Arial"/>
          <w:sz w:val="24"/>
          <w:szCs w:val="24"/>
        </w:rPr>
      </w:pPr>
      <w:r w:rsidRPr="00681ECE">
        <w:rPr>
          <w:rFonts w:ascii="Arial" w:hAnsi="Arial" w:cs="Arial"/>
          <w:sz w:val="24"/>
          <w:szCs w:val="24"/>
        </w:rPr>
        <w:t>https://agriculturers.com/los-fertilizantes-en-la-agricultura/</w:t>
      </w:r>
    </w:p>
    <w:sectPr w:rsidR="006E7470" w:rsidRPr="00681EC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34453"/>
    <w:multiLevelType w:val="hybridMultilevel"/>
    <w:tmpl w:val="21FAF2F2"/>
    <w:lvl w:ilvl="0" w:tplc="70A49EB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AAC7D9D"/>
    <w:multiLevelType w:val="multilevel"/>
    <w:tmpl w:val="8D3A5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2D547EC"/>
    <w:multiLevelType w:val="multilevel"/>
    <w:tmpl w:val="F4921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B613E44"/>
    <w:multiLevelType w:val="multilevel"/>
    <w:tmpl w:val="14A8C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BF3F57"/>
    <w:multiLevelType w:val="multilevel"/>
    <w:tmpl w:val="5038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E26"/>
    <w:rsid w:val="000345A3"/>
    <w:rsid w:val="004865AA"/>
    <w:rsid w:val="00674E26"/>
    <w:rsid w:val="00681ECE"/>
    <w:rsid w:val="006E7470"/>
    <w:rsid w:val="00B04C7A"/>
    <w:rsid w:val="00DC3B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674E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semiHidden/>
    <w:unhideWhenUsed/>
    <w:qFormat/>
    <w:rsid w:val="006E74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6E747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74E26"/>
    <w:rPr>
      <w:rFonts w:ascii="Times New Roman" w:eastAsia="Times New Roman" w:hAnsi="Times New Roman" w:cs="Times New Roman"/>
      <w:b/>
      <w:bCs/>
      <w:kern w:val="36"/>
      <w:sz w:val="48"/>
      <w:szCs w:val="48"/>
      <w:lang w:eastAsia="es-ES"/>
    </w:rPr>
  </w:style>
  <w:style w:type="character" w:styleId="Textoennegrita">
    <w:name w:val="Strong"/>
    <w:basedOn w:val="Fuentedeprrafopredeter"/>
    <w:uiPriority w:val="22"/>
    <w:qFormat/>
    <w:rsid w:val="00674E26"/>
    <w:rPr>
      <w:b/>
      <w:bCs/>
    </w:rPr>
  </w:style>
  <w:style w:type="paragraph" w:styleId="Prrafodelista">
    <w:name w:val="List Paragraph"/>
    <w:basedOn w:val="Normal"/>
    <w:uiPriority w:val="34"/>
    <w:qFormat/>
    <w:rsid w:val="006E7470"/>
    <w:pPr>
      <w:ind w:left="720"/>
      <w:contextualSpacing/>
    </w:pPr>
  </w:style>
  <w:style w:type="character" w:customStyle="1" w:styleId="hgkelc">
    <w:name w:val="hgkelc"/>
    <w:basedOn w:val="Fuentedeprrafopredeter"/>
    <w:rsid w:val="006E7470"/>
  </w:style>
  <w:style w:type="character" w:customStyle="1" w:styleId="Ttulo2Car">
    <w:name w:val="Título 2 Car"/>
    <w:basedOn w:val="Fuentedeprrafopredeter"/>
    <w:link w:val="Ttulo2"/>
    <w:uiPriority w:val="9"/>
    <w:semiHidden/>
    <w:rsid w:val="006E7470"/>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6E7470"/>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6E747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681EC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81E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674E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semiHidden/>
    <w:unhideWhenUsed/>
    <w:qFormat/>
    <w:rsid w:val="006E74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6E747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74E26"/>
    <w:rPr>
      <w:rFonts w:ascii="Times New Roman" w:eastAsia="Times New Roman" w:hAnsi="Times New Roman" w:cs="Times New Roman"/>
      <w:b/>
      <w:bCs/>
      <w:kern w:val="36"/>
      <w:sz w:val="48"/>
      <w:szCs w:val="48"/>
      <w:lang w:eastAsia="es-ES"/>
    </w:rPr>
  </w:style>
  <w:style w:type="character" w:styleId="Textoennegrita">
    <w:name w:val="Strong"/>
    <w:basedOn w:val="Fuentedeprrafopredeter"/>
    <w:uiPriority w:val="22"/>
    <w:qFormat/>
    <w:rsid w:val="00674E26"/>
    <w:rPr>
      <w:b/>
      <w:bCs/>
    </w:rPr>
  </w:style>
  <w:style w:type="paragraph" w:styleId="Prrafodelista">
    <w:name w:val="List Paragraph"/>
    <w:basedOn w:val="Normal"/>
    <w:uiPriority w:val="34"/>
    <w:qFormat/>
    <w:rsid w:val="006E7470"/>
    <w:pPr>
      <w:ind w:left="720"/>
      <w:contextualSpacing/>
    </w:pPr>
  </w:style>
  <w:style w:type="character" w:customStyle="1" w:styleId="hgkelc">
    <w:name w:val="hgkelc"/>
    <w:basedOn w:val="Fuentedeprrafopredeter"/>
    <w:rsid w:val="006E7470"/>
  </w:style>
  <w:style w:type="character" w:customStyle="1" w:styleId="Ttulo2Car">
    <w:name w:val="Título 2 Car"/>
    <w:basedOn w:val="Fuentedeprrafopredeter"/>
    <w:link w:val="Ttulo2"/>
    <w:uiPriority w:val="9"/>
    <w:semiHidden/>
    <w:rsid w:val="006E7470"/>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6E7470"/>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6E747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681EC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81E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13138">
      <w:bodyDiv w:val="1"/>
      <w:marLeft w:val="0"/>
      <w:marRight w:val="0"/>
      <w:marTop w:val="0"/>
      <w:marBottom w:val="0"/>
      <w:divBdr>
        <w:top w:val="none" w:sz="0" w:space="0" w:color="auto"/>
        <w:left w:val="none" w:sz="0" w:space="0" w:color="auto"/>
        <w:bottom w:val="none" w:sz="0" w:space="0" w:color="auto"/>
        <w:right w:val="none" w:sz="0" w:space="0" w:color="auto"/>
      </w:divBdr>
      <w:divsChild>
        <w:div w:id="931858678">
          <w:marLeft w:val="0"/>
          <w:marRight w:val="0"/>
          <w:marTop w:val="0"/>
          <w:marBottom w:val="0"/>
          <w:divBdr>
            <w:top w:val="none" w:sz="0" w:space="0" w:color="auto"/>
            <w:left w:val="none" w:sz="0" w:space="0" w:color="auto"/>
            <w:bottom w:val="none" w:sz="0" w:space="0" w:color="auto"/>
            <w:right w:val="none" w:sz="0" w:space="0" w:color="auto"/>
          </w:divBdr>
        </w:div>
        <w:div w:id="1113860119">
          <w:marLeft w:val="0"/>
          <w:marRight w:val="0"/>
          <w:marTop w:val="0"/>
          <w:marBottom w:val="0"/>
          <w:divBdr>
            <w:top w:val="none" w:sz="0" w:space="0" w:color="auto"/>
            <w:left w:val="none" w:sz="0" w:space="0" w:color="auto"/>
            <w:bottom w:val="none" w:sz="0" w:space="0" w:color="auto"/>
            <w:right w:val="none" w:sz="0" w:space="0" w:color="auto"/>
          </w:divBdr>
        </w:div>
      </w:divsChild>
    </w:div>
    <w:div w:id="101219971">
      <w:bodyDiv w:val="1"/>
      <w:marLeft w:val="0"/>
      <w:marRight w:val="0"/>
      <w:marTop w:val="0"/>
      <w:marBottom w:val="0"/>
      <w:divBdr>
        <w:top w:val="none" w:sz="0" w:space="0" w:color="auto"/>
        <w:left w:val="none" w:sz="0" w:space="0" w:color="auto"/>
        <w:bottom w:val="none" w:sz="0" w:space="0" w:color="auto"/>
        <w:right w:val="none" w:sz="0" w:space="0" w:color="auto"/>
      </w:divBdr>
      <w:divsChild>
        <w:div w:id="381636283">
          <w:marLeft w:val="0"/>
          <w:marRight w:val="0"/>
          <w:marTop w:val="0"/>
          <w:marBottom w:val="0"/>
          <w:divBdr>
            <w:top w:val="none" w:sz="0" w:space="0" w:color="auto"/>
            <w:left w:val="none" w:sz="0" w:space="0" w:color="auto"/>
            <w:bottom w:val="none" w:sz="0" w:space="0" w:color="auto"/>
            <w:right w:val="none" w:sz="0" w:space="0" w:color="auto"/>
          </w:divBdr>
        </w:div>
        <w:div w:id="316963712">
          <w:marLeft w:val="0"/>
          <w:marRight w:val="0"/>
          <w:marTop w:val="0"/>
          <w:marBottom w:val="0"/>
          <w:divBdr>
            <w:top w:val="none" w:sz="0" w:space="0" w:color="auto"/>
            <w:left w:val="none" w:sz="0" w:space="0" w:color="auto"/>
            <w:bottom w:val="none" w:sz="0" w:space="0" w:color="auto"/>
            <w:right w:val="none" w:sz="0" w:space="0" w:color="auto"/>
          </w:divBdr>
        </w:div>
      </w:divsChild>
    </w:div>
    <w:div w:id="319312722">
      <w:bodyDiv w:val="1"/>
      <w:marLeft w:val="0"/>
      <w:marRight w:val="0"/>
      <w:marTop w:val="0"/>
      <w:marBottom w:val="0"/>
      <w:divBdr>
        <w:top w:val="none" w:sz="0" w:space="0" w:color="auto"/>
        <w:left w:val="none" w:sz="0" w:space="0" w:color="auto"/>
        <w:bottom w:val="none" w:sz="0" w:space="0" w:color="auto"/>
        <w:right w:val="none" w:sz="0" w:space="0" w:color="auto"/>
      </w:divBdr>
    </w:div>
    <w:div w:id="521213524">
      <w:bodyDiv w:val="1"/>
      <w:marLeft w:val="0"/>
      <w:marRight w:val="0"/>
      <w:marTop w:val="0"/>
      <w:marBottom w:val="0"/>
      <w:divBdr>
        <w:top w:val="none" w:sz="0" w:space="0" w:color="auto"/>
        <w:left w:val="none" w:sz="0" w:space="0" w:color="auto"/>
        <w:bottom w:val="none" w:sz="0" w:space="0" w:color="auto"/>
        <w:right w:val="none" w:sz="0" w:space="0" w:color="auto"/>
      </w:divBdr>
    </w:div>
    <w:div w:id="544295330">
      <w:bodyDiv w:val="1"/>
      <w:marLeft w:val="0"/>
      <w:marRight w:val="0"/>
      <w:marTop w:val="0"/>
      <w:marBottom w:val="0"/>
      <w:divBdr>
        <w:top w:val="none" w:sz="0" w:space="0" w:color="auto"/>
        <w:left w:val="none" w:sz="0" w:space="0" w:color="auto"/>
        <w:bottom w:val="none" w:sz="0" w:space="0" w:color="auto"/>
        <w:right w:val="none" w:sz="0" w:space="0" w:color="auto"/>
      </w:divBdr>
    </w:div>
    <w:div w:id="856424591">
      <w:bodyDiv w:val="1"/>
      <w:marLeft w:val="0"/>
      <w:marRight w:val="0"/>
      <w:marTop w:val="0"/>
      <w:marBottom w:val="0"/>
      <w:divBdr>
        <w:top w:val="none" w:sz="0" w:space="0" w:color="auto"/>
        <w:left w:val="none" w:sz="0" w:space="0" w:color="auto"/>
        <w:bottom w:val="none" w:sz="0" w:space="0" w:color="auto"/>
        <w:right w:val="none" w:sz="0" w:space="0" w:color="auto"/>
      </w:divBdr>
    </w:div>
    <w:div w:id="909928138">
      <w:bodyDiv w:val="1"/>
      <w:marLeft w:val="0"/>
      <w:marRight w:val="0"/>
      <w:marTop w:val="0"/>
      <w:marBottom w:val="0"/>
      <w:divBdr>
        <w:top w:val="none" w:sz="0" w:space="0" w:color="auto"/>
        <w:left w:val="none" w:sz="0" w:space="0" w:color="auto"/>
        <w:bottom w:val="none" w:sz="0" w:space="0" w:color="auto"/>
        <w:right w:val="none" w:sz="0" w:space="0" w:color="auto"/>
      </w:divBdr>
      <w:divsChild>
        <w:div w:id="1919972006">
          <w:marLeft w:val="0"/>
          <w:marRight w:val="0"/>
          <w:marTop w:val="0"/>
          <w:marBottom w:val="0"/>
          <w:divBdr>
            <w:top w:val="none" w:sz="0" w:space="0" w:color="auto"/>
            <w:left w:val="none" w:sz="0" w:space="0" w:color="auto"/>
            <w:bottom w:val="none" w:sz="0" w:space="0" w:color="auto"/>
            <w:right w:val="none" w:sz="0" w:space="0" w:color="auto"/>
          </w:divBdr>
        </w:div>
        <w:div w:id="1600672532">
          <w:marLeft w:val="0"/>
          <w:marRight w:val="0"/>
          <w:marTop w:val="0"/>
          <w:marBottom w:val="0"/>
          <w:divBdr>
            <w:top w:val="none" w:sz="0" w:space="0" w:color="auto"/>
            <w:left w:val="none" w:sz="0" w:space="0" w:color="auto"/>
            <w:bottom w:val="none" w:sz="0" w:space="0" w:color="auto"/>
            <w:right w:val="none" w:sz="0" w:space="0" w:color="auto"/>
          </w:divBdr>
        </w:div>
      </w:divsChild>
    </w:div>
    <w:div w:id="987250082">
      <w:bodyDiv w:val="1"/>
      <w:marLeft w:val="0"/>
      <w:marRight w:val="0"/>
      <w:marTop w:val="0"/>
      <w:marBottom w:val="0"/>
      <w:divBdr>
        <w:top w:val="none" w:sz="0" w:space="0" w:color="auto"/>
        <w:left w:val="none" w:sz="0" w:space="0" w:color="auto"/>
        <w:bottom w:val="none" w:sz="0" w:space="0" w:color="auto"/>
        <w:right w:val="none" w:sz="0" w:space="0" w:color="auto"/>
      </w:divBdr>
    </w:div>
    <w:div w:id="1078134281">
      <w:bodyDiv w:val="1"/>
      <w:marLeft w:val="0"/>
      <w:marRight w:val="0"/>
      <w:marTop w:val="0"/>
      <w:marBottom w:val="0"/>
      <w:divBdr>
        <w:top w:val="none" w:sz="0" w:space="0" w:color="auto"/>
        <w:left w:val="none" w:sz="0" w:space="0" w:color="auto"/>
        <w:bottom w:val="none" w:sz="0" w:space="0" w:color="auto"/>
        <w:right w:val="none" w:sz="0" w:space="0" w:color="auto"/>
      </w:divBdr>
    </w:div>
    <w:div w:id="1087116682">
      <w:bodyDiv w:val="1"/>
      <w:marLeft w:val="0"/>
      <w:marRight w:val="0"/>
      <w:marTop w:val="0"/>
      <w:marBottom w:val="0"/>
      <w:divBdr>
        <w:top w:val="none" w:sz="0" w:space="0" w:color="auto"/>
        <w:left w:val="none" w:sz="0" w:space="0" w:color="auto"/>
        <w:bottom w:val="none" w:sz="0" w:space="0" w:color="auto"/>
        <w:right w:val="none" w:sz="0" w:space="0" w:color="auto"/>
      </w:divBdr>
    </w:div>
    <w:div w:id="1501778047">
      <w:bodyDiv w:val="1"/>
      <w:marLeft w:val="0"/>
      <w:marRight w:val="0"/>
      <w:marTop w:val="0"/>
      <w:marBottom w:val="0"/>
      <w:divBdr>
        <w:top w:val="none" w:sz="0" w:space="0" w:color="auto"/>
        <w:left w:val="none" w:sz="0" w:space="0" w:color="auto"/>
        <w:bottom w:val="none" w:sz="0" w:space="0" w:color="auto"/>
        <w:right w:val="none" w:sz="0" w:space="0" w:color="auto"/>
      </w:divBdr>
    </w:div>
    <w:div w:id="1666400969">
      <w:bodyDiv w:val="1"/>
      <w:marLeft w:val="0"/>
      <w:marRight w:val="0"/>
      <w:marTop w:val="0"/>
      <w:marBottom w:val="0"/>
      <w:divBdr>
        <w:top w:val="none" w:sz="0" w:space="0" w:color="auto"/>
        <w:left w:val="none" w:sz="0" w:space="0" w:color="auto"/>
        <w:bottom w:val="none" w:sz="0" w:space="0" w:color="auto"/>
        <w:right w:val="none" w:sz="0" w:space="0" w:color="auto"/>
      </w:divBdr>
    </w:div>
    <w:div w:id="1849557455">
      <w:bodyDiv w:val="1"/>
      <w:marLeft w:val="0"/>
      <w:marRight w:val="0"/>
      <w:marTop w:val="0"/>
      <w:marBottom w:val="0"/>
      <w:divBdr>
        <w:top w:val="none" w:sz="0" w:space="0" w:color="auto"/>
        <w:left w:val="none" w:sz="0" w:space="0" w:color="auto"/>
        <w:bottom w:val="none" w:sz="0" w:space="0" w:color="auto"/>
        <w:right w:val="none" w:sz="0" w:space="0" w:color="auto"/>
      </w:divBdr>
    </w:div>
    <w:div w:id="206297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5</Pages>
  <Words>1140</Words>
  <Characters>6276</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Instructores</dc:creator>
  <cp:lastModifiedBy>Instructores</cp:lastModifiedBy>
  <cp:revision>1</cp:revision>
  <dcterms:created xsi:type="dcterms:W3CDTF">2021-04-03T07:27:00Z</dcterms:created>
  <dcterms:modified xsi:type="dcterms:W3CDTF">2021-04-03T08:33:00Z</dcterms:modified>
</cp:coreProperties>
</file>