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F43" w:rsidRDefault="00445F43" w:rsidP="0093241E">
      <w:pPr>
        <w:rPr>
          <w:b/>
          <w:u w:val="single"/>
        </w:rPr>
      </w:pPr>
      <w:r w:rsidRPr="00445F43">
        <w:rPr>
          <w:b/>
          <w:u w:val="single"/>
        </w:rPr>
        <w:t>GENERALIDADES SOBRE LA DIRECCIÓN EN LAS ORGANIZACIONES DE SERVICIOS</w:t>
      </w:r>
    </w:p>
    <w:p w:rsidR="0093241E" w:rsidRDefault="0093241E" w:rsidP="00C15E1C">
      <w:pPr>
        <w:spacing w:after="0" w:line="240" w:lineRule="auto"/>
        <w:ind w:left="1560"/>
      </w:pPr>
      <w:r>
        <w:t>1. Fundamentos de la Dirección</w:t>
      </w:r>
    </w:p>
    <w:p w:rsidR="0093241E" w:rsidRDefault="00473A79" w:rsidP="00C15E1C">
      <w:pPr>
        <w:tabs>
          <w:tab w:val="left" w:pos="851"/>
        </w:tabs>
        <w:spacing w:after="0" w:line="240" w:lineRule="auto"/>
        <w:ind w:left="1843"/>
      </w:pPr>
      <w:r>
        <w:t xml:space="preserve">1.1- </w:t>
      </w:r>
      <w:r w:rsidR="0093241E">
        <w:t>Concepto de dirección y su evolución histórica.</w:t>
      </w:r>
    </w:p>
    <w:p w:rsidR="0093241E" w:rsidRDefault="00473A79" w:rsidP="00C15E1C">
      <w:pPr>
        <w:tabs>
          <w:tab w:val="left" w:pos="851"/>
        </w:tabs>
        <w:spacing w:after="0" w:line="240" w:lineRule="auto"/>
        <w:ind w:left="1843"/>
      </w:pPr>
      <w:r>
        <w:t xml:space="preserve">1.2- </w:t>
      </w:r>
      <w:r w:rsidR="0093241E">
        <w:t>Enfoques clásicos, contemporáneos y críticos.</w:t>
      </w:r>
    </w:p>
    <w:p w:rsidR="0093241E" w:rsidRDefault="00473A79" w:rsidP="00C15E1C">
      <w:pPr>
        <w:tabs>
          <w:tab w:val="left" w:pos="851"/>
        </w:tabs>
        <w:spacing w:after="0" w:line="240" w:lineRule="auto"/>
        <w:ind w:left="1843"/>
      </w:pPr>
      <w:r>
        <w:t xml:space="preserve">1.3- </w:t>
      </w:r>
      <w:r w:rsidR="0093241E">
        <w:t>Diferencias entre dirección, gestión y liderazgo.</w:t>
      </w:r>
    </w:p>
    <w:p w:rsidR="00C15E1C" w:rsidRDefault="00C15E1C" w:rsidP="00C15E1C">
      <w:pPr>
        <w:spacing w:after="0" w:line="240" w:lineRule="auto"/>
        <w:ind w:left="1560"/>
      </w:pPr>
    </w:p>
    <w:p w:rsidR="0093241E" w:rsidRDefault="0093241E" w:rsidP="00C15E1C">
      <w:pPr>
        <w:spacing w:after="0" w:line="240" w:lineRule="auto"/>
        <w:ind w:left="1560"/>
      </w:pPr>
      <w:r>
        <w:t>2. Especificidades del sector de servicios</w:t>
      </w:r>
    </w:p>
    <w:p w:rsidR="0093241E" w:rsidRDefault="00C15E1C" w:rsidP="00C15E1C">
      <w:pPr>
        <w:tabs>
          <w:tab w:val="left" w:pos="993"/>
        </w:tabs>
        <w:spacing w:after="0" w:line="240" w:lineRule="auto"/>
        <w:ind w:left="1843"/>
      </w:pPr>
      <w:r>
        <w:t xml:space="preserve">2.1- </w:t>
      </w:r>
      <w:r w:rsidR="0093241E">
        <w:t>Características distintivas de las organizaciones de servicios.</w:t>
      </w:r>
    </w:p>
    <w:p w:rsidR="0093241E" w:rsidRDefault="00C15E1C" w:rsidP="00C15E1C">
      <w:pPr>
        <w:tabs>
          <w:tab w:val="left" w:pos="993"/>
        </w:tabs>
        <w:spacing w:after="0" w:line="240" w:lineRule="auto"/>
        <w:ind w:left="1843"/>
      </w:pPr>
      <w:r>
        <w:t xml:space="preserve">2.2- </w:t>
      </w:r>
      <w:r w:rsidR="0093241E">
        <w:t>Intangibilidad, simultaneidad, variabilidad y participación del cliente.</w:t>
      </w:r>
    </w:p>
    <w:p w:rsidR="0093241E" w:rsidRDefault="00C15E1C" w:rsidP="00C15E1C">
      <w:pPr>
        <w:tabs>
          <w:tab w:val="left" w:pos="993"/>
        </w:tabs>
        <w:spacing w:after="0" w:line="240" w:lineRule="auto"/>
        <w:ind w:left="1843"/>
      </w:pPr>
      <w:r>
        <w:t xml:space="preserve">2.3- </w:t>
      </w:r>
      <w:r w:rsidR="0093241E">
        <w:t>Implicaciones para la toma de decisiones directivas.</w:t>
      </w:r>
    </w:p>
    <w:p w:rsidR="00B22256" w:rsidRDefault="00B22256" w:rsidP="00C15E1C">
      <w:pPr>
        <w:ind w:left="1560"/>
      </w:pPr>
    </w:p>
    <w:p w:rsidR="0093241E" w:rsidRPr="0093241E" w:rsidRDefault="0093241E" w:rsidP="0093241E">
      <w:pPr>
        <w:rPr>
          <w:b/>
          <w:u w:val="single"/>
        </w:rPr>
      </w:pPr>
      <w:r w:rsidRPr="0093241E">
        <w:rPr>
          <w:b/>
          <w:u w:val="single"/>
        </w:rPr>
        <w:t>1. FUNDAMENTOS DE LA DIRECCIÓN</w:t>
      </w:r>
    </w:p>
    <w:p w:rsidR="008069E0" w:rsidRDefault="0093241E" w:rsidP="0042258E">
      <w:pPr>
        <w:jc w:val="both"/>
      </w:pPr>
      <w:r>
        <w:rPr>
          <w:rFonts w:ascii="Segoe UI Symbol" w:hAnsi="Segoe UI Symbol" w:cs="Segoe UI Symbol"/>
        </w:rPr>
        <w:t>📌</w:t>
      </w:r>
      <w:r w:rsidR="00C15E1C">
        <w:rPr>
          <w:rFonts w:ascii="Segoe UI Symbol" w:hAnsi="Segoe UI Symbol" w:cs="Segoe UI Symbol"/>
        </w:rPr>
        <w:t xml:space="preserve"> 1.1-</w:t>
      </w:r>
      <w:r>
        <w:t xml:space="preserve"> Concepto de dirección y evolución histórica</w:t>
      </w:r>
      <w:r w:rsidR="008069E0">
        <w:t>.</w:t>
      </w:r>
    </w:p>
    <w:p w:rsidR="008069E0" w:rsidRDefault="0093241E" w:rsidP="0042258E">
      <w:pPr>
        <w:jc w:val="both"/>
      </w:pPr>
      <w:r>
        <w:t>La dirección es el proceso de guiar, coordinar y supervisar los esfuerzos humanos y materiales de una organización para alcanzar sus objetivos.</w:t>
      </w:r>
    </w:p>
    <w:p w:rsidR="00E73A51" w:rsidRDefault="00E73A51" w:rsidP="0042258E">
      <w:pPr>
        <w:jc w:val="both"/>
      </w:pPr>
      <w:r w:rsidRPr="008D2B57">
        <w:rPr>
          <w:b/>
        </w:rPr>
        <w:t>Organización de servicios</w:t>
      </w:r>
      <w:r>
        <w:t>: entidad que proporciona soluciones intangibles, experiencias o res</w:t>
      </w:r>
      <w:r w:rsidR="008D2B57">
        <w:t>ultados sin transferencia de pr</w:t>
      </w:r>
      <w:r>
        <w:t>opiedad.</w:t>
      </w:r>
    </w:p>
    <w:p w:rsidR="0093241E" w:rsidRDefault="008069E0" w:rsidP="0042258E">
      <w:pPr>
        <w:jc w:val="both"/>
      </w:pPr>
      <w:r>
        <w:t>Ampliar conocimientos en carpeta Bibliografia Tema 1</w:t>
      </w:r>
      <w:r w:rsidR="006C07A8">
        <w:t xml:space="preserve"> documento: Definiciones de Dirección.</w:t>
      </w:r>
    </w:p>
    <w:p w:rsidR="0093241E" w:rsidRDefault="0093241E" w:rsidP="0042258E">
      <w:pPr>
        <w:jc w:val="both"/>
      </w:pPr>
      <w:r>
        <w:t>Su evolución ha transitado por diversas etapas:</w:t>
      </w:r>
    </w:p>
    <w:p w:rsidR="0093241E" w:rsidRDefault="0093241E" w:rsidP="0042258E">
      <w:pPr>
        <w:pStyle w:val="Prrafodelista"/>
        <w:numPr>
          <w:ilvl w:val="0"/>
          <w:numId w:val="1"/>
        </w:numPr>
        <w:ind w:left="567" w:hanging="425"/>
        <w:jc w:val="both"/>
      </w:pPr>
      <w:r>
        <w:t>Enfoque mecanicista: Frederick Taylor y Henri Fayol propusieron modelos centrados en la eficiencia, la jerarquía y la división del trabajo.</w:t>
      </w:r>
    </w:p>
    <w:p w:rsidR="0093241E" w:rsidRDefault="0093241E" w:rsidP="0042258E">
      <w:pPr>
        <w:pStyle w:val="Prrafodelista"/>
        <w:numPr>
          <w:ilvl w:val="0"/>
          <w:numId w:val="1"/>
        </w:numPr>
        <w:ind w:left="567" w:hanging="425"/>
        <w:jc w:val="both"/>
      </w:pPr>
      <w:r>
        <w:t>Enfoques humanistas: Elton Mayo y Maslow introdujeron la importancia de la motivación, la comunicación y el clima organizacional.</w:t>
      </w:r>
    </w:p>
    <w:p w:rsidR="0093241E" w:rsidRDefault="0093241E" w:rsidP="0042258E">
      <w:pPr>
        <w:pStyle w:val="Prrafodelista"/>
        <w:numPr>
          <w:ilvl w:val="0"/>
          <w:numId w:val="1"/>
        </w:numPr>
        <w:ind w:left="567" w:hanging="425"/>
        <w:jc w:val="both"/>
      </w:pPr>
      <w:r>
        <w:t>Dirección estratégica: Peter Drucker y Mintzberg destacaron la planificación, la innovación y la gestión del conocimiento.</w:t>
      </w:r>
    </w:p>
    <w:p w:rsidR="0093241E" w:rsidRDefault="0093241E" w:rsidP="0042258E">
      <w:pPr>
        <w:pStyle w:val="Prrafodelista"/>
        <w:numPr>
          <w:ilvl w:val="0"/>
          <w:numId w:val="1"/>
        </w:numPr>
        <w:ind w:left="567" w:hanging="425"/>
        <w:jc w:val="both"/>
      </w:pPr>
      <w:r>
        <w:t>Perspectivas críticas: Se analizan las relaciones de poder, la cultura organizacional y el impacto social de las decisiones directivas.</w:t>
      </w:r>
    </w:p>
    <w:p w:rsidR="008069E0" w:rsidRPr="008069E0" w:rsidRDefault="008069E0" w:rsidP="008069E0">
      <w:pPr>
        <w:jc w:val="both"/>
        <w:rPr>
          <w:rFonts w:cstheme="minorHAnsi"/>
        </w:rPr>
      </w:pPr>
      <w:r>
        <w:t>Ampliar conocimientos en carpeta Bibliografía documento: E</w:t>
      </w:r>
      <w:r w:rsidRPr="008069E0">
        <w:rPr>
          <w:rFonts w:cstheme="minorHAnsi"/>
        </w:rPr>
        <w:t>nfoques contemporáneos de gestión en organizaciones de servicios</w:t>
      </w:r>
    </w:p>
    <w:p w:rsidR="008069E0" w:rsidRDefault="008069E0" w:rsidP="008069E0">
      <w:pPr>
        <w:pStyle w:val="Prrafodelista"/>
        <w:ind w:left="567"/>
        <w:jc w:val="both"/>
      </w:pPr>
    </w:p>
    <w:p w:rsidR="00441458" w:rsidRDefault="00441458" w:rsidP="00441458">
      <w:pPr>
        <w:jc w:val="both"/>
      </w:pPr>
      <w:r w:rsidRPr="00441458">
        <w:rPr>
          <w:rFonts w:ascii="Segoe UI Symbol" w:hAnsi="Segoe UI Symbol" w:cs="Segoe UI Symbol"/>
        </w:rPr>
        <w:t>📌</w:t>
      </w:r>
      <w:r w:rsidRPr="00441458">
        <w:t xml:space="preserve"> </w:t>
      </w:r>
      <w:r w:rsidR="00C15E1C">
        <w:t xml:space="preserve">1.2- </w:t>
      </w:r>
      <w:r w:rsidRPr="00441458">
        <w:t>Enfoques clásicos, contemporáneos y críticos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4536"/>
        <w:gridCol w:w="2454"/>
      </w:tblGrid>
      <w:tr w:rsidR="00441458" w:rsidTr="00A477FE">
        <w:trPr>
          <w:trHeight w:val="468"/>
        </w:trPr>
        <w:tc>
          <w:tcPr>
            <w:tcW w:w="1838" w:type="dxa"/>
            <w:shd w:val="clear" w:color="auto" w:fill="9CC2E5" w:themeFill="accent1" w:themeFillTint="99"/>
            <w:vAlign w:val="center"/>
          </w:tcPr>
          <w:p w:rsidR="00441458" w:rsidRPr="00A477FE" w:rsidRDefault="00A477FE" w:rsidP="00A477FE">
            <w:pPr>
              <w:jc w:val="center"/>
              <w:rPr>
                <w:rFonts w:ascii="Calibri" w:hAnsi="Calibri" w:cs="Calibri"/>
                <w:b/>
              </w:rPr>
            </w:pPr>
            <w:r w:rsidRPr="00A477FE">
              <w:rPr>
                <w:rFonts w:ascii="Calibri" w:hAnsi="Calibri" w:cs="Calibri"/>
                <w:b/>
              </w:rPr>
              <w:t>Enfoque</w:t>
            </w:r>
          </w:p>
        </w:tc>
        <w:tc>
          <w:tcPr>
            <w:tcW w:w="4536" w:type="dxa"/>
            <w:shd w:val="clear" w:color="auto" w:fill="9CC2E5" w:themeFill="accent1" w:themeFillTint="99"/>
            <w:vAlign w:val="center"/>
          </w:tcPr>
          <w:p w:rsidR="00441458" w:rsidRPr="00A477FE" w:rsidRDefault="00A477FE" w:rsidP="00A477FE">
            <w:pPr>
              <w:jc w:val="center"/>
              <w:rPr>
                <w:rFonts w:ascii="Calibri" w:hAnsi="Calibri" w:cs="Calibri"/>
                <w:b/>
              </w:rPr>
            </w:pPr>
            <w:r w:rsidRPr="00A477FE">
              <w:rPr>
                <w:rFonts w:ascii="Calibri" w:hAnsi="Calibri" w:cs="Calibri"/>
                <w:b/>
              </w:rPr>
              <w:t>Características principales</w:t>
            </w:r>
          </w:p>
        </w:tc>
        <w:tc>
          <w:tcPr>
            <w:tcW w:w="2454" w:type="dxa"/>
            <w:shd w:val="clear" w:color="auto" w:fill="9CC2E5" w:themeFill="accent1" w:themeFillTint="99"/>
            <w:vAlign w:val="center"/>
          </w:tcPr>
          <w:p w:rsidR="00441458" w:rsidRPr="00A477FE" w:rsidRDefault="00A477FE" w:rsidP="00A477FE">
            <w:pPr>
              <w:jc w:val="center"/>
              <w:rPr>
                <w:rFonts w:ascii="Calibri" w:hAnsi="Calibri" w:cs="Calibri"/>
                <w:b/>
              </w:rPr>
            </w:pPr>
            <w:r w:rsidRPr="00A477FE">
              <w:rPr>
                <w:rFonts w:ascii="Calibri" w:hAnsi="Calibri" w:cs="Calibri"/>
                <w:b/>
              </w:rPr>
              <w:t>Representantes</w:t>
            </w:r>
          </w:p>
        </w:tc>
      </w:tr>
      <w:tr w:rsidR="00441458" w:rsidTr="00A477FE">
        <w:trPr>
          <w:trHeight w:val="546"/>
        </w:trPr>
        <w:tc>
          <w:tcPr>
            <w:tcW w:w="1838" w:type="dxa"/>
            <w:shd w:val="clear" w:color="auto" w:fill="9CC2E5" w:themeFill="accent1" w:themeFillTint="99"/>
            <w:vAlign w:val="center"/>
          </w:tcPr>
          <w:p w:rsidR="00441458" w:rsidRPr="00A477FE" w:rsidRDefault="00A477FE" w:rsidP="00441458">
            <w:pPr>
              <w:jc w:val="both"/>
              <w:rPr>
                <w:rFonts w:ascii="Calibri" w:hAnsi="Calibri" w:cs="Calibri"/>
              </w:rPr>
            </w:pPr>
            <w:r w:rsidRPr="00A477FE">
              <w:rPr>
                <w:rFonts w:ascii="Calibri" w:hAnsi="Calibri" w:cs="Calibri"/>
              </w:rPr>
              <w:t>Clásico</w:t>
            </w:r>
          </w:p>
        </w:tc>
        <w:tc>
          <w:tcPr>
            <w:tcW w:w="4536" w:type="dxa"/>
            <w:vAlign w:val="center"/>
          </w:tcPr>
          <w:p w:rsidR="00441458" w:rsidRPr="00A477FE" w:rsidRDefault="00A477FE" w:rsidP="00A477F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A477FE">
              <w:rPr>
                <w:rFonts w:ascii="Calibri" w:hAnsi="Calibri" w:cs="Calibri"/>
                <w:sz w:val="22"/>
                <w:szCs w:val="22"/>
              </w:rPr>
              <w:t>Jerarquía, control, eficiencia, estructura rígida</w:t>
            </w:r>
          </w:p>
        </w:tc>
        <w:tc>
          <w:tcPr>
            <w:tcW w:w="2454" w:type="dxa"/>
            <w:vAlign w:val="center"/>
          </w:tcPr>
          <w:p w:rsidR="00441458" w:rsidRPr="00A477FE" w:rsidRDefault="00A477FE" w:rsidP="00441458">
            <w:pPr>
              <w:jc w:val="both"/>
              <w:rPr>
                <w:rFonts w:ascii="Calibri" w:hAnsi="Calibri" w:cs="Calibri"/>
              </w:rPr>
            </w:pPr>
            <w:r w:rsidRPr="00A477FE">
              <w:rPr>
                <w:rFonts w:ascii="Calibri" w:hAnsi="Calibri" w:cs="Calibri"/>
              </w:rPr>
              <w:t>Fayol, Taylor, Weber</w:t>
            </w:r>
          </w:p>
        </w:tc>
      </w:tr>
      <w:tr w:rsidR="00441458" w:rsidTr="00A477FE">
        <w:trPr>
          <w:trHeight w:val="707"/>
        </w:trPr>
        <w:tc>
          <w:tcPr>
            <w:tcW w:w="1838" w:type="dxa"/>
            <w:shd w:val="clear" w:color="auto" w:fill="9CC2E5" w:themeFill="accent1" w:themeFillTint="99"/>
            <w:vAlign w:val="center"/>
          </w:tcPr>
          <w:p w:rsidR="00441458" w:rsidRPr="00A477FE" w:rsidRDefault="00A477FE" w:rsidP="00441458">
            <w:pPr>
              <w:jc w:val="both"/>
              <w:rPr>
                <w:rFonts w:ascii="Calibri" w:hAnsi="Calibri" w:cs="Calibri"/>
              </w:rPr>
            </w:pPr>
            <w:r w:rsidRPr="00A477FE">
              <w:rPr>
                <w:rFonts w:ascii="Calibri" w:hAnsi="Calibri" w:cs="Calibri"/>
              </w:rPr>
              <w:t>Contemporáneo</w:t>
            </w:r>
          </w:p>
        </w:tc>
        <w:tc>
          <w:tcPr>
            <w:tcW w:w="4536" w:type="dxa"/>
            <w:vAlign w:val="center"/>
          </w:tcPr>
          <w:p w:rsidR="00441458" w:rsidRPr="00A477FE" w:rsidRDefault="00A477FE" w:rsidP="00441458">
            <w:pPr>
              <w:jc w:val="both"/>
              <w:rPr>
                <w:rFonts w:ascii="Calibri" w:hAnsi="Calibri" w:cs="Calibri"/>
              </w:rPr>
            </w:pPr>
            <w:r w:rsidRPr="00A477FE">
              <w:rPr>
                <w:rFonts w:ascii="Calibri" w:hAnsi="Calibri" w:cs="Calibri"/>
              </w:rPr>
              <w:t>Flexibilidad, liderazgo, innovación, gestión del cambio</w:t>
            </w:r>
          </w:p>
        </w:tc>
        <w:tc>
          <w:tcPr>
            <w:tcW w:w="2454" w:type="dxa"/>
            <w:vAlign w:val="center"/>
          </w:tcPr>
          <w:p w:rsidR="00441458" w:rsidRPr="00A477FE" w:rsidRDefault="00A477FE" w:rsidP="00441458">
            <w:pPr>
              <w:jc w:val="both"/>
              <w:rPr>
                <w:rFonts w:ascii="Calibri" w:hAnsi="Calibri" w:cs="Calibri"/>
              </w:rPr>
            </w:pPr>
            <w:r>
              <w:t>Drucker, Mintzberg</w:t>
            </w:r>
          </w:p>
        </w:tc>
      </w:tr>
      <w:tr w:rsidR="00441458" w:rsidTr="00A477FE">
        <w:trPr>
          <w:trHeight w:val="550"/>
        </w:trPr>
        <w:tc>
          <w:tcPr>
            <w:tcW w:w="1838" w:type="dxa"/>
            <w:shd w:val="clear" w:color="auto" w:fill="9CC2E5" w:themeFill="accent1" w:themeFillTint="99"/>
            <w:vAlign w:val="center"/>
          </w:tcPr>
          <w:p w:rsidR="00441458" w:rsidRPr="00A477FE" w:rsidRDefault="00A477FE" w:rsidP="00441458">
            <w:pPr>
              <w:jc w:val="both"/>
              <w:rPr>
                <w:rFonts w:ascii="Calibri" w:hAnsi="Calibri" w:cs="Calibri"/>
              </w:rPr>
            </w:pPr>
            <w:r w:rsidRPr="00A477FE">
              <w:rPr>
                <w:rFonts w:ascii="Calibri" w:hAnsi="Calibri" w:cs="Calibri"/>
              </w:rPr>
              <w:lastRenderedPageBreak/>
              <w:t>Crítico</w:t>
            </w:r>
          </w:p>
        </w:tc>
        <w:tc>
          <w:tcPr>
            <w:tcW w:w="4536" w:type="dxa"/>
            <w:vAlign w:val="center"/>
          </w:tcPr>
          <w:p w:rsidR="00441458" w:rsidRPr="00A477FE" w:rsidRDefault="00A477FE" w:rsidP="00441458">
            <w:pPr>
              <w:jc w:val="both"/>
              <w:rPr>
                <w:rFonts w:ascii="Calibri" w:hAnsi="Calibri" w:cs="Calibri"/>
              </w:rPr>
            </w:pPr>
            <w:r>
              <w:t>Análisis del poder, cultura, ética, impacto social</w:t>
            </w:r>
          </w:p>
        </w:tc>
        <w:tc>
          <w:tcPr>
            <w:tcW w:w="2454" w:type="dxa"/>
            <w:vAlign w:val="center"/>
          </w:tcPr>
          <w:p w:rsidR="00441458" w:rsidRPr="00A477FE" w:rsidRDefault="00A477FE" w:rsidP="00441458">
            <w:pPr>
              <w:jc w:val="both"/>
              <w:rPr>
                <w:rFonts w:ascii="Calibri" w:hAnsi="Calibri" w:cs="Calibri"/>
              </w:rPr>
            </w:pPr>
            <w:r>
              <w:t>Burrell &amp; Morgan, Deetz</w:t>
            </w:r>
          </w:p>
        </w:tc>
      </w:tr>
    </w:tbl>
    <w:p w:rsidR="00291627" w:rsidRDefault="00291627" w:rsidP="00291627">
      <w:pPr>
        <w:spacing w:after="0" w:line="240" w:lineRule="auto"/>
        <w:rPr>
          <w:rFonts w:ascii="Segoe UI Symbol" w:eastAsia="Times New Roman" w:hAnsi="Segoe UI Symbol" w:cs="Segoe UI Symbol"/>
          <w:sz w:val="24"/>
          <w:szCs w:val="24"/>
          <w:lang w:val="es-ES" w:eastAsia="es-ES"/>
        </w:rPr>
      </w:pPr>
    </w:p>
    <w:p w:rsidR="00555D78" w:rsidRDefault="00555D78" w:rsidP="00291627">
      <w:pPr>
        <w:spacing w:after="0" w:line="240" w:lineRule="auto"/>
        <w:rPr>
          <w:rFonts w:ascii="Segoe UI Symbol" w:eastAsia="Times New Roman" w:hAnsi="Segoe UI Symbol" w:cs="Segoe UI Symbol"/>
          <w:sz w:val="24"/>
          <w:szCs w:val="24"/>
          <w:lang w:val="es-ES" w:eastAsia="es-ES"/>
        </w:rPr>
      </w:pPr>
    </w:p>
    <w:p w:rsidR="00473A79" w:rsidRPr="00473A79" w:rsidRDefault="00473A79" w:rsidP="0029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73A79">
        <w:rPr>
          <w:rFonts w:ascii="Segoe UI Symbol" w:eastAsia="Times New Roman" w:hAnsi="Segoe UI Symbol" w:cs="Segoe UI Symbol"/>
          <w:sz w:val="24"/>
          <w:szCs w:val="24"/>
          <w:lang w:val="es-ES" w:eastAsia="es-ES"/>
        </w:rPr>
        <w:t>📌</w:t>
      </w:r>
      <w:r w:rsidR="00C15E1C">
        <w:rPr>
          <w:rFonts w:ascii="Segoe UI Symbol" w:eastAsia="Times New Roman" w:hAnsi="Segoe UI Symbol" w:cs="Segoe UI Symbol"/>
          <w:sz w:val="24"/>
          <w:szCs w:val="24"/>
          <w:lang w:val="es-ES" w:eastAsia="es-ES"/>
        </w:rPr>
        <w:t xml:space="preserve"> 1.3-</w:t>
      </w:r>
      <w:r w:rsidRPr="00473A7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Diferencias entre dirección, gestión y liderazgo</w:t>
      </w:r>
    </w:p>
    <w:p w:rsidR="00291627" w:rsidRDefault="00291627" w:rsidP="00291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91627" w:rsidRDefault="00473A79" w:rsidP="0029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73A7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Dirección</w:t>
      </w:r>
      <w:r w:rsidRPr="00473A7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Orienta y coordina acciones hacia metas organizacionales.</w:t>
      </w:r>
    </w:p>
    <w:p w:rsidR="00473A79" w:rsidRPr="00473A79" w:rsidRDefault="00473A79" w:rsidP="0029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73A7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Gestión</w:t>
      </w:r>
      <w:r w:rsidRPr="00473A7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Administra recursos, procesos y resultados.</w:t>
      </w:r>
    </w:p>
    <w:p w:rsidR="00473A79" w:rsidRPr="00473A79" w:rsidRDefault="00473A79" w:rsidP="0029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73A7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Liderazgo</w:t>
      </w:r>
      <w:r w:rsidRPr="00473A7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Inspira, moviliza y transforma personas hacia una visión compartida.</w:t>
      </w:r>
    </w:p>
    <w:p w:rsidR="00473A79" w:rsidRPr="00473A79" w:rsidRDefault="00473A79" w:rsidP="009C2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73A7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Aunque interrelacionados, cada uno tiene énfasis distinto en el ejercicio organizacional. Un buen directivo debe integrar los tres enfoques según el contexto.</w:t>
      </w:r>
    </w:p>
    <w:p w:rsidR="00025CBE" w:rsidRPr="00025CBE" w:rsidRDefault="00025CBE" w:rsidP="00025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025CB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2. Especificidades del Sector de Servicios</w:t>
      </w:r>
    </w:p>
    <w:p w:rsidR="00025CBE" w:rsidRPr="00025CBE" w:rsidRDefault="00025CBE" w:rsidP="0002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25CBE">
        <w:rPr>
          <w:rFonts w:ascii="Segoe UI Symbol" w:eastAsia="Times New Roman" w:hAnsi="Segoe UI Symbol" w:cs="Segoe UI Symbol"/>
          <w:sz w:val="24"/>
          <w:szCs w:val="24"/>
          <w:lang w:val="es-ES" w:eastAsia="es-ES"/>
        </w:rPr>
        <w:t>📌</w:t>
      </w:r>
      <w:r w:rsidR="007654BC">
        <w:rPr>
          <w:rFonts w:ascii="Segoe UI Symbol" w:eastAsia="Times New Roman" w:hAnsi="Segoe UI Symbol" w:cs="Segoe UI Symbol"/>
          <w:sz w:val="24"/>
          <w:szCs w:val="24"/>
          <w:lang w:val="es-ES" w:eastAsia="es-ES"/>
        </w:rPr>
        <w:t xml:space="preserve"> </w:t>
      </w:r>
      <w:r>
        <w:rPr>
          <w:rFonts w:ascii="Segoe UI Symbol" w:eastAsia="Times New Roman" w:hAnsi="Segoe UI Symbol" w:cs="Segoe UI Symbol"/>
          <w:sz w:val="24"/>
          <w:szCs w:val="24"/>
          <w:lang w:val="es-ES" w:eastAsia="es-ES"/>
        </w:rPr>
        <w:t xml:space="preserve"> </w:t>
      </w:r>
      <w:r w:rsidRPr="00025CB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Características distintivas de las organizaciones de servicios</w:t>
      </w:r>
    </w:p>
    <w:p w:rsidR="00025CBE" w:rsidRDefault="00025CBE" w:rsidP="0002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25CBE" w:rsidRDefault="00025CBE" w:rsidP="00826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25CB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Las organizaciones de servicios presentan rasgos únicos que impactan directamente en la dirección:</w:t>
      </w:r>
    </w:p>
    <w:p w:rsidR="00025CBE" w:rsidRDefault="00025CBE" w:rsidP="00826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25CB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Intangibilidad</w:t>
      </w:r>
      <w:r w:rsidRPr="00025CB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El servicio no se puede tocar ni </w:t>
      </w:r>
      <w:r w:rsidR="008D2B5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medir con exactitud</w:t>
      </w:r>
      <w:r w:rsidRPr="00025CB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9B5D40" w:rsidRPr="00025CBE" w:rsidRDefault="009B5D40" w:rsidP="00826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B5D4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Heterogeneidad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Alta variabilidad según el cliente.</w:t>
      </w:r>
    </w:p>
    <w:p w:rsidR="00025CBE" w:rsidRPr="00025CBE" w:rsidRDefault="00025CBE" w:rsidP="00826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25CB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Simultaneidad</w:t>
      </w:r>
      <w:r w:rsidRPr="00025CB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Producción y consumo ocurren al mismo tiempo.</w:t>
      </w:r>
    </w:p>
    <w:p w:rsidR="00025CBE" w:rsidRPr="00025CBE" w:rsidRDefault="00025CBE" w:rsidP="00826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25CB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Variabilidad</w:t>
      </w:r>
      <w:r w:rsidRPr="00025CB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La calidad puede variar según el momento, el cliente o el proveedor.</w:t>
      </w:r>
    </w:p>
    <w:p w:rsidR="009B5D40" w:rsidRDefault="009B5D40" w:rsidP="00826077">
      <w:pPr>
        <w:spacing w:after="0" w:line="240" w:lineRule="auto"/>
        <w:jc w:val="both"/>
        <w:rPr>
          <w:rFonts w:ascii="Segoe UI Symbol" w:eastAsia="Times New Roman" w:hAnsi="Segoe UI Symbol" w:cs="Segoe UI Symbol"/>
          <w:sz w:val="24"/>
          <w:szCs w:val="24"/>
          <w:lang w:val="es-ES" w:eastAsia="es-ES"/>
        </w:rPr>
      </w:pPr>
    </w:p>
    <w:p w:rsidR="00025CBE" w:rsidRPr="00025CBE" w:rsidRDefault="00025CBE" w:rsidP="00826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bookmarkStart w:id="0" w:name="_GoBack"/>
      <w:bookmarkEnd w:id="0"/>
      <w:r w:rsidRPr="00025CBE">
        <w:rPr>
          <w:rFonts w:ascii="Segoe UI Symbol" w:eastAsia="Times New Roman" w:hAnsi="Segoe UI Symbol" w:cs="Segoe UI Symbol"/>
          <w:sz w:val="24"/>
          <w:szCs w:val="24"/>
          <w:lang w:val="es-ES" w:eastAsia="es-ES"/>
        </w:rPr>
        <w:t>📌</w:t>
      </w:r>
      <w:r w:rsidRPr="00025CB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Implicaciones para la toma de decisiones directivas</w:t>
      </w:r>
    </w:p>
    <w:p w:rsidR="007654BC" w:rsidRDefault="007654BC" w:rsidP="00765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25CBE" w:rsidRPr="00025CBE" w:rsidRDefault="00025CBE" w:rsidP="00765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25CB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Estas características exigen un enfoque directivo adaptado:</w:t>
      </w:r>
    </w:p>
    <w:p w:rsidR="00025CBE" w:rsidRDefault="00025CBE" w:rsidP="00826077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654B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Centrado en el cliente</w:t>
      </w:r>
      <w:r w:rsidRPr="007654B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Las decisiones deben priorizar la experiencia y satisfacción del usuario.</w:t>
      </w:r>
    </w:p>
    <w:p w:rsidR="007654BC" w:rsidRDefault="007654BC" w:rsidP="00826077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654B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Gestión de la calidad percibida</w:t>
      </w:r>
      <w:r w:rsidRPr="007654B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Más allá de los estándares técnicos, importa cómo el cliente valora el servicio.</w:t>
      </w:r>
    </w:p>
    <w:p w:rsidR="007654BC" w:rsidRDefault="007654BC" w:rsidP="00826077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Formación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conti</w:t>
      </w:r>
      <w:r w:rsidRPr="007654B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nua</w:t>
      </w:r>
      <w:proofErr w:type="gramEnd"/>
      <w:r w:rsidRPr="007654B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del personal</w:t>
      </w:r>
      <w:r w:rsidRPr="007654B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El capital humano es clave en la prestación de servicios.</w:t>
      </w:r>
    </w:p>
    <w:p w:rsidR="007654BC" w:rsidRDefault="007654BC" w:rsidP="00826077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654B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Flexibilidad organizacional</w:t>
      </w:r>
      <w:r w:rsidRPr="007654B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Se requiere capacidad de adaptación ante demandas cambiantes.</w:t>
      </w:r>
    </w:p>
    <w:p w:rsidR="007654BC" w:rsidRPr="007654BC" w:rsidRDefault="007654BC" w:rsidP="00826077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654B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Innovación constante</w:t>
      </w:r>
      <w:r w:rsidRPr="007654B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Para diferenciarse y responder a nuevas necesidades.</w:t>
      </w:r>
    </w:p>
    <w:p w:rsidR="00473A79" w:rsidRDefault="00473A79" w:rsidP="00826077">
      <w:pPr>
        <w:spacing w:after="0" w:line="240" w:lineRule="auto"/>
        <w:ind w:left="426" w:hanging="284"/>
        <w:jc w:val="both"/>
        <w:rPr>
          <w:lang w:val="es-ES"/>
        </w:rPr>
      </w:pPr>
    </w:p>
    <w:p w:rsidR="00126B38" w:rsidRDefault="00126B38" w:rsidP="00826077">
      <w:pPr>
        <w:spacing w:after="0" w:line="240" w:lineRule="auto"/>
        <w:ind w:left="426" w:hanging="284"/>
        <w:jc w:val="both"/>
        <w:rPr>
          <w:lang w:val="es-ES"/>
        </w:rPr>
      </w:pPr>
    </w:p>
    <w:p w:rsidR="00126B38" w:rsidRPr="00473A79" w:rsidRDefault="00126B38" w:rsidP="00826077">
      <w:pPr>
        <w:spacing w:after="0" w:line="240" w:lineRule="auto"/>
        <w:ind w:left="426" w:hanging="284"/>
        <w:jc w:val="both"/>
        <w:rPr>
          <w:lang w:val="es-ES"/>
        </w:rPr>
      </w:pPr>
      <w:r>
        <w:rPr>
          <w:lang w:val="es-ES"/>
        </w:rPr>
        <w:t>Ver</w:t>
      </w:r>
      <w:r w:rsidR="00023EC4">
        <w:rPr>
          <w:lang w:val="es-ES"/>
        </w:rPr>
        <w:t xml:space="preserve"> 3.- </w:t>
      </w:r>
      <w:r>
        <w:rPr>
          <w:lang w:val="es-ES"/>
        </w:rPr>
        <w:t xml:space="preserve"> </w:t>
      </w:r>
      <w:r w:rsidRPr="0018389D">
        <w:rPr>
          <w:b/>
          <w:lang w:val="es-ES"/>
        </w:rPr>
        <w:t xml:space="preserve">Infografía </w:t>
      </w:r>
      <w:r>
        <w:rPr>
          <w:lang w:val="es-ES"/>
        </w:rPr>
        <w:t>(RESUMEN)</w:t>
      </w:r>
    </w:p>
    <w:sectPr w:rsidR="00126B38" w:rsidRPr="00473A79" w:rsidSect="00D06032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37D10"/>
    <w:multiLevelType w:val="multilevel"/>
    <w:tmpl w:val="2F6A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75918"/>
    <w:multiLevelType w:val="hybridMultilevel"/>
    <w:tmpl w:val="568E0E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4315E"/>
    <w:multiLevelType w:val="multilevel"/>
    <w:tmpl w:val="255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F22236"/>
    <w:multiLevelType w:val="multilevel"/>
    <w:tmpl w:val="59F4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F62900"/>
    <w:multiLevelType w:val="multilevel"/>
    <w:tmpl w:val="35B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3C65CD"/>
    <w:multiLevelType w:val="hybridMultilevel"/>
    <w:tmpl w:val="78D606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1C"/>
    <w:rsid w:val="00023EC4"/>
    <w:rsid w:val="00025CBE"/>
    <w:rsid w:val="00126B38"/>
    <w:rsid w:val="0018389D"/>
    <w:rsid w:val="0018641C"/>
    <w:rsid w:val="001C6CAB"/>
    <w:rsid w:val="00291627"/>
    <w:rsid w:val="0042258E"/>
    <w:rsid w:val="00441458"/>
    <w:rsid w:val="00445F43"/>
    <w:rsid w:val="0047319F"/>
    <w:rsid w:val="00473A79"/>
    <w:rsid w:val="00555D78"/>
    <w:rsid w:val="006C07A8"/>
    <w:rsid w:val="00707935"/>
    <w:rsid w:val="007654BC"/>
    <w:rsid w:val="008069E0"/>
    <w:rsid w:val="00826077"/>
    <w:rsid w:val="008D2B57"/>
    <w:rsid w:val="0093241E"/>
    <w:rsid w:val="009B5D40"/>
    <w:rsid w:val="009C21C2"/>
    <w:rsid w:val="00A477FE"/>
    <w:rsid w:val="00B22256"/>
    <w:rsid w:val="00B91696"/>
    <w:rsid w:val="00C15E1C"/>
    <w:rsid w:val="00CB63BC"/>
    <w:rsid w:val="00E7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0D12E-7A9D-40DA-AED2-5BDF16F2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41E"/>
    <w:rPr>
      <w:lang w:val="es-C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5F43"/>
    <w:pPr>
      <w:ind w:left="720"/>
      <w:contextualSpacing/>
    </w:pPr>
  </w:style>
  <w:style w:type="table" w:styleId="Tablaconcuadrcula">
    <w:name w:val="Table Grid"/>
    <w:basedOn w:val="Tablanormal"/>
    <w:uiPriority w:val="39"/>
    <w:rsid w:val="00441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4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ALOIMA</dc:creator>
  <cp:keywords/>
  <dc:description/>
  <cp:lastModifiedBy>ALOIMA</cp:lastModifiedBy>
  <cp:revision>24</cp:revision>
  <dcterms:created xsi:type="dcterms:W3CDTF">2026-03-30T18:02:00Z</dcterms:created>
  <dcterms:modified xsi:type="dcterms:W3CDTF">2026-03-30T19:33:00Z</dcterms:modified>
</cp:coreProperties>
</file>