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3B" w:rsidRPr="00CF2888" w:rsidRDefault="00E1013B" w:rsidP="00E1013B">
      <w:pPr>
        <w:pStyle w:val="Ttulo4"/>
        <w:spacing w:before="0" w:after="0" w:line="360" w:lineRule="auto"/>
        <w:contextualSpacing/>
        <w:jc w:val="both"/>
        <w:rPr>
          <w:rFonts w:ascii="Arial" w:hAnsi="Arial"/>
          <w:sz w:val="24"/>
          <w:szCs w:val="24"/>
        </w:rPr>
      </w:pPr>
      <w:r>
        <w:rPr>
          <w:rFonts w:ascii="Arial" w:hAnsi="Arial"/>
          <w:sz w:val="24"/>
          <w:szCs w:val="24"/>
        </w:rPr>
        <w:t xml:space="preserve">17.2 </w:t>
      </w:r>
      <w:r w:rsidRPr="00D05037">
        <w:rPr>
          <w:rFonts w:ascii="Arial" w:hAnsi="Arial"/>
          <w:sz w:val="24"/>
          <w:szCs w:val="24"/>
        </w:rPr>
        <w:t xml:space="preserve">Asignatura </w:t>
      </w:r>
      <w:r>
        <w:rPr>
          <w:rFonts w:ascii="Arial" w:hAnsi="Arial"/>
          <w:sz w:val="24"/>
          <w:szCs w:val="24"/>
        </w:rPr>
        <w:t>Gestión de la Calidad</w:t>
      </w:r>
    </w:p>
    <w:p w:rsidR="00E1013B" w:rsidRDefault="00E1013B" w:rsidP="00E1013B">
      <w:pPr>
        <w:pStyle w:val="Ttulo5"/>
        <w:spacing w:before="0" w:after="0" w:line="360" w:lineRule="auto"/>
        <w:contextualSpacing/>
        <w:jc w:val="both"/>
        <w:rPr>
          <w:rFonts w:ascii="Arial" w:hAnsi="Arial"/>
          <w:i w:val="0"/>
          <w:sz w:val="20"/>
          <w:szCs w:val="20"/>
        </w:rPr>
      </w:pPr>
      <w:r w:rsidRPr="00C60B18">
        <w:rPr>
          <w:rFonts w:ascii="Arial" w:hAnsi="Arial"/>
          <w:i w:val="0"/>
          <w:sz w:val="20"/>
          <w:szCs w:val="20"/>
        </w:rPr>
        <w:t>OBJETIVOS GENERALES</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Contribuir a la independencia cognoscitiva del estudiante que permita asumir de modo activo e independiente el proceso de formación, consolidando los hábitos de trabajo independiente, fomentando el rigor científico en la solución de los problemas sobre la base de la aplicación del herramental técnico, las actitudes y valores.</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Incorporar el uso de prácticas y herramientas de mejoramiento continuo en su actuar diario, lo que permite la elevación de sus competencias profesionales que permitirá realizar su actividad laboral con independencia, creatividad y ética revolucionaria.</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Lograr constancia en el estudio mediante el sistema de control y evaluación de las asignaturas y desarrollando en el alumno la creatividad y las capacidades de aprendizaje continuo que le permitan, con una ética consecuente la adaptabilidad al cambio organizacional y del entorno.</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Desarrollar la motivación por su profesión haciendo que la asignatura sea interesante por su actualidad y vinculación a los problemas prácticos de las organizaciones en nuestro país, la correcta selección de los métodos de enseñanza que le permitan al estudiante resolver problemas simulados o reales para que pueda tomar decisiones profesionales.</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Caracterizar e interpretar los conceptos y temáticas principales relativas a la evolución de la gestión de la calidad, los gurús de la calidad y la calidad en el sistema organizacional.</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Identificar las etapas del ciclo de la calidad y su influencia en la importancia del mejoramiento de la calidad para elevar el nivel de desempeño de la organización.</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 xml:space="preserve">Conocer los aspectos generales de los Sistemas de Gestión de la Calidad (SGC), evolución, utilidad y necesidad. Saber utilizar la documentación </w:t>
      </w:r>
      <w:proofErr w:type="spellStart"/>
      <w:r w:rsidRPr="0045007B">
        <w:rPr>
          <w:rFonts w:ascii="Arial" w:hAnsi="Arial" w:cs="Arial"/>
          <w:color w:val="000000"/>
          <w:sz w:val="20"/>
          <w:szCs w:val="20"/>
        </w:rPr>
        <w:t>normalizativa</w:t>
      </w:r>
      <w:proofErr w:type="spellEnd"/>
      <w:r w:rsidRPr="0045007B">
        <w:rPr>
          <w:rFonts w:ascii="Arial" w:hAnsi="Arial" w:cs="Arial"/>
          <w:color w:val="000000"/>
          <w:sz w:val="20"/>
          <w:szCs w:val="20"/>
        </w:rPr>
        <w:t xml:space="preserve"> en la vida empresarial y su relación con la garantía de la calidad. Conocer el SGC a través de las ISO 9000, siendo capaz de trabajar en el diseño de este sistema a través de las diferentes herramientas y métodos e implementando acciones para la mejora del sistema de gestión de la calidad.</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Conocer los fundamentos generales de la gestión por procesos que permita comprender las características y potencialidades de las soluciones desarrolladas bajo este enfoque.</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 xml:space="preserve">Reconocer las relaciones entre normalización, metrología y la gestión de la calidad para realizar el aseguramiento </w:t>
      </w:r>
      <w:proofErr w:type="spellStart"/>
      <w:r w:rsidRPr="0045007B">
        <w:rPr>
          <w:rFonts w:ascii="Arial" w:hAnsi="Arial" w:cs="Arial"/>
          <w:color w:val="000000"/>
          <w:sz w:val="20"/>
          <w:szCs w:val="20"/>
        </w:rPr>
        <w:t>normalizativo</w:t>
      </w:r>
      <w:proofErr w:type="spellEnd"/>
      <w:r w:rsidRPr="0045007B">
        <w:rPr>
          <w:rFonts w:ascii="Arial" w:hAnsi="Arial" w:cs="Arial"/>
          <w:color w:val="000000"/>
          <w:sz w:val="20"/>
          <w:szCs w:val="20"/>
        </w:rPr>
        <w:t xml:space="preserve"> y </w:t>
      </w:r>
      <w:proofErr w:type="spellStart"/>
      <w:r w:rsidRPr="0045007B">
        <w:rPr>
          <w:rFonts w:ascii="Arial" w:hAnsi="Arial" w:cs="Arial"/>
          <w:color w:val="000000"/>
          <w:sz w:val="20"/>
          <w:szCs w:val="20"/>
        </w:rPr>
        <w:t>metrológico</w:t>
      </w:r>
      <w:proofErr w:type="spellEnd"/>
      <w:r w:rsidRPr="0045007B">
        <w:rPr>
          <w:rFonts w:ascii="Arial" w:hAnsi="Arial" w:cs="Arial"/>
          <w:color w:val="000000"/>
          <w:sz w:val="20"/>
          <w:szCs w:val="20"/>
        </w:rPr>
        <w:t>.</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Conocer la importancia de los costos totales de calidad para la empresa. Saber cómo se evalúan y analizan para ser útiles a la dirección de la organización.</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Conocer   las   características   fundamentales   que   identifican   un   servicio, su clasificación y tipos. Conocer los modelos existentes para el diseño y evaluación de la calidad en los servicios.</w:t>
      </w:r>
    </w:p>
    <w:p w:rsidR="00E1013B" w:rsidRPr="0045007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45007B">
        <w:rPr>
          <w:rFonts w:ascii="Arial" w:hAnsi="Arial" w:cs="Arial"/>
          <w:color w:val="000000"/>
          <w:sz w:val="20"/>
          <w:szCs w:val="20"/>
        </w:rPr>
        <w:t>Comprender los conceptos fundamentales asociados a la Gestión de Riesgos en los procesos y las acciones para abordar las oportunidades. Comprender los diferentes procedimientos asociados a la Gestión de Riesgos. Identificar y evaluar los riesgos</w:t>
      </w:r>
      <w:r>
        <w:rPr>
          <w:rFonts w:ascii="Arial" w:hAnsi="Arial" w:cs="Arial"/>
          <w:color w:val="000000"/>
          <w:sz w:val="20"/>
          <w:szCs w:val="20"/>
        </w:rPr>
        <w:t xml:space="preserve"> </w:t>
      </w:r>
      <w:r w:rsidRPr="0045007B">
        <w:rPr>
          <w:rFonts w:ascii="Arial" w:hAnsi="Arial" w:cs="Arial"/>
          <w:color w:val="000000"/>
          <w:sz w:val="20"/>
          <w:szCs w:val="20"/>
        </w:rPr>
        <w:t>asociados a los procesos.</w:t>
      </w:r>
    </w:p>
    <w:p w:rsidR="00E1013B" w:rsidRPr="00C60B18" w:rsidRDefault="00E1013B" w:rsidP="00E1013B">
      <w:pPr>
        <w:pStyle w:val="Ttulo5"/>
        <w:spacing w:before="0" w:after="0" w:line="360" w:lineRule="auto"/>
        <w:contextualSpacing/>
        <w:jc w:val="both"/>
        <w:rPr>
          <w:rFonts w:ascii="Arial" w:hAnsi="Arial"/>
          <w:i w:val="0"/>
          <w:sz w:val="20"/>
          <w:szCs w:val="20"/>
        </w:rPr>
      </w:pPr>
      <w:r w:rsidRPr="00C60B18">
        <w:rPr>
          <w:rFonts w:ascii="Arial" w:hAnsi="Arial"/>
          <w:i w:val="0"/>
          <w:sz w:val="20"/>
          <w:szCs w:val="20"/>
        </w:rPr>
        <w:t>CONTENIDOS DE LA ASIGNATURA</w:t>
      </w:r>
    </w:p>
    <w:p w:rsidR="00E1013B" w:rsidRDefault="00E1013B" w:rsidP="00E1013B">
      <w:pPr>
        <w:pStyle w:val="Ttulo5"/>
        <w:spacing w:before="0" w:after="0" w:line="360" w:lineRule="auto"/>
        <w:contextualSpacing/>
        <w:jc w:val="both"/>
        <w:rPr>
          <w:rFonts w:ascii="Arial" w:hAnsi="Arial"/>
          <w:i w:val="0"/>
          <w:sz w:val="20"/>
          <w:szCs w:val="20"/>
        </w:rPr>
      </w:pPr>
      <w:r w:rsidRPr="00C60B18">
        <w:rPr>
          <w:rFonts w:ascii="Arial" w:hAnsi="Arial"/>
          <w:i w:val="0"/>
          <w:sz w:val="20"/>
          <w:szCs w:val="20"/>
        </w:rPr>
        <w:lastRenderedPageBreak/>
        <w:t>Conocimientos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La función de calidad como objeto y sujeto de dirección. Evolución de la gestión de la calidad. Gurús de la calidad. Ciclo de la calidad. Componentes de la calidad total y sus principios fundamentales.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Evolución de los SGC. Sus características y diferencias. Principios generales de los SGC. La intervención de las normas en los procesos de la calidad. Surgimiento, evolución y estructura de la familia de normas ISO 9000.</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Procesos y tareas a realizar en la etapa de preproducción para diseñar el sistema de gestión de la calidad. Identificación del cliente y de investigación de mercado. Diseño y planificación de la calidad. Relaciones con el proveedor. Tareas en la etapa de producción y de postproducción y su importancia para el logro de la calidad planificada.</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 xml:space="preserve">Auditorias de la calidad. Conceptos fundamentales. Clasificación de las auditorias de la calidad.  Elementos del sistema de auditorías de la calidad.  Estructura del programa o plan de </w:t>
      </w:r>
      <w:proofErr w:type="spellStart"/>
      <w:r w:rsidRPr="00350861">
        <w:rPr>
          <w:rFonts w:ascii="Arial" w:hAnsi="Arial" w:cs="Arial"/>
          <w:color w:val="000000"/>
          <w:sz w:val="20"/>
          <w:szCs w:val="20"/>
        </w:rPr>
        <w:t>auditoria</w:t>
      </w:r>
      <w:proofErr w:type="spellEnd"/>
      <w:r w:rsidRPr="00350861">
        <w:rPr>
          <w:rFonts w:ascii="Arial" w:hAnsi="Arial" w:cs="Arial"/>
          <w:color w:val="000000"/>
          <w:sz w:val="20"/>
          <w:szCs w:val="20"/>
        </w:rPr>
        <w:t xml:space="preserve"> de la calidad.</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El mejoramiento como elemento gestor de la calidad. Tipos de acciones en el proceso de mejora. La estrategia del proceso de mejora. La mejora de la calidad y el liderazgo de la calidad.</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 xml:space="preserve">Aseguramiento   </w:t>
      </w:r>
      <w:proofErr w:type="spellStart"/>
      <w:r w:rsidRPr="00350861">
        <w:rPr>
          <w:rFonts w:ascii="Arial" w:hAnsi="Arial" w:cs="Arial"/>
          <w:color w:val="000000"/>
          <w:sz w:val="20"/>
          <w:szCs w:val="20"/>
        </w:rPr>
        <w:t>normalizativo</w:t>
      </w:r>
      <w:proofErr w:type="spellEnd"/>
      <w:r w:rsidRPr="00350861">
        <w:rPr>
          <w:rFonts w:ascii="Arial" w:hAnsi="Arial" w:cs="Arial"/>
          <w:color w:val="000000"/>
          <w:sz w:val="20"/>
          <w:szCs w:val="20"/>
        </w:rPr>
        <w:t xml:space="preserve">   y   </w:t>
      </w:r>
      <w:proofErr w:type="spellStart"/>
      <w:r w:rsidRPr="00350861">
        <w:rPr>
          <w:rFonts w:ascii="Arial" w:hAnsi="Arial" w:cs="Arial"/>
          <w:color w:val="000000"/>
          <w:sz w:val="20"/>
          <w:szCs w:val="20"/>
        </w:rPr>
        <w:t>metrológico</w:t>
      </w:r>
      <w:proofErr w:type="spellEnd"/>
      <w:r w:rsidRPr="00350861">
        <w:rPr>
          <w:rFonts w:ascii="Arial" w:hAnsi="Arial" w:cs="Arial"/>
          <w:color w:val="000000"/>
          <w:sz w:val="20"/>
          <w:szCs w:val="20"/>
        </w:rPr>
        <w:t xml:space="preserve">   en   la   empresa.   La   función   la normalización en la garantía de la calidad. Importancia de las mediciones para la gestión de la calidad. Aseguramiento </w:t>
      </w:r>
      <w:proofErr w:type="spellStart"/>
      <w:r w:rsidRPr="00350861">
        <w:rPr>
          <w:rFonts w:ascii="Arial" w:hAnsi="Arial" w:cs="Arial"/>
          <w:color w:val="000000"/>
          <w:sz w:val="20"/>
          <w:szCs w:val="20"/>
        </w:rPr>
        <w:t>metrológico</w:t>
      </w:r>
      <w:proofErr w:type="spellEnd"/>
      <w:r w:rsidRPr="00350861">
        <w:rPr>
          <w:rFonts w:ascii="Arial" w:hAnsi="Arial" w:cs="Arial"/>
          <w:color w:val="000000"/>
          <w:sz w:val="20"/>
          <w:szCs w:val="20"/>
        </w:rPr>
        <w:t xml:space="preserve"> de la empresa.</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Conceptos de costos totales de la calidad. Clasificación de los costos totales de calidad. Importancia de los costos totales de calidad. Evaluación y análisis de los costos totales de calidad.</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Necesidad   e   importancia   de   la   Gestión   de   Riesgos.   Contenidos   de   los procedimientos que existen para la Gestión de Riesgos. Conceptos relacionados a la Gestión de Riesgos. Procedimientos asociados a la Gestión de Riesgos.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Introducción a los procesos de servicios. Impacto y características. Clasificación de los servicios.  Las estrategias de servicio.  Diseño del servicio.  La ejecución y medición del servicio. Herramientas para el estudio y diagnóstico de los servicios. Modelos de evaluación de la calidad en los servicios.</w:t>
      </w:r>
    </w:p>
    <w:p w:rsidR="00E1013B" w:rsidRPr="008F5E3C" w:rsidRDefault="00E1013B" w:rsidP="00E1013B">
      <w:pPr>
        <w:pStyle w:val="Ttulo5"/>
        <w:spacing w:before="0" w:after="0" w:line="360" w:lineRule="auto"/>
        <w:contextualSpacing/>
        <w:jc w:val="both"/>
        <w:rPr>
          <w:rFonts w:ascii="Arial" w:hAnsi="Arial"/>
          <w:i w:val="0"/>
          <w:sz w:val="20"/>
          <w:szCs w:val="20"/>
        </w:rPr>
      </w:pPr>
      <w:r w:rsidRPr="008F5E3C">
        <w:rPr>
          <w:rFonts w:ascii="Arial" w:hAnsi="Arial"/>
          <w:i w:val="0"/>
          <w:sz w:val="20"/>
          <w:szCs w:val="20"/>
        </w:rPr>
        <w:t>Habilidades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Analizar, operar y mejorar sistemas de gestión de la calidad integrando según el caso los principales aportes conceptuales de los Gurús de la calidad y los requerimientos de las normas nacionales e internacionales establecidas para este fin.</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Planear, controlar y mejorar la calidad en los procesos a nivel de la organización y de los productos.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Elaborar y utilizar los documentos técnico-</w:t>
      </w:r>
      <w:proofErr w:type="spellStart"/>
      <w:r w:rsidRPr="00350861">
        <w:rPr>
          <w:rFonts w:ascii="Arial" w:hAnsi="Arial" w:cs="Arial"/>
          <w:color w:val="000000"/>
          <w:sz w:val="20"/>
          <w:szCs w:val="20"/>
        </w:rPr>
        <w:t>normalizativos</w:t>
      </w:r>
      <w:proofErr w:type="spellEnd"/>
      <w:r w:rsidRPr="00350861">
        <w:rPr>
          <w:rFonts w:ascii="Arial" w:hAnsi="Arial" w:cs="Arial"/>
          <w:color w:val="000000"/>
          <w:sz w:val="20"/>
          <w:szCs w:val="20"/>
        </w:rPr>
        <w:t xml:space="preserve"> para garantizar la calidad de la producción y los servicios.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Integrar los conocimientos adquiridos en otras asignaturas en el análisis, operación y mejora de sistemas de gestión de la calidad</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lastRenderedPageBreak/>
        <w:t>Desarrollar hábitos de trabajo en equipos.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 xml:space="preserve">Interés </w:t>
      </w:r>
      <w:proofErr w:type="gramStart"/>
      <w:r w:rsidRPr="00350861">
        <w:rPr>
          <w:rFonts w:ascii="Arial" w:hAnsi="Arial" w:cs="Arial"/>
          <w:color w:val="000000"/>
          <w:sz w:val="20"/>
          <w:szCs w:val="20"/>
        </w:rPr>
        <w:t>continuo</w:t>
      </w:r>
      <w:proofErr w:type="gramEnd"/>
      <w:r w:rsidRPr="00350861">
        <w:rPr>
          <w:rFonts w:ascii="Arial" w:hAnsi="Arial" w:cs="Arial"/>
          <w:color w:val="000000"/>
          <w:sz w:val="20"/>
          <w:szCs w:val="20"/>
        </w:rPr>
        <w:t xml:space="preserve"> por el desarrollo profesional.</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 xml:space="preserve">Aplicar </w:t>
      </w:r>
      <w:proofErr w:type="spellStart"/>
      <w:r w:rsidRPr="00350861">
        <w:rPr>
          <w:rFonts w:ascii="Arial" w:hAnsi="Arial" w:cs="Arial"/>
          <w:color w:val="000000"/>
          <w:sz w:val="20"/>
          <w:szCs w:val="20"/>
        </w:rPr>
        <w:t>softwares</w:t>
      </w:r>
      <w:proofErr w:type="spellEnd"/>
      <w:r w:rsidRPr="00350861">
        <w:rPr>
          <w:rFonts w:ascii="Arial" w:hAnsi="Arial" w:cs="Arial"/>
          <w:color w:val="000000"/>
          <w:sz w:val="20"/>
          <w:szCs w:val="20"/>
        </w:rPr>
        <w:t xml:space="preserve"> útiles y/o especializados en la gestión de la calidad y/o gestión ambiental y/o gestión integrada.</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Determinar, estimar y localizar en la bibliografía e interpretar la información sobre los temas relacionados con la calidad, la gestión ambiental, normalización, y metrología.</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Dominar los conceptos teóricos fundamentales asociados a la Gestión de Riesgos.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Identificar los riesgos.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Determinar las acciones para prevenir los riesgos que afectan la capacidad de la organización para brindar productos y servicios de calidad.</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Evaluar los riesgos.</w:t>
      </w:r>
    </w:p>
    <w:p w:rsidR="00E1013B" w:rsidRPr="00350861"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Buscar y procesar adecuadamente información, en idioma español e inglés, a través de las redes de computadoras y materiales de consulta.</w:t>
      </w:r>
    </w:p>
    <w:p w:rsidR="00E1013B" w:rsidRDefault="00E1013B" w:rsidP="00E1013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rPr>
      </w:pPr>
      <w:r w:rsidRPr="00350861">
        <w:rPr>
          <w:rFonts w:ascii="Arial" w:hAnsi="Arial" w:cs="Arial"/>
          <w:color w:val="000000"/>
          <w:sz w:val="20"/>
          <w:szCs w:val="20"/>
        </w:rPr>
        <w:t>Diseñar el servicio y los elementos que lo definen para garantizar su calidad.</w:t>
      </w:r>
    </w:p>
    <w:p w:rsidR="00C6022C" w:rsidRDefault="00C6022C"/>
    <w:sectPr w:rsidR="00C602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25B2C"/>
    <w:multiLevelType w:val="hybridMultilevel"/>
    <w:tmpl w:val="3FCA9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E1013B"/>
    <w:rsid w:val="00C6022C"/>
    <w:rsid w:val="00E101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unhideWhenUsed/>
    <w:qFormat/>
    <w:rsid w:val="00E1013B"/>
    <w:pPr>
      <w:keepNext/>
      <w:spacing w:before="240" w:after="60" w:line="240" w:lineRule="auto"/>
      <w:outlineLvl w:val="3"/>
    </w:pPr>
    <w:rPr>
      <w:rFonts w:ascii="Calibri" w:eastAsia="Times New Roman" w:hAnsi="Calibri" w:cs="Times New Roman"/>
      <w:b/>
      <w:bCs/>
      <w:sz w:val="28"/>
      <w:szCs w:val="28"/>
      <w:lang w:val="es-ES_tradnl" w:eastAsia="es-ES_tradnl"/>
    </w:rPr>
  </w:style>
  <w:style w:type="paragraph" w:styleId="Ttulo5">
    <w:name w:val="heading 5"/>
    <w:basedOn w:val="Normal"/>
    <w:next w:val="Normal"/>
    <w:link w:val="Ttulo5Car"/>
    <w:uiPriority w:val="9"/>
    <w:unhideWhenUsed/>
    <w:qFormat/>
    <w:rsid w:val="00E1013B"/>
    <w:pPr>
      <w:spacing w:before="240" w:after="60" w:line="240" w:lineRule="auto"/>
      <w:outlineLvl w:val="4"/>
    </w:pPr>
    <w:rPr>
      <w:rFonts w:ascii="Calibri" w:eastAsia="Times New Roman" w:hAnsi="Calibri" w:cs="Times New Roman"/>
      <w:b/>
      <w:bCs/>
      <w:i/>
      <w:iCs/>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E1013B"/>
    <w:rPr>
      <w:rFonts w:ascii="Calibri" w:eastAsia="Times New Roman" w:hAnsi="Calibri" w:cs="Times New Roman"/>
      <w:b/>
      <w:bCs/>
      <w:sz w:val="28"/>
      <w:szCs w:val="28"/>
      <w:lang w:val="es-ES_tradnl" w:eastAsia="es-ES_tradnl"/>
    </w:rPr>
  </w:style>
  <w:style w:type="character" w:customStyle="1" w:styleId="Ttulo5Car">
    <w:name w:val="Título 5 Car"/>
    <w:basedOn w:val="Fuentedeprrafopredeter"/>
    <w:link w:val="Ttulo5"/>
    <w:uiPriority w:val="9"/>
    <w:rsid w:val="00E1013B"/>
    <w:rPr>
      <w:rFonts w:ascii="Calibri" w:eastAsia="Times New Roman" w:hAnsi="Calibri" w:cs="Times New Roman"/>
      <w:b/>
      <w:bCs/>
      <w:i/>
      <w:iCs/>
      <w:sz w:val="26"/>
      <w:szCs w:val="26"/>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5647</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dc:creator>
  <cp:keywords/>
  <dc:description/>
  <cp:lastModifiedBy>Finanzas</cp:lastModifiedBy>
  <cp:revision>2</cp:revision>
  <dcterms:created xsi:type="dcterms:W3CDTF">2026-04-01T13:26:00Z</dcterms:created>
  <dcterms:modified xsi:type="dcterms:W3CDTF">2026-04-01T13:26:00Z</dcterms:modified>
</cp:coreProperties>
</file>