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7EF0B" w14:textId="77777777" w:rsidR="0007731C" w:rsidRDefault="0007731C" w:rsidP="0007731C">
      <w:pPr>
        <w:ind w:firstLine="708"/>
        <w:rPr>
          <w:b/>
        </w:rPr>
      </w:pPr>
      <w:r>
        <w:rPr>
          <w:b/>
        </w:rPr>
        <w:t>UNIVERSIDAD DE ARTEMISA</w:t>
      </w:r>
      <w:r w:rsidR="003633C6">
        <w:rPr>
          <w:b/>
        </w:rPr>
        <w:t xml:space="preserve"> “Julio Díaz</w:t>
      </w:r>
      <w:r w:rsidR="000030EA">
        <w:rPr>
          <w:b/>
        </w:rPr>
        <w:t xml:space="preserve"> González</w:t>
      </w:r>
      <w:r w:rsidR="003633C6">
        <w:rPr>
          <w:b/>
        </w:rPr>
        <w:t>”</w:t>
      </w:r>
      <w:r w:rsidR="00343B51">
        <w:rPr>
          <w:b/>
        </w:rPr>
        <w:t xml:space="preserve">            CUM DE </w:t>
      </w:r>
      <w:r w:rsidR="004E3E2B">
        <w:rPr>
          <w:b/>
        </w:rPr>
        <w:t>GUANAJAY</w:t>
      </w:r>
    </w:p>
    <w:p w14:paraId="4A8A57DB" w14:textId="77777777" w:rsidR="0007731C" w:rsidRDefault="004E3E2B" w:rsidP="00BB13C0">
      <w:pPr>
        <w:ind w:firstLine="708"/>
        <w:rPr>
          <w:b/>
        </w:rPr>
      </w:pPr>
      <w:r>
        <w:rPr>
          <w:b/>
        </w:rPr>
        <w:t>CARRERA: Comunicación Social             CURSO: 2025-26</w:t>
      </w:r>
      <w:r w:rsidR="00BB13C0">
        <w:rPr>
          <w:b/>
        </w:rPr>
        <w:t xml:space="preserve">         SEGUNDO PERÍO</w:t>
      </w:r>
    </w:p>
    <w:p w14:paraId="385944C0" w14:textId="77777777" w:rsidR="001B3A75" w:rsidRDefault="0007731C" w:rsidP="0007731C">
      <w:pPr>
        <w:ind w:firstLine="708"/>
        <w:rPr>
          <w:b/>
        </w:rPr>
      </w:pPr>
      <w:r>
        <w:t xml:space="preserve">          </w:t>
      </w:r>
      <w:r w:rsidR="003633C6">
        <w:t xml:space="preserve">       </w:t>
      </w:r>
      <w:r w:rsidR="00B04E31">
        <w:t xml:space="preserve">        </w:t>
      </w:r>
      <w:r w:rsidR="006C13DC">
        <w:rPr>
          <w:b/>
        </w:rPr>
        <w:t xml:space="preserve">AÑO ACADÉMICO: Primero       PERÍODO: </w:t>
      </w:r>
      <w:r w:rsidR="001B3A75">
        <w:rPr>
          <w:b/>
        </w:rPr>
        <w:t>S</w:t>
      </w:r>
      <w:r w:rsidR="006C13DC">
        <w:rPr>
          <w:b/>
        </w:rPr>
        <w:t>EGUNDO</w:t>
      </w:r>
    </w:p>
    <w:p w14:paraId="53AF4B92" w14:textId="77777777" w:rsidR="005C565B" w:rsidRDefault="0007731C" w:rsidP="00880AFB">
      <w:pPr>
        <w:ind w:firstLine="708"/>
        <w:rPr>
          <w:b/>
        </w:rPr>
      </w:pPr>
      <w:r>
        <w:rPr>
          <w:b/>
        </w:rPr>
        <w:t>Asignatura:   LENGUAJE  ORAL, NO VERBAL Y VISUAL</w:t>
      </w:r>
      <w:r w:rsidR="000E612B">
        <w:rPr>
          <w:b/>
        </w:rPr>
        <w:t xml:space="preserve">.  </w:t>
      </w:r>
    </w:p>
    <w:p w14:paraId="06F3075E" w14:textId="77777777" w:rsidR="00880AFB" w:rsidRDefault="005C565B" w:rsidP="00880AFB">
      <w:pPr>
        <w:ind w:firstLine="708"/>
        <w:rPr>
          <w:b/>
        </w:rPr>
      </w:pPr>
      <w:r>
        <w:rPr>
          <w:b/>
        </w:rPr>
        <w:t>.</w:t>
      </w:r>
      <w:r w:rsidR="00880AFB">
        <w:rPr>
          <w:b/>
        </w:rPr>
        <w:t>GUÍA DE TRABAJO</w:t>
      </w:r>
      <w:r>
        <w:rPr>
          <w:b/>
        </w:rPr>
        <w:t xml:space="preserve"> 2</w:t>
      </w:r>
      <w:r w:rsidR="00880AFB">
        <w:rPr>
          <w:b/>
        </w:rPr>
        <w:t>. TEMA 2</w:t>
      </w:r>
    </w:p>
    <w:p w14:paraId="346E6722" w14:textId="77777777" w:rsidR="003237CF" w:rsidRDefault="003237CF" w:rsidP="00AB38A0">
      <w:pPr>
        <w:ind w:firstLine="708"/>
        <w:jc w:val="both"/>
        <w:rPr>
          <w:b/>
        </w:rPr>
      </w:pPr>
      <w:r>
        <w:rPr>
          <w:b/>
        </w:rPr>
        <w:t xml:space="preserve">                                                     </w:t>
      </w:r>
      <w:r w:rsidR="00AB38A0">
        <w:rPr>
          <w:b/>
        </w:rPr>
        <w:t>(Material</w:t>
      </w:r>
      <w:r>
        <w:rPr>
          <w:b/>
        </w:rPr>
        <w:t xml:space="preserve"> </w:t>
      </w:r>
      <w:r w:rsidR="00AB38A0">
        <w:rPr>
          <w:b/>
        </w:rPr>
        <w:t xml:space="preserve"> e</w:t>
      </w:r>
      <w:r>
        <w:rPr>
          <w:b/>
        </w:rPr>
        <w:t>laborado por José Fernández Díaz</w:t>
      </w:r>
      <w:r w:rsidR="009A082B">
        <w:rPr>
          <w:b/>
        </w:rPr>
        <w:t>, profesor del CUM</w:t>
      </w:r>
      <w:r w:rsidR="00AB38A0">
        <w:rPr>
          <w:b/>
        </w:rPr>
        <w:t xml:space="preserve">, en </w:t>
      </w:r>
      <w:r w:rsidR="009A082B">
        <w:rPr>
          <w:b/>
        </w:rPr>
        <w:t xml:space="preserve"> Guanajay, sobre la base de</w:t>
      </w:r>
      <w:r w:rsidR="00880AFB">
        <w:rPr>
          <w:b/>
        </w:rPr>
        <w:t>l programa de la asignatura y la Bibliografía</w:t>
      </w:r>
      <w:r w:rsidR="00AB38A0">
        <w:rPr>
          <w:b/>
        </w:rPr>
        <w:t xml:space="preserve">  </w:t>
      </w:r>
      <w:r w:rsidR="00880AFB">
        <w:rPr>
          <w:b/>
        </w:rPr>
        <w:t xml:space="preserve">  orientada</w:t>
      </w:r>
      <w:r w:rsidR="009A082B">
        <w:rPr>
          <w:b/>
        </w:rPr>
        <w:t xml:space="preserve"> </w:t>
      </w:r>
      <w:r w:rsidR="00880AFB">
        <w:rPr>
          <w:b/>
        </w:rPr>
        <w:t>para todos los temas</w:t>
      </w:r>
      <w:r w:rsidR="00A91B9F">
        <w:rPr>
          <w:b/>
        </w:rPr>
        <w:t xml:space="preserve"> en la </w:t>
      </w:r>
      <w:r w:rsidR="00880AFB">
        <w:rPr>
          <w:b/>
        </w:rPr>
        <w:t>Guía 1</w:t>
      </w:r>
      <w:r>
        <w:rPr>
          <w:b/>
        </w:rPr>
        <w:t>)</w:t>
      </w:r>
    </w:p>
    <w:p w14:paraId="0A774FDB" w14:textId="77777777" w:rsidR="0007731C" w:rsidRDefault="004F61F5" w:rsidP="00515646">
      <w:pPr>
        <w:jc w:val="both"/>
      </w:pPr>
      <w:r>
        <w:rPr>
          <w:b/>
        </w:rPr>
        <w:t>ESTUDIANTE:</w:t>
      </w:r>
      <w:r w:rsidR="00AE2FE6">
        <w:rPr>
          <w:b/>
        </w:rPr>
        <w:t xml:space="preserve"> </w:t>
      </w:r>
      <w:r w:rsidR="00AD50EA">
        <w:t xml:space="preserve">Antes de explicar la Guía 2, es imprescindible que recuerde </w:t>
      </w:r>
      <w:r w:rsidR="0047689A">
        <w:t xml:space="preserve">algunos </w:t>
      </w:r>
      <w:r w:rsidR="00CB302D">
        <w:t>contenidos que se estudiaron en el Tema 1 de la Guía anterior</w:t>
      </w:r>
      <w:r w:rsidR="006E2139">
        <w:t xml:space="preserve">, porque es </w:t>
      </w:r>
      <w:r w:rsidR="00C47D00">
        <w:t>básico para el resto del programa</w:t>
      </w:r>
      <w:r w:rsidR="00AE2FE6">
        <w:t>. En ella se estableció la relación entre lenguaje y comunicación</w:t>
      </w:r>
      <w:r w:rsidR="00E83C78">
        <w:t xml:space="preserve"> y</w:t>
      </w:r>
      <w:r w:rsidR="006E2139">
        <w:t xml:space="preserve"> se resaltó </w:t>
      </w:r>
      <w:r w:rsidR="00E83C78">
        <w:t>la importancia que tiene el lenguaje articulado para el ser humano</w:t>
      </w:r>
      <w:r w:rsidR="00D26263">
        <w:t>.</w:t>
      </w:r>
      <w:r w:rsidR="005A3025">
        <w:t xml:space="preserve"> Cómo el lenguaje constituye un elemento imprescindible de identidad nacional</w:t>
      </w:r>
      <w:r w:rsidR="002C0DE6">
        <w:t>. Se precisó</w:t>
      </w:r>
      <w:r w:rsidR="006E2139">
        <w:t xml:space="preserve">, además, </w:t>
      </w:r>
      <w:r w:rsidR="002C0DE6">
        <w:t>un grupo</w:t>
      </w:r>
      <w:r w:rsidR="009B6027">
        <w:t xml:space="preserve"> </w:t>
      </w:r>
      <w:r w:rsidR="001158C5">
        <w:t>de palabras que pertenecen al vocabulario técnico del tema</w:t>
      </w:r>
      <w:r w:rsidR="00C955B8">
        <w:t xml:space="preserve">, los que </w:t>
      </w:r>
      <w:r w:rsidR="00C40AA9">
        <w:t>debe dominar</w:t>
      </w:r>
      <w:r w:rsidR="00D16C50">
        <w:t>, en tanto se trabaja con ellas en el resto d</w:t>
      </w:r>
      <w:r w:rsidR="00C955B8">
        <w:t>e los temas</w:t>
      </w:r>
      <w:r w:rsidR="00E83DE7">
        <w:t xml:space="preserve">. </w:t>
      </w:r>
      <w:r w:rsidR="009B6027">
        <w:t>Gran importancia se le brindó a las habilidades comunicativas</w:t>
      </w:r>
      <w:r w:rsidR="00893A82">
        <w:t xml:space="preserve">, al lenguaje visual y la lectura que puede hacerse </w:t>
      </w:r>
      <w:r w:rsidR="00A4540A">
        <w:t xml:space="preserve">a </w:t>
      </w:r>
      <w:r w:rsidR="00C011C8">
        <w:t xml:space="preserve">un texto </w:t>
      </w:r>
      <w:r w:rsidR="00515646">
        <w:t>característico de este lenguaje</w:t>
      </w:r>
      <w:r w:rsidR="00377569">
        <w:t xml:space="preserve"> </w:t>
      </w:r>
      <w:r w:rsidR="00515646">
        <w:t>.Reco</w:t>
      </w:r>
      <w:r w:rsidR="0007731C">
        <w:t xml:space="preserve">mendamos </w:t>
      </w:r>
      <w:r w:rsidR="001A0E79">
        <w:rPr>
          <w:b/>
        </w:rPr>
        <w:t xml:space="preserve">no </w:t>
      </w:r>
      <w:r w:rsidR="00C47D00">
        <w:rPr>
          <w:b/>
        </w:rPr>
        <w:t>deseche</w:t>
      </w:r>
      <w:r w:rsidR="00333D24">
        <w:rPr>
          <w:b/>
        </w:rPr>
        <w:t xml:space="preserve"> la primera guía</w:t>
      </w:r>
      <w:r w:rsidR="00377569">
        <w:rPr>
          <w:b/>
        </w:rPr>
        <w:t xml:space="preserve">. Esta </w:t>
      </w:r>
      <w:r w:rsidR="00C47D00">
        <w:rPr>
          <w:b/>
        </w:rPr>
        <w:t xml:space="preserve">sugerencia es válida para el resto de </w:t>
      </w:r>
      <w:r w:rsidR="00333D24">
        <w:rPr>
          <w:b/>
        </w:rPr>
        <w:t>ellas.</w:t>
      </w:r>
    </w:p>
    <w:p w14:paraId="1E3F497F" w14:textId="77777777" w:rsidR="0007731C" w:rsidRDefault="0007731C" w:rsidP="0007731C">
      <w:pPr>
        <w:jc w:val="both"/>
      </w:pPr>
      <w:r>
        <w:t xml:space="preserve">En </w:t>
      </w:r>
      <w:r w:rsidR="00E85B70">
        <w:t xml:space="preserve">la </w:t>
      </w:r>
      <w:r w:rsidR="00C47D00">
        <w:t xml:space="preserve">Guía 2 </w:t>
      </w:r>
      <w:r>
        <w:t xml:space="preserve">se abordará el </w:t>
      </w:r>
      <w:r>
        <w:rPr>
          <w:b/>
        </w:rPr>
        <w:t>Tema 2: Lenguajes no verbales</w:t>
      </w:r>
      <w:r w:rsidR="00C47D00">
        <w:rPr>
          <w:b/>
        </w:rPr>
        <w:t xml:space="preserve">. </w:t>
      </w:r>
      <w:r w:rsidR="00255F9B">
        <w:t xml:space="preserve">Aquí usted </w:t>
      </w:r>
      <w:r w:rsidR="00C47D00">
        <w:t xml:space="preserve">podrá ampliar </w:t>
      </w:r>
      <w:r>
        <w:t xml:space="preserve">sus conocimientos sobre este tipo de lenguaje, </w:t>
      </w:r>
      <w:r w:rsidR="0067645F">
        <w:t xml:space="preserve">imprescindible en toda comunicación, </w:t>
      </w:r>
      <w:r>
        <w:t xml:space="preserve">y encontrará, probablemente, nuevas palabras que enriquecerán su vocabulario como estudiante de Comunicación Social.  </w:t>
      </w:r>
    </w:p>
    <w:p w14:paraId="7CF344CE" w14:textId="77777777" w:rsidR="0007731C" w:rsidRDefault="0007731C" w:rsidP="0007731C">
      <w:pPr>
        <w:jc w:val="both"/>
        <w:rPr>
          <w:b/>
        </w:rPr>
      </w:pPr>
      <w:r>
        <w:rPr>
          <w:b/>
        </w:rPr>
        <w:t xml:space="preserve">CONFERENCIA  </w:t>
      </w:r>
      <w:r w:rsidR="00C63564">
        <w:rPr>
          <w:b/>
        </w:rPr>
        <w:t xml:space="preserve">2  PARA </w:t>
      </w:r>
      <w:r>
        <w:rPr>
          <w:b/>
        </w:rPr>
        <w:t>EL TEMA 2</w:t>
      </w:r>
      <w:r w:rsidR="00AE6F83">
        <w:rPr>
          <w:b/>
        </w:rPr>
        <w:t>: Lenguajes no verbales</w:t>
      </w:r>
    </w:p>
    <w:p w14:paraId="1BA39178" w14:textId="77777777" w:rsidR="0007731C" w:rsidRDefault="00C63564" w:rsidP="0007731C">
      <w:pPr>
        <w:jc w:val="both"/>
      </w:pPr>
      <w:r>
        <w:rPr>
          <w:b/>
        </w:rPr>
        <w:t>.Sumario:</w:t>
      </w:r>
      <w:r w:rsidR="0007731C">
        <w:rPr>
          <w:b/>
        </w:rPr>
        <w:t xml:space="preserve"> </w:t>
      </w:r>
      <w:r w:rsidR="0007731C">
        <w:t>La comunicación no verbal. Características que la distinguen. Tipos de comunicación no verbal: la kinesia</w:t>
      </w:r>
      <w:r w:rsidR="002F0C39">
        <w:t xml:space="preserve"> o kinésica</w:t>
      </w:r>
      <w:r w:rsidR="0007731C">
        <w:t>; la proxemia; la cronémica, la visualidad. Rasgos que los caracterizan. Formas de manifestación. Importancia de la comunicación no verbal para el comunicador social.</w:t>
      </w:r>
    </w:p>
    <w:p w14:paraId="6D105B2B" w14:textId="77777777" w:rsidR="0007731C" w:rsidRDefault="0007731C" w:rsidP="0007731C">
      <w:pPr>
        <w:jc w:val="both"/>
        <w:rPr>
          <w:b/>
        </w:rPr>
      </w:pPr>
      <w:r>
        <w:t xml:space="preserve"> </w:t>
      </w:r>
      <w:r>
        <w:rPr>
          <w:b/>
        </w:rPr>
        <w:t>Objetivos:</w:t>
      </w:r>
    </w:p>
    <w:p w14:paraId="278671C4" w14:textId="77777777" w:rsidR="00E72370" w:rsidRDefault="00A509A4" w:rsidP="00A509A4">
      <w:pPr>
        <w:pStyle w:val="Prrafodelista"/>
        <w:numPr>
          <w:ilvl w:val="0"/>
          <w:numId w:val="5"/>
        </w:numPr>
        <w:jc w:val="both"/>
      </w:pPr>
      <w:r>
        <w:t>Caracterizar los diferentes tipos de  comunicación no verbal.</w:t>
      </w:r>
    </w:p>
    <w:p w14:paraId="6BC72A77" w14:textId="77777777" w:rsidR="00E72370" w:rsidRDefault="00854EA7" w:rsidP="00854EA7">
      <w:pPr>
        <w:pStyle w:val="Prrafodelista"/>
        <w:numPr>
          <w:ilvl w:val="0"/>
          <w:numId w:val="5"/>
        </w:numPr>
        <w:jc w:val="both"/>
      </w:pPr>
      <w:r>
        <w:t xml:space="preserve">Identificar los </w:t>
      </w:r>
      <w:r w:rsidR="00003671">
        <w:t>t</w:t>
      </w:r>
      <w:r>
        <w:t xml:space="preserve">ipos de comunicación no verbal en </w:t>
      </w:r>
      <w:r w:rsidR="00003671">
        <w:t>situaciones dadas.</w:t>
      </w:r>
    </w:p>
    <w:p w14:paraId="52B51542" w14:textId="77777777" w:rsidR="00F3759B" w:rsidRDefault="00F3759B" w:rsidP="00E12576">
      <w:pPr>
        <w:jc w:val="both"/>
        <w:rPr>
          <w:b/>
        </w:rPr>
      </w:pPr>
      <w:r>
        <w:rPr>
          <w:b/>
        </w:rPr>
        <w:t>Lenguajes no verbales</w:t>
      </w:r>
    </w:p>
    <w:p w14:paraId="07FD72E6" w14:textId="77777777" w:rsidR="000D137B" w:rsidRDefault="00D2053D" w:rsidP="00E12576">
      <w:pPr>
        <w:jc w:val="both"/>
      </w:pPr>
      <w:r>
        <w:t>Usted</w:t>
      </w:r>
      <w:r w:rsidR="00710752">
        <w:t xml:space="preserve"> </w:t>
      </w:r>
      <w:r>
        <w:t xml:space="preserve"> recordará</w:t>
      </w:r>
      <w:r w:rsidR="00710752">
        <w:t xml:space="preserve"> </w:t>
      </w:r>
      <w:r>
        <w:t xml:space="preserve"> del anterior tema que l</w:t>
      </w:r>
      <w:r w:rsidR="00ED4585">
        <w:t xml:space="preserve">as formas universales de </w:t>
      </w:r>
      <w:r w:rsidR="00D36987">
        <w:rPr>
          <w:b/>
        </w:rPr>
        <w:t>comunicación humana</w:t>
      </w:r>
      <w:r w:rsidR="00ED4585">
        <w:t xml:space="preserve">  son</w:t>
      </w:r>
      <w:r w:rsidR="0014306A">
        <w:t>:</w:t>
      </w:r>
      <w:r w:rsidR="00ED4585">
        <w:t xml:space="preserve"> la </w:t>
      </w:r>
      <w:r w:rsidR="00D36987">
        <w:rPr>
          <w:b/>
        </w:rPr>
        <w:t>verbal</w:t>
      </w:r>
      <w:r w:rsidR="00ED4585">
        <w:t xml:space="preserve">, mediante los signos </w:t>
      </w:r>
      <w:r w:rsidR="0014306A">
        <w:t xml:space="preserve">verbales o </w:t>
      </w:r>
      <w:r w:rsidR="00ED4585">
        <w:t>lingüísticos</w:t>
      </w:r>
      <w:r w:rsidR="0014306A">
        <w:t>,</w:t>
      </w:r>
      <w:r w:rsidR="00ED4585">
        <w:t xml:space="preserve"> orales y escritos, </w:t>
      </w:r>
      <w:r w:rsidR="0014306A">
        <w:t xml:space="preserve">que forman el sistema más perfecto, integrado por las palabras, </w:t>
      </w:r>
      <w:r w:rsidR="00ED4585">
        <w:t xml:space="preserve">y la </w:t>
      </w:r>
      <w:r w:rsidR="00D36987">
        <w:rPr>
          <w:b/>
        </w:rPr>
        <w:t>comunicación no verbal</w:t>
      </w:r>
      <w:r w:rsidR="00710752">
        <w:t>,</w:t>
      </w:r>
      <w:r w:rsidR="00ED4585">
        <w:t xml:space="preserve"> por medio de otros sistemas de signos, algunos de los cuales apoyan la comunicación verbal.</w:t>
      </w:r>
      <w:r w:rsidR="005152F6">
        <w:t xml:space="preserve"> </w:t>
      </w:r>
    </w:p>
    <w:p w14:paraId="212DA6F1" w14:textId="77777777" w:rsidR="00B825EF" w:rsidRDefault="00E12576" w:rsidP="000D5227">
      <w:pPr>
        <w:jc w:val="both"/>
      </w:pPr>
      <w:r>
        <w:rPr>
          <w:b/>
        </w:rPr>
        <w:t>Comunicación no verbal</w:t>
      </w:r>
      <w:r w:rsidR="00477EA4">
        <w:rPr>
          <w:b/>
        </w:rPr>
        <w:t xml:space="preserve">. </w:t>
      </w:r>
      <w:r w:rsidR="00C47D00">
        <w:t>Si no ha reparado en lo que le vamos a expresar, reflexione a partir de ahora:</w:t>
      </w:r>
      <w:r>
        <w:t xml:space="preserve"> las luces, las imágenes, los sonidos, los gestos, los colores, el humo, las banderas</w:t>
      </w:r>
      <w:r w:rsidR="0014306A">
        <w:t xml:space="preserve">, entre </w:t>
      </w:r>
      <w:r w:rsidR="0014306A">
        <w:lastRenderedPageBreak/>
        <w:t xml:space="preserve">otros, </w:t>
      </w:r>
      <w:r>
        <w:t>son sistemas simbólicos</w:t>
      </w:r>
      <w:r w:rsidR="007F6028">
        <w:t xml:space="preserve">, son </w:t>
      </w:r>
      <w:r w:rsidR="007F6028">
        <w:rPr>
          <w:b/>
        </w:rPr>
        <w:t>sistemas no verbales</w:t>
      </w:r>
      <w:r w:rsidR="0014306A">
        <w:rPr>
          <w:b/>
        </w:rPr>
        <w:t xml:space="preserve">, </w:t>
      </w:r>
      <w:r w:rsidR="0014306A">
        <w:t>los que también han  sido creados por los hombres</w:t>
      </w:r>
      <w:r w:rsidR="00DA3036">
        <w:t xml:space="preserve"> </w:t>
      </w:r>
      <w:r w:rsidR="007F6028">
        <w:t>c</w:t>
      </w:r>
      <w:r w:rsidR="00B825EF">
        <w:t>on determinados objetivos y, para usarlos,</w:t>
      </w:r>
      <w:r w:rsidR="00C47D00">
        <w:t xml:space="preserve"> el emisor y el receptor</w:t>
      </w:r>
      <w:r w:rsidR="00B825EF">
        <w:t xml:space="preserve"> deben </w:t>
      </w:r>
      <w:r w:rsidR="00C47D00">
        <w:t>conocer el significado que comunica cada señal</w:t>
      </w:r>
      <w:r w:rsidR="00B825EF">
        <w:t xml:space="preserve">. </w:t>
      </w:r>
      <w:r w:rsidR="00D2053D">
        <w:t xml:space="preserve"> </w:t>
      </w:r>
      <w:r w:rsidR="00B825EF">
        <w:t>Se habla, por ejemplo, del lenguaje de</w:t>
      </w:r>
      <w:r w:rsidR="00716F21">
        <w:t>l abanico para los enamorados, del lenguaje de las banderas para los marineros, del lenguaje de las campanas para los feligreses de una denominación religiosa.</w:t>
      </w:r>
      <w:r w:rsidR="00B825EF">
        <w:t xml:space="preserve"> Quienes usan estos sistemas, tienen que </w:t>
      </w:r>
      <w:r w:rsidR="00716F21">
        <w:t>tener el conocimiento de lo que significan porque, de lo contrario, no llegaría el mensaje que se quiere transmitir.</w:t>
      </w:r>
    </w:p>
    <w:p w14:paraId="6F6A26AB" w14:textId="77777777" w:rsidR="00B825EF" w:rsidRDefault="00B825EF" w:rsidP="00E12576">
      <w:pPr>
        <w:jc w:val="both"/>
      </w:pPr>
      <w:r>
        <w:t xml:space="preserve">En una concepción amplia de lo que es un </w:t>
      </w:r>
      <w:r w:rsidR="00787990">
        <w:rPr>
          <w:b/>
        </w:rPr>
        <w:t>mensaje</w:t>
      </w:r>
      <w:r w:rsidR="0084568D">
        <w:t xml:space="preserve">, se puede </w:t>
      </w:r>
      <w:r>
        <w:t>incluir también los que nos llegan por otros medios</w:t>
      </w:r>
      <w:r w:rsidR="00D16104">
        <w:t>: e</w:t>
      </w:r>
      <w:r>
        <w:t xml:space="preserve">l cine, la música, la pintura, la escultura tienen sus </w:t>
      </w:r>
      <w:r w:rsidR="00E21DBB">
        <w:rPr>
          <w:b/>
        </w:rPr>
        <w:t xml:space="preserve">propios códigos o sistemas de significación </w:t>
      </w:r>
      <w:r>
        <w:t>que nos permiten hacer una “lectura”</w:t>
      </w:r>
      <w:r w:rsidR="007F6028">
        <w:t xml:space="preserve">. Para ello hay que educar la sensibilidad y aprender a descifrar </w:t>
      </w:r>
      <w:r w:rsidR="00A239CC">
        <w:t xml:space="preserve">o decodificar </w:t>
      </w:r>
      <w:r w:rsidR="007F6028">
        <w:t>el lenguaje del arte</w:t>
      </w:r>
      <w:r w:rsidR="00E21DBB">
        <w:t>.</w:t>
      </w:r>
    </w:p>
    <w:p w14:paraId="565A5406" w14:textId="77777777" w:rsidR="001D3C88" w:rsidRDefault="007F6028" w:rsidP="00E12576">
      <w:pPr>
        <w:jc w:val="both"/>
        <w:rPr>
          <w:b/>
        </w:rPr>
      </w:pPr>
      <w:r>
        <w:t xml:space="preserve">De igual forma, cómo nos vestimos, cómo nos comportamos en público, son mensajes que transmitimos a los demás, </w:t>
      </w:r>
      <w:r w:rsidR="00096234">
        <w:t xml:space="preserve">aunque sea de manera indirecta, </w:t>
      </w:r>
      <w:r w:rsidR="001D2869">
        <w:t xml:space="preserve">representativos </w:t>
      </w:r>
      <w:r>
        <w:t xml:space="preserve"> de nuestra </w:t>
      </w:r>
      <w:r w:rsidR="00787990">
        <w:rPr>
          <w:b/>
        </w:rPr>
        <w:t>cultura y educación</w:t>
      </w:r>
      <w:r w:rsidR="00D631D9">
        <w:rPr>
          <w:b/>
        </w:rPr>
        <w:t>,</w:t>
      </w:r>
      <w:r w:rsidR="00787990">
        <w:rPr>
          <w:b/>
        </w:rPr>
        <w:t xml:space="preserve"> </w:t>
      </w:r>
      <w:r>
        <w:t>y de los cuales las personas hacen una “lectura”</w:t>
      </w:r>
      <w:r w:rsidR="00D631D9">
        <w:t>, acertada o fallida,</w:t>
      </w:r>
      <w:r>
        <w:t xml:space="preserve"> que les permite formarse una opinión acerca de cómo somos. Aunque se dice que las apariencias a veces engañan, sin dudas, observando a los demás </w:t>
      </w:r>
      <w:r w:rsidR="00096234">
        <w:t>hay una información importante que no debemos desechar, c</w:t>
      </w:r>
      <w:r>
        <w:t xml:space="preserve">omo si estuviéramos leyendo un libro. </w:t>
      </w:r>
      <w:r>
        <w:rPr>
          <w:b/>
        </w:rPr>
        <w:t>También son sistemas no verbales.</w:t>
      </w:r>
    </w:p>
    <w:p w14:paraId="62564537" w14:textId="77777777" w:rsidR="00CA0667" w:rsidRDefault="007F6028" w:rsidP="002A3FDE">
      <w:pPr>
        <w:jc w:val="both"/>
      </w:pPr>
      <w:r>
        <w:t xml:space="preserve">Se conoce, además, como  </w:t>
      </w:r>
      <w:r>
        <w:rPr>
          <w:b/>
        </w:rPr>
        <w:t xml:space="preserve">comunicación no verbal </w:t>
      </w:r>
      <w:r>
        <w:t xml:space="preserve">aquella </w:t>
      </w:r>
      <w:r w:rsidR="00860A1C">
        <w:t xml:space="preserve">que se apoya en </w:t>
      </w:r>
      <w:r w:rsidR="00860A1C">
        <w:rPr>
          <w:b/>
        </w:rPr>
        <w:t>elementos para</w:t>
      </w:r>
      <w:r w:rsidR="00BB34C3">
        <w:rPr>
          <w:b/>
        </w:rPr>
        <w:t>lelos al lenguaje</w:t>
      </w:r>
      <w:r w:rsidR="001F7E95">
        <w:rPr>
          <w:b/>
        </w:rPr>
        <w:t xml:space="preserve"> o </w:t>
      </w:r>
      <w:r w:rsidR="00BA023F">
        <w:rPr>
          <w:b/>
        </w:rPr>
        <w:t xml:space="preserve">también llamados </w:t>
      </w:r>
      <w:r w:rsidR="001F7E95">
        <w:rPr>
          <w:b/>
        </w:rPr>
        <w:t>paralingüísticos</w:t>
      </w:r>
      <w:r w:rsidR="00860A1C">
        <w:t xml:space="preserve">, </w:t>
      </w:r>
      <w:r w:rsidR="00F513BB">
        <w:t xml:space="preserve">recursos que se superponen a la palabra y </w:t>
      </w:r>
      <w:r w:rsidR="00860A1C">
        <w:t xml:space="preserve">que </w:t>
      </w:r>
      <w:r w:rsidR="001F7E95">
        <w:t xml:space="preserve">poseen una gran cantidad de </w:t>
      </w:r>
      <w:r w:rsidR="009B32D6">
        <w:t xml:space="preserve">“lecturas”, esenciales en </w:t>
      </w:r>
      <w:r w:rsidR="00860A1C">
        <w:t xml:space="preserve">la </w:t>
      </w:r>
      <w:r w:rsidR="001F7E95">
        <w:t>oralidad</w:t>
      </w:r>
      <w:r w:rsidR="00860A1C">
        <w:t xml:space="preserve"> </w:t>
      </w:r>
      <w:r w:rsidR="00F513BB">
        <w:t xml:space="preserve">por su utilidad </w:t>
      </w:r>
      <w:r w:rsidR="00704C0A">
        <w:t>para el conocimiento del otro</w:t>
      </w:r>
      <w:r w:rsidR="00F513BB">
        <w:t xml:space="preserve"> y la comunicación de sus mensajes</w:t>
      </w:r>
      <w:r w:rsidR="00704C0A">
        <w:t>.</w:t>
      </w:r>
      <w:r w:rsidR="00860A1C">
        <w:t xml:space="preserve"> Son ellos: la gestualidad, la mirada, la entonación, </w:t>
      </w:r>
      <w:r w:rsidR="00F513BB">
        <w:t xml:space="preserve">el ritmo de la elocución, </w:t>
      </w:r>
      <w:r w:rsidR="00860A1C">
        <w:t>el silencio, la postura,</w:t>
      </w:r>
      <w:r w:rsidR="00F513BB">
        <w:t xml:space="preserve"> los suspiros, sollozos, murmullos, el empleo de las interjecciones,</w:t>
      </w:r>
      <w:r w:rsidR="00860A1C">
        <w:t xml:space="preserve"> entre otros.</w:t>
      </w:r>
      <w:r w:rsidR="007A551D">
        <w:t xml:space="preserve"> </w:t>
      </w:r>
    </w:p>
    <w:p w14:paraId="22AA436C" w14:textId="77777777" w:rsidR="00C9311A" w:rsidRDefault="00C9311A" w:rsidP="002A3FDE">
      <w:pPr>
        <w:jc w:val="both"/>
        <w:rPr>
          <w:b/>
        </w:rPr>
      </w:pPr>
      <w:r>
        <w:rPr>
          <w:b/>
        </w:rPr>
        <w:t>T</w:t>
      </w:r>
      <w:r w:rsidR="00BA023F">
        <w:rPr>
          <w:b/>
        </w:rPr>
        <w:t>IPOS DE COMUNICACIÓN NO VERBAL. RASGOS QUE LOS CARACTERIZAN</w:t>
      </w:r>
    </w:p>
    <w:p w14:paraId="78E9440C" w14:textId="77777777" w:rsidR="00CF5DCF" w:rsidRDefault="00EB2847" w:rsidP="002A3FDE">
      <w:pPr>
        <w:jc w:val="both"/>
      </w:pPr>
      <w:r>
        <w:t>Los signos no verbales se utilizan de manera consciente e inconsciente. Aun cuando el emisor no se dé cuenta  de su empleo, el receptor captará el sentido de estos actos comunicativos involuntarios. Son algunos de ellos los cambios de postura cuando se quiere tomar el turno de la palabra, distanciarse cuando alguien no agrada o</w:t>
      </w:r>
      <w:r w:rsidR="001F7E95">
        <w:t xml:space="preserve">, por el contrario, acercarnos </w:t>
      </w:r>
      <w:r w:rsidR="00CF5DCF">
        <w:t xml:space="preserve">mucho </w:t>
      </w:r>
      <w:r w:rsidR="001F7E95">
        <w:t>a la persona amada</w:t>
      </w:r>
      <w:r>
        <w:t>, desviar la mirada cuando algo no nos interesa, así como algunas aspiraciones o sonidos alargados</w:t>
      </w:r>
      <w:r w:rsidR="00D1392F">
        <w:t xml:space="preserve">, por ejemplo: </w:t>
      </w:r>
      <w:r w:rsidR="00D1392F">
        <w:rPr>
          <w:i/>
        </w:rPr>
        <w:t>ehh, ahhhh, mmm</w:t>
      </w:r>
      <w:r w:rsidR="00CF5DCF">
        <w:rPr>
          <w:i/>
        </w:rPr>
        <w:t xml:space="preserve">, </w:t>
      </w:r>
      <w:r w:rsidR="00CF5DCF">
        <w:t>que pudieran comunicar diferentes estados de ánimo: cansancio, asombro, asentimiento, llamada de atención.</w:t>
      </w:r>
    </w:p>
    <w:p w14:paraId="27E47AF2" w14:textId="77777777" w:rsidR="0060156C" w:rsidRDefault="00EB2847" w:rsidP="002A3FDE">
      <w:pPr>
        <w:jc w:val="both"/>
        <w:rPr>
          <w:b/>
        </w:rPr>
      </w:pPr>
      <w:r>
        <w:t xml:space="preserve">Los tipos de comunicación no verbal más conocidos son: la </w:t>
      </w:r>
      <w:r w:rsidR="0060156C">
        <w:rPr>
          <w:b/>
        </w:rPr>
        <w:t>kinésica, la pr</w:t>
      </w:r>
      <w:r w:rsidR="008C0429">
        <w:rPr>
          <w:b/>
        </w:rPr>
        <w:t>oxé</w:t>
      </w:r>
      <w:r w:rsidR="0060156C">
        <w:rPr>
          <w:b/>
        </w:rPr>
        <w:t>mica, la cronémica</w:t>
      </w:r>
      <w:r w:rsidR="0067645F">
        <w:rPr>
          <w:b/>
        </w:rPr>
        <w:t xml:space="preserve"> </w:t>
      </w:r>
      <w:r w:rsidR="0060156C">
        <w:rPr>
          <w:b/>
        </w:rPr>
        <w:t xml:space="preserve"> y</w:t>
      </w:r>
      <w:r w:rsidR="0067645F">
        <w:rPr>
          <w:b/>
        </w:rPr>
        <w:t xml:space="preserve"> </w:t>
      </w:r>
      <w:r w:rsidR="0060156C">
        <w:rPr>
          <w:b/>
        </w:rPr>
        <w:t xml:space="preserve"> la visualidad.</w:t>
      </w:r>
    </w:p>
    <w:p w14:paraId="034D4FB0" w14:textId="77777777" w:rsidR="00FD779F" w:rsidRDefault="00F21CF9" w:rsidP="00FD779F">
      <w:pPr>
        <w:pStyle w:val="Prrafodelista"/>
        <w:numPr>
          <w:ilvl w:val="0"/>
          <w:numId w:val="2"/>
        </w:numPr>
        <w:jc w:val="both"/>
      </w:pPr>
      <w:r>
        <w:t xml:space="preserve">La </w:t>
      </w:r>
      <w:r w:rsidRPr="00FD779F">
        <w:rPr>
          <w:b/>
        </w:rPr>
        <w:t>kinésica (</w:t>
      </w:r>
      <w:r w:rsidR="003F052F">
        <w:rPr>
          <w:b/>
        </w:rPr>
        <w:t>o quinésica</w:t>
      </w:r>
      <w:r w:rsidR="00C71723">
        <w:rPr>
          <w:b/>
        </w:rPr>
        <w:t>. También se le reconoce como kinesia</w:t>
      </w:r>
      <w:r w:rsidRPr="00FD779F">
        <w:rPr>
          <w:b/>
        </w:rPr>
        <w:t xml:space="preserve">): </w:t>
      </w:r>
      <w:r>
        <w:t xml:space="preserve">trata sobre la comunicación no verbal expresada </w:t>
      </w:r>
      <w:r w:rsidR="00C71723">
        <w:t xml:space="preserve">sobre todo por la </w:t>
      </w:r>
      <w:r w:rsidR="00B34108">
        <w:rPr>
          <w:b/>
        </w:rPr>
        <w:t>gestualidad, por los distintos movimientos del cuerpo</w:t>
      </w:r>
      <w:r>
        <w:t xml:space="preserve">. Por ejemplo: </w:t>
      </w:r>
      <w:r w:rsidR="00DD3193">
        <w:t xml:space="preserve">las muecas, </w:t>
      </w:r>
      <w:r w:rsidR="006262DE">
        <w:t>las señas</w:t>
      </w:r>
      <w:r w:rsidR="00BA023F">
        <w:t xml:space="preserve">, </w:t>
      </w:r>
      <w:r>
        <w:t xml:space="preserve">elevar las cejas, sonreír, </w:t>
      </w:r>
      <w:r w:rsidR="00FD779F">
        <w:t xml:space="preserve">abrir más los ojos, levantar el brazo y agitar la mano para saludar, mover la cabeza de un lado a otro en señal de “no”, o lo contrario: con el movimiento de la cabeza para </w:t>
      </w:r>
      <w:r>
        <w:t xml:space="preserve"> </w:t>
      </w:r>
      <w:r w:rsidR="00FD779F">
        <w:t xml:space="preserve">arriba y para abajo, para expresar “sí”. Los principales elementos de gesticulación son: </w:t>
      </w:r>
      <w:r w:rsidR="00FD779F">
        <w:lastRenderedPageBreak/>
        <w:t xml:space="preserve">las </w:t>
      </w:r>
      <w:r w:rsidR="00CC0597">
        <w:rPr>
          <w:b/>
        </w:rPr>
        <w:t>manos</w:t>
      </w:r>
      <w:r w:rsidR="00FD779F">
        <w:t xml:space="preserve">, los </w:t>
      </w:r>
      <w:r w:rsidR="00CC0597">
        <w:rPr>
          <w:b/>
        </w:rPr>
        <w:t>brazos</w:t>
      </w:r>
      <w:r w:rsidR="00FD779F">
        <w:t>, l</w:t>
      </w:r>
      <w:r w:rsidR="00CC0597">
        <w:t>a</w:t>
      </w:r>
      <w:r w:rsidR="00FD779F">
        <w:t xml:space="preserve">s </w:t>
      </w:r>
      <w:r w:rsidR="00CC0597">
        <w:rPr>
          <w:b/>
        </w:rPr>
        <w:t>piernas</w:t>
      </w:r>
      <w:r w:rsidR="00FD779F">
        <w:t xml:space="preserve">, la </w:t>
      </w:r>
      <w:r w:rsidR="00CC0597">
        <w:rPr>
          <w:b/>
        </w:rPr>
        <w:t>cabeza</w:t>
      </w:r>
      <w:r w:rsidR="00FD779F">
        <w:t xml:space="preserve">, y en ella, la </w:t>
      </w:r>
      <w:r w:rsidR="00CC0597">
        <w:rPr>
          <w:b/>
        </w:rPr>
        <w:t xml:space="preserve">expresión </w:t>
      </w:r>
      <w:r w:rsidR="00CC0597" w:rsidRPr="00B34108">
        <w:t>facial</w:t>
      </w:r>
      <w:r w:rsidR="00FD779F">
        <w:t xml:space="preserve">,  la </w:t>
      </w:r>
      <w:r w:rsidR="00CC0597">
        <w:rPr>
          <w:b/>
        </w:rPr>
        <w:t>mirada</w:t>
      </w:r>
      <w:r w:rsidR="00FD779F">
        <w:t xml:space="preserve"> y los </w:t>
      </w:r>
      <w:r w:rsidR="00CC0597">
        <w:rPr>
          <w:b/>
        </w:rPr>
        <w:t xml:space="preserve">ojos </w:t>
      </w:r>
      <w:r w:rsidR="00FD779F">
        <w:t xml:space="preserve"> son muy comunicativos.</w:t>
      </w:r>
    </w:p>
    <w:p w14:paraId="47F6C823" w14:textId="77777777" w:rsidR="008058F3" w:rsidRDefault="00FD779F" w:rsidP="00FD779F">
      <w:pPr>
        <w:ind w:left="708"/>
        <w:jc w:val="both"/>
      </w:pPr>
      <w:r>
        <w:t xml:space="preserve">Otros elementos kinestésicos tienen que ver con las </w:t>
      </w:r>
      <w:r w:rsidR="00CC0597">
        <w:rPr>
          <w:b/>
        </w:rPr>
        <w:t>maneras</w:t>
      </w:r>
      <w:r>
        <w:t>: formas de</w:t>
      </w:r>
      <w:r w:rsidR="00FE5E14">
        <w:t xml:space="preserve"> </w:t>
      </w:r>
      <w:r w:rsidR="00FE5E14">
        <w:rPr>
          <w:b/>
        </w:rPr>
        <w:t>moverse</w:t>
      </w:r>
      <w:r>
        <w:t xml:space="preserve">  para realizar actos de comunicación. El movimiento </w:t>
      </w:r>
      <w:r w:rsidR="00EB4B03">
        <w:t xml:space="preserve">moderado </w:t>
      </w:r>
      <w:r>
        <w:t>del cuerpo puede comunicar seguridad, pero también</w:t>
      </w:r>
      <w:r w:rsidR="00EB4B03">
        <w:t>, en demasía</w:t>
      </w:r>
      <w:r w:rsidR="008058F3">
        <w:t>:</w:t>
      </w:r>
      <w:r w:rsidR="00EB4B03">
        <w:t xml:space="preserve"> </w:t>
      </w:r>
      <w:r>
        <w:t xml:space="preserve">nerviosismo, </w:t>
      </w:r>
      <w:r w:rsidR="00EB4B03">
        <w:t>inseguridad</w:t>
      </w:r>
      <w:r w:rsidR="003F31F2">
        <w:t>, como el balanceo cuando tenemos que exponer un tema ante un público</w:t>
      </w:r>
      <w:r w:rsidR="00EB4B03">
        <w:t>. En ocasiones, de acuerdo con determinadas posturas</w:t>
      </w:r>
      <w:r w:rsidR="008058F3">
        <w:t xml:space="preserve">, </w:t>
      </w:r>
      <w:r w:rsidR="003F31F2">
        <w:t xml:space="preserve">estas nos revelan </w:t>
      </w:r>
      <w:r w:rsidR="008058F3">
        <w:t xml:space="preserve">expresiones de </w:t>
      </w:r>
      <w:r>
        <w:t>poder, sensualidad,</w:t>
      </w:r>
      <w:r w:rsidR="00EB4B03">
        <w:t xml:space="preserve"> locura,</w:t>
      </w:r>
      <w:r w:rsidR="00407AD5">
        <w:t xml:space="preserve"> timidez,</w:t>
      </w:r>
      <w:r>
        <w:t xml:space="preserve"> entre otr</w:t>
      </w:r>
      <w:r w:rsidR="008F2559">
        <w:t xml:space="preserve">as “lecturas” que </w:t>
      </w:r>
      <w:r w:rsidR="00A9228E">
        <w:t>podamos hacer</w:t>
      </w:r>
      <w:r w:rsidR="008F2559">
        <w:t>.</w:t>
      </w:r>
    </w:p>
    <w:p w14:paraId="6168BF35" w14:textId="77777777" w:rsidR="00E12576" w:rsidRDefault="006262DE" w:rsidP="00FD779F">
      <w:pPr>
        <w:ind w:left="708"/>
        <w:jc w:val="both"/>
      </w:pPr>
      <w:r>
        <w:t>También</w:t>
      </w:r>
      <w:r w:rsidR="00C82605">
        <w:t>,</w:t>
      </w:r>
      <w:r>
        <w:t xml:space="preserve"> las maneras </w:t>
      </w:r>
      <w:r w:rsidR="00C82605">
        <w:t xml:space="preserve">de </w:t>
      </w:r>
      <w:r w:rsidR="003F31F2">
        <w:t>identificarnos</w:t>
      </w:r>
      <w:r w:rsidR="00C82605">
        <w:t xml:space="preserve"> pueden significar expresiones de la cultura de un pueblo, por ejemplo</w:t>
      </w:r>
      <w:r w:rsidR="00EB4B03">
        <w:t>,</w:t>
      </w:r>
      <w:r w:rsidR="00C82605">
        <w:t xml:space="preserve"> el  saludo </w:t>
      </w:r>
      <w:r w:rsidR="008058F3">
        <w:t xml:space="preserve">en </w:t>
      </w:r>
      <w:r w:rsidR="00C82605">
        <w:t xml:space="preserve"> la </w:t>
      </w:r>
      <w:r w:rsidR="00EB4B03">
        <w:t xml:space="preserve">región </w:t>
      </w:r>
      <w:r w:rsidR="00C82605">
        <w:t>occidental no es el mismo que el que hace una persona del mundo asiático</w:t>
      </w:r>
      <w:r w:rsidR="00EB4B03">
        <w:t xml:space="preserve">: es parte de las costumbres, cultura e identidad de </w:t>
      </w:r>
      <w:r w:rsidR="00407AD5">
        <w:t xml:space="preserve">los </w:t>
      </w:r>
      <w:r w:rsidR="00EB4B03">
        <w:t>pueblo</w:t>
      </w:r>
      <w:r w:rsidR="00407AD5">
        <w:t>s</w:t>
      </w:r>
      <w:r w:rsidR="00C82605">
        <w:t>,</w:t>
      </w:r>
      <w:r w:rsidR="00EB4B03">
        <w:t xml:space="preserve"> pero puede ser </w:t>
      </w:r>
      <w:r w:rsidR="00C82605">
        <w:t xml:space="preserve">expresión de la cultura </w:t>
      </w:r>
      <w:r w:rsidR="00EB4B03">
        <w:t xml:space="preserve">o incultura </w:t>
      </w:r>
      <w:r w:rsidR="00C82605">
        <w:t>de un individuo en particular, por ejemplo no todos nos comportamos de igual forma cuando comemos, tosemos o hablamos.</w:t>
      </w:r>
    </w:p>
    <w:p w14:paraId="0A7C3298" w14:textId="77777777" w:rsidR="00C82605" w:rsidRDefault="00BC45D4" w:rsidP="00FD779F">
      <w:pPr>
        <w:ind w:left="708"/>
        <w:jc w:val="both"/>
      </w:pPr>
      <w:r>
        <w:t xml:space="preserve">Y las </w:t>
      </w:r>
      <w:r w:rsidR="00CC0597">
        <w:rPr>
          <w:b/>
        </w:rPr>
        <w:t>posturas</w:t>
      </w:r>
      <w:r>
        <w:t xml:space="preserve">: son las </w:t>
      </w:r>
      <w:r w:rsidR="00FE5E14">
        <w:rPr>
          <w:b/>
        </w:rPr>
        <w:t xml:space="preserve">posiciones estáticas </w:t>
      </w:r>
      <w:r>
        <w:t xml:space="preserve"> que adopta el cuerpo humano, pueden expresar mucho sin hablar: la manera como se está sentado o parado</w:t>
      </w:r>
      <w:r w:rsidR="00EB4B03">
        <w:t xml:space="preserve"> frente a un público, puede ser muy diversa</w:t>
      </w:r>
      <w:r w:rsidR="003851C6">
        <w:t xml:space="preserve">, </w:t>
      </w:r>
      <w:r w:rsidR="0004062F">
        <w:t xml:space="preserve">y comunicar: educación, desfachatez o irrespeto, </w:t>
      </w:r>
      <w:r w:rsidR="003851C6">
        <w:t>por ejemplo.</w:t>
      </w:r>
      <w:r w:rsidR="00C82605">
        <w:t xml:space="preserve"> </w:t>
      </w:r>
    </w:p>
    <w:p w14:paraId="59AD98A1" w14:textId="77777777" w:rsidR="008664A4" w:rsidRDefault="00BC45D4" w:rsidP="00BC45D4">
      <w:pPr>
        <w:pStyle w:val="Prrafodelista"/>
        <w:numPr>
          <w:ilvl w:val="0"/>
          <w:numId w:val="2"/>
        </w:numPr>
        <w:jc w:val="both"/>
      </w:pPr>
      <w:r>
        <w:t xml:space="preserve">La </w:t>
      </w:r>
      <w:r w:rsidRPr="004C1C47">
        <w:rPr>
          <w:b/>
        </w:rPr>
        <w:t xml:space="preserve">proxémica: </w:t>
      </w:r>
      <w:r>
        <w:t xml:space="preserve">es el estudio del </w:t>
      </w:r>
      <w:r w:rsidR="00BF0364">
        <w:rPr>
          <w:b/>
        </w:rPr>
        <w:t>comportamiento</w:t>
      </w:r>
      <w:r>
        <w:t xml:space="preserve"> no verbal relacionado con la utilización del </w:t>
      </w:r>
      <w:r w:rsidR="00BF0364">
        <w:rPr>
          <w:b/>
        </w:rPr>
        <w:t>espacio físico</w:t>
      </w:r>
      <w:r w:rsidR="004C1C47">
        <w:t xml:space="preserve"> inmediato de la persona</w:t>
      </w:r>
      <w:r w:rsidR="0004062F">
        <w:t>, de la distancia entre los cuerpos, p</w:t>
      </w:r>
      <w:r w:rsidR="004C1C47">
        <w:t>or ejemplo, el espacio que manten</w:t>
      </w:r>
      <w:r w:rsidR="008664A4">
        <w:t xml:space="preserve">emos ante alguien que tenga dengue o un fuerte catarro, no </w:t>
      </w:r>
      <w:r w:rsidR="006375E3">
        <w:t xml:space="preserve"> debe ser </w:t>
      </w:r>
      <w:r w:rsidR="008664A4">
        <w:t xml:space="preserve">el mismo </w:t>
      </w:r>
      <w:r w:rsidR="006375E3">
        <w:t>al que dejamos</w:t>
      </w:r>
      <w:r w:rsidR="0004062F">
        <w:t xml:space="preserve">, cuando tenemos la certeza de no </w:t>
      </w:r>
      <w:r w:rsidR="008664A4">
        <w:t xml:space="preserve"> presenta</w:t>
      </w:r>
      <w:r w:rsidR="0004062F">
        <w:t>rlo</w:t>
      </w:r>
      <w:r w:rsidR="004C1C47">
        <w:t>.</w:t>
      </w:r>
      <w:r w:rsidR="006262DE">
        <w:t xml:space="preserve"> </w:t>
      </w:r>
    </w:p>
    <w:p w14:paraId="73C54728" w14:textId="77777777" w:rsidR="00BC45D4" w:rsidRDefault="008664A4" w:rsidP="008664A4">
      <w:pPr>
        <w:ind w:left="708"/>
        <w:jc w:val="both"/>
      </w:pPr>
      <w:r>
        <w:t>Otros ejemplos negativos que nos ponen en aprieto y en riesgo</w:t>
      </w:r>
      <w:r w:rsidR="004D14E7">
        <w:t xml:space="preserve"> son aquellos momentos de aglomeración innecesaria que se producen en las colas, a la entrada de una tienda o de un ómnibus, en los que las personas se olvidan de todas las reglas de protección y de la insistencia de </w:t>
      </w:r>
      <w:r w:rsidR="006375E3">
        <w:t>cuidar al otro y a uno mismo.</w:t>
      </w:r>
      <w:r w:rsidR="00E85B4E">
        <w:t xml:space="preserve"> En ocasiones los olores son indicadores proxémicos: aunque tapemos una bolsa de café  o una guayaba, a una distancia prudencial</w:t>
      </w:r>
      <w:r w:rsidR="003D783A">
        <w:t>,</w:t>
      </w:r>
      <w:r w:rsidR="00E85B4E">
        <w:t xml:space="preserve"> sabemos de su contenido. </w:t>
      </w:r>
    </w:p>
    <w:p w14:paraId="7247AE3B" w14:textId="77777777" w:rsidR="00D03133" w:rsidRDefault="00B0527B" w:rsidP="00BC45D4">
      <w:pPr>
        <w:pStyle w:val="Prrafodelista"/>
        <w:numPr>
          <w:ilvl w:val="0"/>
          <w:numId w:val="2"/>
        </w:numPr>
        <w:jc w:val="both"/>
      </w:pPr>
      <w:r>
        <w:t xml:space="preserve">La </w:t>
      </w:r>
      <w:r w:rsidRPr="00157D81">
        <w:rPr>
          <w:b/>
        </w:rPr>
        <w:t>cronémica:</w:t>
      </w:r>
      <w:r>
        <w:t xml:space="preserve"> es la valoración que se hace del</w:t>
      </w:r>
      <w:r w:rsidR="006832E8">
        <w:t xml:space="preserve"> </w:t>
      </w:r>
      <w:r>
        <w:t xml:space="preserve"> </w:t>
      </w:r>
      <w:r w:rsidR="00B03B6F">
        <w:rPr>
          <w:b/>
        </w:rPr>
        <w:t>tiempo</w:t>
      </w:r>
      <w:r>
        <w:t xml:space="preserve">, la importancia que se le otorga. Es el valor cultural de conceptos como </w:t>
      </w:r>
      <w:r w:rsidR="00B03B6F">
        <w:rPr>
          <w:b/>
        </w:rPr>
        <w:t>puntualidad o impuntualidad, prontitud o tardanza;</w:t>
      </w:r>
      <w:r w:rsidR="00157D81">
        <w:t xml:space="preserve"> aunque debería ser igual para todos, </w:t>
      </w:r>
      <w:r w:rsidR="00BD00B4">
        <w:t>es relativa</w:t>
      </w:r>
      <w:r w:rsidR="00407AD5">
        <w:t>. M</w:t>
      </w:r>
      <w:r w:rsidR="00BD00B4">
        <w:t>uchos que no tienen el hábito</w:t>
      </w:r>
      <w:r w:rsidR="00407AD5">
        <w:t xml:space="preserve"> adecuado</w:t>
      </w:r>
      <w:r w:rsidR="00BD00B4">
        <w:t xml:space="preserve">, </w:t>
      </w:r>
      <w:r w:rsidR="00D10B93">
        <w:t>afecta</w:t>
      </w:r>
      <w:r w:rsidR="00407AD5">
        <w:t>n</w:t>
      </w:r>
      <w:r w:rsidR="00D10B93">
        <w:t xml:space="preserve"> la actividad que se pretende realizar y crea</w:t>
      </w:r>
      <w:r w:rsidR="00407AD5">
        <w:t>n</w:t>
      </w:r>
      <w:r w:rsidR="00D10B93">
        <w:t xml:space="preserve"> un ambiente desfavorable para su desarrollo exitoso, </w:t>
      </w:r>
      <w:r w:rsidR="00157D81">
        <w:t xml:space="preserve">pues </w:t>
      </w:r>
      <w:r w:rsidR="00407AD5">
        <w:t xml:space="preserve">en ello influyen otras </w:t>
      </w:r>
      <w:r w:rsidR="00157D81">
        <w:t>variables como: el grado de responsabilidad que se tenga, la educación que se posea, los hábitos</w:t>
      </w:r>
      <w:r w:rsidR="003A20CF">
        <w:t>,</w:t>
      </w:r>
      <w:r w:rsidR="00157D81">
        <w:t xml:space="preserve">  la idiosincrasia de cada nación. Se aprecia, en ocasiones, en </w:t>
      </w:r>
      <w:r w:rsidR="00BD00B4">
        <w:t xml:space="preserve">la tardanza del comienzo de una reunión, en </w:t>
      </w:r>
      <w:r w:rsidR="00157D81">
        <w:t>la duración de</w:t>
      </w:r>
      <w:r w:rsidR="00BD00B4">
        <w:t xml:space="preserve">smedida de </w:t>
      </w:r>
      <w:r w:rsidR="006D3E77">
        <w:t xml:space="preserve">alguien que nos visita o </w:t>
      </w:r>
      <w:r w:rsidR="00157D81">
        <w:t xml:space="preserve">de una entrevista de trabajo, en el tiempo que estamos en </w:t>
      </w:r>
      <w:r w:rsidR="006D3E77">
        <w:t>el hogar o</w:t>
      </w:r>
      <w:r w:rsidR="00157D81">
        <w:t xml:space="preserve"> en la calle, </w:t>
      </w:r>
      <w:r w:rsidR="006D3E77">
        <w:t xml:space="preserve">o en el </w:t>
      </w:r>
      <w:r w:rsidR="00157D81">
        <w:t xml:space="preserve"> saludo o despedida… Esta mayor o menor </w:t>
      </w:r>
      <w:r w:rsidR="00D03133">
        <w:t xml:space="preserve">duración refuerza el significado </w:t>
      </w:r>
      <w:r w:rsidR="00BD00B4">
        <w:t>positivo o negativo de la acción.</w:t>
      </w:r>
    </w:p>
    <w:p w14:paraId="42F4126E" w14:textId="77777777" w:rsidR="009B4128" w:rsidRDefault="009B4128" w:rsidP="00BC45D4">
      <w:pPr>
        <w:pStyle w:val="Prrafodelista"/>
        <w:numPr>
          <w:ilvl w:val="0"/>
          <w:numId w:val="2"/>
        </w:numPr>
        <w:jc w:val="both"/>
      </w:pPr>
      <w:r>
        <w:lastRenderedPageBreak/>
        <w:t xml:space="preserve">La </w:t>
      </w:r>
      <w:r>
        <w:rPr>
          <w:b/>
        </w:rPr>
        <w:t xml:space="preserve">visualidad: </w:t>
      </w:r>
      <w:r>
        <w:t xml:space="preserve">representación </w:t>
      </w:r>
      <w:r w:rsidR="00B03B6F">
        <w:rPr>
          <w:b/>
        </w:rPr>
        <w:t>visual</w:t>
      </w:r>
      <w:r w:rsidR="00D10B93">
        <w:rPr>
          <w:b/>
        </w:rPr>
        <w:t xml:space="preserve">  </w:t>
      </w:r>
      <w:r>
        <w:t xml:space="preserve"> de la  comunicación, que se aprecia en el </w:t>
      </w:r>
      <w:r w:rsidR="00B03B6F">
        <w:rPr>
          <w:b/>
        </w:rPr>
        <w:t>punto, el segmento de línea, superficie, contorno, dimensión, color, textura, luz y sombra</w:t>
      </w:r>
      <w:r w:rsidR="00E730B4">
        <w:rPr>
          <w:b/>
        </w:rPr>
        <w:t xml:space="preserve"> </w:t>
      </w:r>
      <w:r w:rsidR="00E730B4">
        <w:t>de una imagen, una obra artística</w:t>
      </w:r>
      <w:r w:rsidR="00B03B6F">
        <w:rPr>
          <w:b/>
        </w:rPr>
        <w:t>.</w:t>
      </w:r>
      <w:r>
        <w:t xml:space="preserve"> </w:t>
      </w:r>
    </w:p>
    <w:p w14:paraId="2873EFB0" w14:textId="77777777" w:rsidR="000A0892" w:rsidRDefault="00D03133" w:rsidP="00BC45D4">
      <w:pPr>
        <w:pStyle w:val="Prrafodelista"/>
        <w:numPr>
          <w:ilvl w:val="0"/>
          <w:numId w:val="2"/>
        </w:numPr>
        <w:jc w:val="both"/>
      </w:pPr>
      <w:r>
        <w:rPr>
          <w:b/>
        </w:rPr>
        <w:t xml:space="preserve">Otros signos no verbales </w:t>
      </w:r>
      <w:r w:rsidR="00740CA1">
        <w:t>son</w:t>
      </w:r>
      <w:r>
        <w:rPr>
          <w:b/>
        </w:rPr>
        <w:t xml:space="preserve"> los icónicos: </w:t>
      </w:r>
      <w:r>
        <w:t>en ellos se engloban muchas formas de comunicación no verbal</w:t>
      </w:r>
      <w:r w:rsidR="00D10B93">
        <w:t>, por ejemplo</w:t>
      </w:r>
      <w:r>
        <w:t>:</w:t>
      </w:r>
      <w:r w:rsidR="00076046">
        <w:t xml:space="preserve"> los </w:t>
      </w:r>
      <w:r>
        <w:t xml:space="preserve"> </w:t>
      </w:r>
      <w:r w:rsidR="00061C7D">
        <w:rPr>
          <w:b/>
        </w:rPr>
        <w:t>códigos universales</w:t>
      </w:r>
      <w:r>
        <w:t xml:space="preserve">: </w:t>
      </w:r>
      <w:r w:rsidR="003A20CF">
        <w:t xml:space="preserve">el </w:t>
      </w:r>
      <w:r w:rsidR="0058407B">
        <w:t xml:space="preserve">lenguaje </w:t>
      </w:r>
      <w:r w:rsidR="00E1452E">
        <w:t>m</w:t>
      </w:r>
      <w:r>
        <w:t>orse,</w:t>
      </w:r>
      <w:r w:rsidR="0058407B">
        <w:t xml:space="preserve"> permite la comunicación telegráfica a través de la transmisión de impulsos eléctricos de longitudes diversas o por medios visuales, sonoros o mecánicos:</w:t>
      </w:r>
      <w:r w:rsidR="00E1452E">
        <w:t xml:space="preserve">, </w:t>
      </w:r>
      <w:r w:rsidR="00E730B4">
        <w:t xml:space="preserve">o </w:t>
      </w:r>
      <w:r w:rsidR="00E1452E">
        <w:t>el lenguaje braile, para las personas invidentes y</w:t>
      </w:r>
      <w:r>
        <w:t xml:space="preserve"> sordomud</w:t>
      </w:r>
      <w:r w:rsidR="00E1452E">
        <w:t>a</w:t>
      </w:r>
      <w:r>
        <w:t xml:space="preserve">s; </w:t>
      </w:r>
      <w:r w:rsidR="00061C7D">
        <w:rPr>
          <w:b/>
        </w:rPr>
        <w:t>códigos semiuniversales:</w:t>
      </w:r>
      <w:r w:rsidR="0058407B">
        <w:rPr>
          <w:b/>
        </w:rPr>
        <w:t xml:space="preserve"> </w:t>
      </w:r>
      <w:r>
        <w:t xml:space="preserve"> signos de luto o duelo</w:t>
      </w:r>
      <w:r w:rsidR="00076046">
        <w:t xml:space="preserve"> ante la muerte de un ser querido</w:t>
      </w:r>
      <w:r w:rsidR="00DF47DA">
        <w:t xml:space="preserve"> o de una personalidad para una nación</w:t>
      </w:r>
      <w:r>
        <w:t xml:space="preserve">; </w:t>
      </w:r>
      <w:r w:rsidR="00061C7D">
        <w:rPr>
          <w:b/>
        </w:rPr>
        <w:t>códigos particulares o secretos:</w:t>
      </w:r>
      <w:r>
        <w:t xml:space="preserve"> las señales de los árbitros deportivos</w:t>
      </w:r>
      <w:r w:rsidR="00DF47DA">
        <w:t xml:space="preserve"> o de instituciones fraternales o religiosas</w:t>
      </w:r>
      <w:r w:rsidR="009C27BC">
        <w:t xml:space="preserve"> para los miembros de su equipo o institución, respectivamente</w:t>
      </w:r>
      <w:r w:rsidR="0058407B">
        <w:t xml:space="preserve">. </w:t>
      </w:r>
    </w:p>
    <w:p w14:paraId="02BEF1BB" w14:textId="77777777" w:rsidR="00B0527B" w:rsidRDefault="000A0892" w:rsidP="000A0892">
      <w:pPr>
        <w:jc w:val="both"/>
        <w:rPr>
          <w:b/>
        </w:rPr>
      </w:pPr>
      <w:r>
        <w:rPr>
          <w:b/>
        </w:rPr>
        <w:t>Importancia de la comunicación no verbal</w:t>
      </w:r>
    </w:p>
    <w:p w14:paraId="724C4EA6" w14:textId="77777777" w:rsidR="00E05A2D" w:rsidRDefault="00E1452E" w:rsidP="000A0892">
      <w:pPr>
        <w:jc w:val="both"/>
      </w:pPr>
      <w:r>
        <w:t xml:space="preserve">Al  observar a un interlocutor en la conversación diaria podrá </w:t>
      </w:r>
      <w:r w:rsidR="00E05A2D">
        <w:t>apreciar</w:t>
      </w:r>
      <w:r>
        <w:t xml:space="preserve"> que</w:t>
      </w:r>
      <w:r w:rsidR="00E05A2D">
        <w:t>, aunque se estudian por separado las diversas formas del lenguaje no verbal, muchas se complementan para comunicar un mensaje.</w:t>
      </w:r>
    </w:p>
    <w:p w14:paraId="74722D97" w14:textId="77777777" w:rsidR="00E05A2D" w:rsidRDefault="00E05A2D" w:rsidP="000A0892">
      <w:pPr>
        <w:jc w:val="both"/>
      </w:pPr>
      <w:r>
        <w:t>Por otra parte, c</w:t>
      </w:r>
      <w:r w:rsidR="000A0892">
        <w:t>uando se habla con alguien</w:t>
      </w:r>
      <w:r w:rsidR="00B1506A">
        <w:t xml:space="preserve">, </w:t>
      </w:r>
      <w:r w:rsidR="000A0892">
        <w:t xml:space="preserve">solo una </w:t>
      </w:r>
      <w:r>
        <w:t xml:space="preserve">porción de </w:t>
      </w:r>
      <w:r w:rsidR="000A0892">
        <w:t xml:space="preserve">la información que </w:t>
      </w:r>
      <w:r>
        <w:t xml:space="preserve">transmitimos u </w:t>
      </w:r>
      <w:r w:rsidR="000A0892">
        <w:t>obtenemos de esa persona</w:t>
      </w:r>
      <w:r w:rsidR="00B1506A">
        <w:t xml:space="preserve"> </w:t>
      </w:r>
      <w:r w:rsidR="000A0892">
        <w:t xml:space="preserve"> procede de sus palabras. </w:t>
      </w:r>
      <w:r w:rsidR="008A6672">
        <w:t>Incluso, h</w:t>
      </w:r>
      <w:r>
        <w:t>ay estudios de a</w:t>
      </w:r>
      <w:r w:rsidR="0018027D">
        <w:t>lgunos i</w:t>
      </w:r>
      <w:r w:rsidR="000A0892">
        <w:t>nvestigadores</w:t>
      </w:r>
      <w:r w:rsidR="00056BFC">
        <w:t xml:space="preserve"> </w:t>
      </w:r>
      <w:r w:rsidR="00B1506A">
        <w:t xml:space="preserve">de diferentes países </w:t>
      </w:r>
      <w:r>
        <w:t xml:space="preserve">que </w:t>
      </w:r>
      <w:r w:rsidR="000A0892">
        <w:t xml:space="preserve">han estimado </w:t>
      </w:r>
      <w:r w:rsidR="008A6672">
        <w:t xml:space="preserve">que </w:t>
      </w:r>
      <w:r>
        <w:t xml:space="preserve"> </w:t>
      </w:r>
      <w:r w:rsidR="009C00B0">
        <w:rPr>
          <w:b/>
        </w:rPr>
        <w:t xml:space="preserve">un 60 </w:t>
      </w:r>
      <w:r>
        <w:rPr>
          <w:b/>
        </w:rPr>
        <w:t>o</w:t>
      </w:r>
      <w:r w:rsidR="009C00B0">
        <w:rPr>
          <w:b/>
        </w:rPr>
        <w:t xml:space="preserve"> 70% de lo que comunicamos, lo hacemos mediante el lenguaje no verbal</w:t>
      </w:r>
      <w:r w:rsidR="000A0892">
        <w:t>; es decir, gestos, apariencias, posturas, miradas y expresiones</w:t>
      </w:r>
      <w:r w:rsidR="00C97B5B">
        <w:t xml:space="preserve">; </w:t>
      </w:r>
      <w:r w:rsidR="000A0892">
        <w:t>hasta el silencio de nuestro interlocutor</w:t>
      </w:r>
      <w:r w:rsidR="00056BFC">
        <w:t xml:space="preserve"> nos </w:t>
      </w:r>
      <w:r w:rsidR="00C16768">
        <w:t xml:space="preserve">puede </w:t>
      </w:r>
      <w:r w:rsidR="00056BFC">
        <w:t>comunica</w:t>
      </w:r>
      <w:r w:rsidR="00C16768">
        <w:t>r</w:t>
      </w:r>
      <w:r w:rsidR="00056BFC">
        <w:t xml:space="preserve"> un mensaje en el contexto</w:t>
      </w:r>
      <w:r w:rsidR="00B1506A">
        <w:t xml:space="preserve"> en que se produce</w:t>
      </w:r>
      <w:r>
        <w:t xml:space="preserve"> por </w:t>
      </w:r>
      <w:r w:rsidR="00C16768">
        <w:t xml:space="preserve">diversas causas: </w:t>
      </w:r>
      <w:r>
        <w:t>desconocimiento sobre el tema,</w:t>
      </w:r>
      <w:r w:rsidR="00C16768">
        <w:t xml:space="preserve"> q</w:t>
      </w:r>
      <w:r>
        <w:t>u</w:t>
      </w:r>
      <w:r w:rsidR="00C16768">
        <w:t>e</w:t>
      </w:r>
      <w:r>
        <w:t>re</w:t>
      </w:r>
      <w:r w:rsidR="00C16768">
        <w:t xml:space="preserve">r </w:t>
      </w:r>
      <w:r>
        <w:t xml:space="preserve"> ocultar una parte de la información o  precaución, por ejemplo.</w:t>
      </w:r>
    </w:p>
    <w:p w14:paraId="5B4BF15D" w14:textId="77777777" w:rsidR="001F78D9" w:rsidRDefault="00E05A2D" w:rsidP="000A0892">
      <w:pPr>
        <w:jc w:val="both"/>
      </w:pPr>
      <w:r>
        <w:t>E</w:t>
      </w:r>
      <w:r w:rsidR="00056BFC">
        <w:t>s importante la comunicación no verbal al saludar, presentarse, ofrecer  disculpas, felicitar, agradecer, explicar una situación, aclarar, argumentar un planteamiento, despedirse</w:t>
      </w:r>
      <w:r w:rsidR="00B1506A">
        <w:t>;</w:t>
      </w:r>
      <w:r w:rsidR="00056BFC">
        <w:t xml:space="preserve"> en fin, en cada acto del habla lo empleamos, bien solo</w:t>
      </w:r>
      <w:r w:rsidR="001F78D9">
        <w:t>,</w:t>
      </w:r>
      <w:r w:rsidR="00056BFC">
        <w:t xml:space="preserve"> o acompañando el lenguaje verbal</w:t>
      </w:r>
      <w:r w:rsidR="00C97B5B">
        <w:t xml:space="preserve">, enriqueciendo lo que se comunica; por lo tanto,  </w:t>
      </w:r>
      <w:r w:rsidR="009C00B0">
        <w:rPr>
          <w:b/>
        </w:rPr>
        <w:t xml:space="preserve">para el comunicador social es esencial en su interactuar con el otro </w:t>
      </w:r>
      <w:r w:rsidR="00C97B5B">
        <w:t>d</w:t>
      </w:r>
      <w:r w:rsidR="00B1506A">
        <w:t xml:space="preserve">ominar </w:t>
      </w:r>
      <w:r w:rsidR="007F3094">
        <w:t>adecuadamente c</w:t>
      </w:r>
      <w:r w:rsidR="00C97B5B">
        <w:t>ada una de estas formas</w:t>
      </w:r>
      <w:r w:rsidR="007F3094">
        <w:t xml:space="preserve"> </w:t>
      </w:r>
      <w:r w:rsidR="00B1506A">
        <w:t xml:space="preserve">con las que </w:t>
      </w:r>
      <w:r w:rsidR="00C97B5B">
        <w:t xml:space="preserve">nos servimos, </w:t>
      </w:r>
      <w:r w:rsidR="00B1506A">
        <w:t xml:space="preserve">porque de </w:t>
      </w:r>
      <w:r w:rsidR="00C97B5B">
        <w:t>cada una de ellas obtenemos información</w:t>
      </w:r>
      <w:r w:rsidR="009C00B0">
        <w:t xml:space="preserve"> del interlocutor, pero también nosotros mismos comunicamos nuestros estados de ánimo, sentimientos  y apreciaciones, que pueden ayudar en la comunicación, pero si no son las más apropiadas, pueden perjudicarla.</w:t>
      </w:r>
    </w:p>
    <w:p w14:paraId="0B777234" w14:textId="77777777" w:rsidR="004F70F5" w:rsidRDefault="00FF43EF" w:rsidP="000A0892">
      <w:pPr>
        <w:jc w:val="both"/>
        <w:rPr>
          <w:b/>
        </w:rPr>
      </w:pPr>
      <w:r>
        <w:rPr>
          <w:b/>
        </w:rPr>
        <w:t>ACTIV</w:t>
      </w:r>
      <w:r w:rsidR="00BF0799">
        <w:rPr>
          <w:b/>
        </w:rPr>
        <w:t>I</w:t>
      </w:r>
      <w:r>
        <w:rPr>
          <w:b/>
        </w:rPr>
        <w:t xml:space="preserve">DADES </w:t>
      </w:r>
      <w:r w:rsidR="004F70F5">
        <w:rPr>
          <w:b/>
        </w:rPr>
        <w:t xml:space="preserve"> DEL TEMA 2</w:t>
      </w:r>
    </w:p>
    <w:p w14:paraId="0064DA36" w14:textId="77777777" w:rsidR="00D43538" w:rsidRPr="00D43538" w:rsidRDefault="00D43538" w:rsidP="000A0892">
      <w:pPr>
        <w:jc w:val="both"/>
      </w:pPr>
      <w:r>
        <w:t xml:space="preserve">Ya debió haber leído </w:t>
      </w:r>
      <w:r w:rsidR="0018027D">
        <w:t xml:space="preserve">y reflexionado sobre </w:t>
      </w:r>
      <w:r>
        <w:t xml:space="preserve">el contenido de la Conferencia 2.  Si hay algo que no captó con la claridad que se necesita para entender lo que se le comunicó, vuelva a leerlo y </w:t>
      </w:r>
      <w:r w:rsidR="0018027D">
        <w:t xml:space="preserve">medite </w:t>
      </w:r>
      <w:r>
        <w:t>sobre ello. Si ya lo hizo</w:t>
      </w:r>
      <w:r w:rsidR="0018027D">
        <w:t xml:space="preserve">, </w:t>
      </w:r>
      <w:r>
        <w:t xml:space="preserve"> podrá contestar sin dificultad estas actividades:</w:t>
      </w:r>
    </w:p>
    <w:p w14:paraId="3813E844" w14:textId="77777777" w:rsidR="00B83CA5" w:rsidRDefault="00C436DB" w:rsidP="00C436DB">
      <w:pPr>
        <w:pStyle w:val="Prrafodelista"/>
        <w:numPr>
          <w:ilvl w:val="0"/>
          <w:numId w:val="8"/>
        </w:numPr>
        <w:jc w:val="both"/>
      </w:pPr>
      <w:r>
        <w:t xml:space="preserve">Argumente con </w:t>
      </w:r>
      <w:r w:rsidR="00FD41C3">
        <w:rPr>
          <w:b/>
        </w:rPr>
        <w:t>tres razones</w:t>
      </w:r>
      <w:r>
        <w:t xml:space="preserve"> las siguientes palabras</w:t>
      </w:r>
      <w:r w:rsidR="00B83CA5">
        <w:t>:</w:t>
      </w:r>
      <w:r>
        <w:t xml:space="preserve"> “</w:t>
      </w:r>
      <w:r w:rsidR="00D9235C">
        <w:t>El lenguaje no verbal es imprescindible para toda comunicación”.</w:t>
      </w:r>
      <w:r w:rsidR="00B83CA5">
        <w:t xml:space="preserve"> Exprese su respuesta en </w:t>
      </w:r>
      <w:r w:rsidR="00FD41C3">
        <w:rPr>
          <w:b/>
        </w:rPr>
        <w:t>un párrafo</w:t>
      </w:r>
      <w:r w:rsidR="00B83CA5">
        <w:t>.</w:t>
      </w:r>
    </w:p>
    <w:p w14:paraId="6EC23758" w14:textId="77777777" w:rsidR="00A11830" w:rsidRDefault="00F20C91" w:rsidP="00B04E31">
      <w:pPr>
        <w:pStyle w:val="Prrafodelista"/>
        <w:numPr>
          <w:ilvl w:val="0"/>
          <w:numId w:val="8"/>
        </w:numPr>
        <w:jc w:val="both"/>
      </w:pPr>
      <w:r>
        <w:t xml:space="preserve">Seleccione </w:t>
      </w:r>
      <w:r w:rsidR="00351683" w:rsidRPr="00B04E31">
        <w:rPr>
          <w:b/>
        </w:rPr>
        <w:t>uno</w:t>
      </w:r>
      <w:r>
        <w:t xml:space="preserve"> de est</w:t>
      </w:r>
      <w:r w:rsidR="00351683">
        <w:t>os sistemas de comunicación no verbal</w:t>
      </w:r>
      <w:r>
        <w:t xml:space="preserve"> e investig</w:t>
      </w:r>
      <w:r w:rsidR="00A11830">
        <w:t>ue</w:t>
      </w:r>
      <w:r>
        <w:t xml:space="preserve"> acerca </w:t>
      </w:r>
      <w:r w:rsidR="00A11830">
        <w:t xml:space="preserve">de </w:t>
      </w:r>
      <w:r w:rsidR="00351683">
        <w:t>lo que puede comunicarnos. Para su demostración y comunicación a sus compañeros de aula, traiga medios que lo visualicen</w:t>
      </w:r>
      <w:r w:rsidR="00A11830">
        <w:t>:</w:t>
      </w:r>
    </w:p>
    <w:p w14:paraId="2BD20D80" w14:textId="77777777" w:rsidR="00C436DB" w:rsidRDefault="00A11830" w:rsidP="00A11830">
      <w:pPr>
        <w:pStyle w:val="Prrafodelista"/>
        <w:numPr>
          <w:ilvl w:val="0"/>
          <w:numId w:val="9"/>
        </w:numPr>
        <w:jc w:val="both"/>
      </w:pPr>
      <w:r>
        <w:t>El lenguaje vial.</w:t>
      </w:r>
    </w:p>
    <w:p w14:paraId="345CBBF2" w14:textId="77777777" w:rsidR="00A11830" w:rsidRDefault="00351683" w:rsidP="00A11830">
      <w:pPr>
        <w:pStyle w:val="Prrafodelista"/>
        <w:numPr>
          <w:ilvl w:val="0"/>
          <w:numId w:val="9"/>
        </w:numPr>
        <w:jc w:val="both"/>
      </w:pPr>
      <w:r>
        <w:lastRenderedPageBreak/>
        <w:t>El lenguaje de los abanicos</w:t>
      </w:r>
    </w:p>
    <w:p w14:paraId="64A30196" w14:textId="77777777" w:rsidR="00A11830" w:rsidRDefault="00A11830" w:rsidP="00A11830">
      <w:pPr>
        <w:pStyle w:val="Prrafodelista"/>
        <w:numPr>
          <w:ilvl w:val="0"/>
          <w:numId w:val="9"/>
        </w:numPr>
        <w:jc w:val="both"/>
      </w:pPr>
      <w:r>
        <w:t>El lenguaje de las manos.</w:t>
      </w:r>
    </w:p>
    <w:p w14:paraId="5C80CD0E" w14:textId="77777777" w:rsidR="00A11830" w:rsidRDefault="00351683" w:rsidP="00A11830">
      <w:pPr>
        <w:pStyle w:val="Prrafodelista"/>
        <w:numPr>
          <w:ilvl w:val="0"/>
          <w:numId w:val="9"/>
        </w:numPr>
        <w:jc w:val="both"/>
      </w:pPr>
      <w:r>
        <w:t>El lenguaje de los colores.</w:t>
      </w:r>
    </w:p>
    <w:p w14:paraId="54476BB3" w14:textId="77777777" w:rsidR="001D33EA" w:rsidRDefault="001D33EA" w:rsidP="00B04E31">
      <w:pPr>
        <w:pStyle w:val="Prrafodelista"/>
        <w:numPr>
          <w:ilvl w:val="0"/>
          <w:numId w:val="8"/>
        </w:numPr>
        <w:jc w:val="both"/>
      </w:pPr>
      <w:r>
        <w:t xml:space="preserve">Teniendo en cuenta los </w:t>
      </w:r>
      <w:r w:rsidR="00227959" w:rsidRPr="00B04E31">
        <w:rPr>
          <w:b/>
        </w:rPr>
        <w:t xml:space="preserve">tipos de comunicación no verbal, </w:t>
      </w:r>
      <w:r>
        <w:t xml:space="preserve"> que aparecen en la Conferencia 2 del Tema 2, identifique la veracidad (V) o la falsedad (F) de cada enunciado:</w:t>
      </w:r>
    </w:p>
    <w:p w14:paraId="52FB9528" w14:textId="77777777" w:rsidR="001D33EA" w:rsidRDefault="001D33EA" w:rsidP="001D33EA">
      <w:pPr>
        <w:pStyle w:val="Prrafodelista"/>
        <w:numPr>
          <w:ilvl w:val="0"/>
          <w:numId w:val="11"/>
        </w:numPr>
        <w:jc w:val="both"/>
      </w:pPr>
      <w:r>
        <w:t xml:space="preserve">__ </w:t>
      </w:r>
      <w:r w:rsidR="00E112DA">
        <w:t>L</w:t>
      </w:r>
      <w:r>
        <w:t>a distancia de 1,5 o 2 m que deb</w:t>
      </w:r>
      <w:r w:rsidR="00EC1098">
        <w:t>ía</w:t>
      </w:r>
      <w:r>
        <w:t xml:space="preserve">mos dejar para poder comunicarnos </w:t>
      </w:r>
      <w:r w:rsidR="003007FF">
        <w:t xml:space="preserve">con otra persona </w:t>
      </w:r>
      <w:r>
        <w:t xml:space="preserve">en </w:t>
      </w:r>
      <w:r w:rsidR="00EC1098">
        <w:t xml:space="preserve">la  </w:t>
      </w:r>
      <w:r>
        <w:t xml:space="preserve">etapa </w:t>
      </w:r>
      <w:r w:rsidR="00EC1098">
        <w:t>en que se recrudecieron  los casos de COVID-19</w:t>
      </w:r>
      <w:r>
        <w:t>, e</w:t>
      </w:r>
      <w:r w:rsidR="00EC1098">
        <w:t>ra</w:t>
      </w:r>
      <w:r>
        <w:t xml:space="preserve"> una ex</w:t>
      </w:r>
      <w:r w:rsidR="009E633E">
        <w:t xml:space="preserve">igencia </w:t>
      </w:r>
      <w:r>
        <w:t xml:space="preserve"> kinésica</w:t>
      </w:r>
      <w:r w:rsidR="00EC1098">
        <w:t>;</w:t>
      </w:r>
    </w:p>
    <w:p w14:paraId="18960549" w14:textId="77777777" w:rsidR="001D33EA" w:rsidRDefault="001D33EA" w:rsidP="001D33EA">
      <w:pPr>
        <w:pStyle w:val="Prrafodelista"/>
        <w:numPr>
          <w:ilvl w:val="0"/>
          <w:numId w:val="11"/>
        </w:numPr>
        <w:jc w:val="both"/>
      </w:pPr>
      <w:r>
        <w:t>__ cuando un estudiante llega tarde al matutino es una expresión</w:t>
      </w:r>
      <w:r w:rsidR="003007FF">
        <w:t xml:space="preserve"> negativa de la</w:t>
      </w:r>
      <w:r>
        <w:t xml:space="preserve"> cronémica</w:t>
      </w:r>
      <w:r w:rsidR="00EC1098">
        <w:t>;</w:t>
      </w:r>
    </w:p>
    <w:p w14:paraId="4E558E9F" w14:textId="77777777" w:rsidR="003007FF" w:rsidRDefault="001D33EA" w:rsidP="001D33EA">
      <w:pPr>
        <w:pStyle w:val="Prrafodelista"/>
        <w:numPr>
          <w:ilvl w:val="0"/>
          <w:numId w:val="11"/>
        </w:numPr>
        <w:jc w:val="both"/>
      </w:pPr>
      <w:r>
        <w:t>__</w:t>
      </w:r>
      <w:r w:rsidR="0068762B">
        <w:t xml:space="preserve"> </w:t>
      </w:r>
      <w:r w:rsidR="003007FF">
        <w:t xml:space="preserve">si  tengo en cuenta el color, la textura, el empleo de la luz y la sombra al apreciar una obra  pictórica aplico </w:t>
      </w:r>
      <w:r w:rsidR="009E633E">
        <w:t xml:space="preserve">elementos de </w:t>
      </w:r>
      <w:r w:rsidR="003007FF">
        <w:t xml:space="preserve">la  visualidad. </w:t>
      </w:r>
    </w:p>
    <w:p w14:paraId="434D4014" w14:textId="77777777" w:rsidR="009C4DB2" w:rsidRDefault="003007FF" w:rsidP="001D33EA">
      <w:pPr>
        <w:pStyle w:val="Prrafodelista"/>
        <w:numPr>
          <w:ilvl w:val="0"/>
          <w:numId w:val="11"/>
        </w:numPr>
        <w:jc w:val="both"/>
      </w:pPr>
      <w:r>
        <w:t xml:space="preserve">__ </w:t>
      </w:r>
      <w:r w:rsidR="0068762B">
        <w:t xml:space="preserve">la cultura de una nación e, incluso, de un individuo en particular, </w:t>
      </w:r>
      <w:r w:rsidR="005B5D83">
        <w:t xml:space="preserve">no </w:t>
      </w:r>
      <w:r w:rsidR="0068762B">
        <w:t>influye en nuestro comportamiento no verbal</w:t>
      </w:r>
      <w:r>
        <w:t>.</w:t>
      </w:r>
    </w:p>
    <w:p w14:paraId="05A022B3" w14:textId="77777777" w:rsidR="00A11830" w:rsidRDefault="009C4DB2" w:rsidP="001D33EA">
      <w:pPr>
        <w:pStyle w:val="Prrafodelista"/>
        <w:numPr>
          <w:ilvl w:val="0"/>
          <w:numId w:val="11"/>
        </w:numPr>
        <w:jc w:val="both"/>
      </w:pPr>
      <w:r>
        <w:t xml:space="preserve">__  en la conversación  con un sordomudo se emplean varios tipos de comunicación no verbal. </w:t>
      </w:r>
      <w:r w:rsidR="003007FF">
        <w:t xml:space="preserve">  </w:t>
      </w:r>
      <w:r w:rsidR="001D33EA">
        <w:t xml:space="preserve">  </w:t>
      </w:r>
    </w:p>
    <w:p w14:paraId="6B5FE1ED" w14:textId="77777777" w:rsidR="00A11830" w:rsidRDefault="00CE191A" w:rsidP="00CE191A">
      <w:pPr>
        <w:pStyle w:val="Prrafodelista"/>
        <w:numPr>
          <w:ilvl w:val="0"/>
          <w:numId w:val="12"/>
        </w:numPr>
        <w:jc w:val="both"/>
      </w:pPr>
      <w:r>
        <w:t xml:space="preserve">Seleccione </w:t>
      </w:r>
      <w:r w:rsidR="00341548">
        <w:rPr>
          <w:b/>
        </w:rPr>
        <w:t>uno</w:t>
      </w:r>
      <w:r>
        <w:t xml:space="preserve"> de los incisos falsos que usted seleccionó y redacte un </w:t>
      </w:r>
      <w:r w:rsidR="007E6061">
        <w:rPr>
          <w:b/>
        </w:rPr>
        <w:t xml:space="preserve">comentario </w:t>
      </w:r>
      <w:r>
        <w:t xml:space="preserve"> sobre él</w:t>
      </w:r>
      <w:r w:rsidR="00341548">
        <w:t xml:space="preserve">. </w:t>
      </w:r>
      <w:r w:rsidR="00E75F59">
        <w:t xml:space="preserve"> </w:t>
      </w:r>
      <w:r w:rsidR="00E75F59">
        <w:rPr>
          <w:b/>
        </w:rPr>
        <w:t>(E</w:t>
      </w:r>
      <w:r w:rsidR="00EC1098">
        <w:rPr>
          <w:b/>
        </w:rPr>
        <w:t>STE COMENTARIO DEBERÁ ENTREGARLO MANUSCRITO –no digital ni impreso-  PARA  EL ENCUENTRO PRÓXIMO</w:t>
      </w:r>
      <w:r w:rsidR="00E112DA">
        <w:rPr>
          <w:b/>
        </w:rPr>
        <w:t>. Especifique el inciso que escogió</w:t>
      </w:r>
      <w:r w:rsidR="00341D6D">
        <w:rPr>
          <w:b/>
        </w:rPr>
        <w:t xml:space="preserve"> e ilústrelo con algún ejemplo</w:t>
      </w:r>
      <w:r w:rsidR="00EC1098">
        <w:rPr>
          <w:b/>
        </w:rPr>
        <w:t>)</w:t>
      </w:r>
      <w:r w:rsidR="00E112DA">
        <w:rPr>
          <w:b/>
        </w:rPr>
        <w:t>.</w:t>
      </w:r>
    </w:p>
    <w:p w14:paraId="586B2414" w14:textId="77777777" w:rsidR="00172353" w:rsidRDefault="00EE0927" w:rsidP="00BF2726">
      <w:pPr>
        <w:pStyle w:val="Prrafodelista"/>
        <w:numPr>
          <w:ilvl w:val="0"/>
          <w:numId w:val="8"/>
        </w:numPr>
        <w:jc w:val="both"/>
      </w:pPr>
      <w:r>
        <w:t>Complete el siguiente cuadro que resum</w:t>
      </w:r>
      <w:r w:rsidR="00251022">
        <w:t>a</w:t>
      </w:r>
      <w:r>
        <w:t xml:space="preserve"> la clasificación de las palabras por la  acentuación</w:t>
      </w:r>
      <w:r w:rsidR="001340F6">
        <w:t>,</w:t>
      </w:r>
      <w:r w:rsidR="00251022">
        <w:t xml:space="preserve"> en el que predominen palabras de los contenidos abordados en los Temas1 y 2, </w:t>
      </w:r>
      <w:r w:rsidR="001340F6">
        <w:t xml:space="preserve"> a partir de lo que indica el siguiente cintillo:</w:t>
      </w:r>
    </w:p>
    <w:p w14:paraId="2153EB29" w14:textId="77777777" w:rsidR="001340F6" w:rsidRDefault="001340F6" w:rsidP="00EE0927">
      <w:pPr>
        <w:pBdr>
          <w:top w:val="single" w:sz="12" w:space="1" w:color="auto"/>
          <w:bottom w:val="single" w:sz="12" w:space="1" w:color="auto"/>
        </w:pBdr>
        <w:jc w:val="both"/>
      </w:pPr>
      <w:r>
        <w:t>Clasificación     Sílaba tónica    Llevan tilde ¿cuándo?   Ejemplos   ¿Tiene excepciones?  Ejemplos</w:t>
      </w:r>
    </w:p>
    <w:p w14:paraId="2B7139D8" w14:textId="77777777" w:rsidR="001340F6" w:rsidRDefault="001340F6" w:rsidP="000428A6">
      <w:pPr>
        <w:jc w:val="both"/>
      </w:pPr>
      <w:r>
        <w:t xml:space="preserve"> Puede auxiliarse </w:t>
      </w:r>
      <w:r w:rsidR="00872C93">
        <w:t xml:space="preserve">para su completamiento, leer </w:t>
      </w:r>
      <w:r w:rsidR="00872C93" w:rsidRPr="008B5DB6">
        <w:rPr>
          <w:i/>
        </w:rPr>
        <w:t>Nueva ortografía. Novedades, (</w:t>
      </w:r>
      <w:r w:rsidR="00872C93">
        <w:t>aparece en la Bibliografía que le orientamos) o en cualquier Cuaderno de ortografía de la enseñanza general (primaria y secundaria básica, preferentemente</w:t>
      </w:r>
      <w:r w:rsidR="008B5DB6">
        <w:t>) que debe encontrarse  en la biblioteca de las escuelas de su territorio.</w:t>
      </w:r>
      <w:r>
        <w:t xml:space="preserve">  </w:t>
      </w:r>
    </w:p>
    <w:p w14:paraId="712FB51F" w14:textId="77777777" w:rsidR="00C461DE" w:rsidRDefault="00C461DE" w:rsidP="00C461DE">
      <w:pPr>
        <w:jc w:val="both"/>
      </w:pPr>
      <w:bookmarkStart w:id="0" w:name="_GoBack"/>
      <w:bookmarkEnd w:id="0"/>
    </w:p>
    <w:p w14:paraId="4E445CB9" w14:textId="77777777" w:rsidR="00C461DE" w:rsidRDefault="00C461DE" w:rsidP="00C461DE">
      <w:pPr>
        <w:jc w:val="both"/>
      </w:pPr>
    </w:p>
    <w:p w14:paraId="2FA605CA" w14:textId="77777777" w:rsidR="00C461DE" w:rsidRDefault="00C461DE" w:rsidP="00C461DE">
      <w:pPr>
        <w:jc w:val="both"/>
      </w:pPr>
    </w:p>
    <w:p w14:paraId="0F38F565" w14:textId="77777777" w:rsidR="00C461DE" w:rsidRDefault="00C461DE" w:rsidP="00C461DE">
      <w:pPr>
        <w:jc w:val="both"/>
      </w:pPr>
    </w:p>
    <w:p w14:paraId="172AE375" w14:textId="77777777" w:rsidR="00C461DE" w:rsidRDefault="00C461DE" w:rsidP="00C461DE">
      <w:pPr>
        <w:jc w:val="both"/>
      </w:pPr>
    </w:p>
    <w:p w14:paraId="43FE9550" w14:textId="77777777" w:rsidR="00C461DE" w:rsidRPr="000A0892" w:rsidRDefault="00C461DE" w:rsidP="00C461DE">
      <w:pPr>
        <w:jc w:val="both"/>
      </w:pPr>
    </w:p>
    <w:sectPr w:rsidR="00C461DE" w:rsidRPr="000A089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CA15F" w14:textId="77777777" w:rsidR="00920B0C" w:rsidRDefault="00920B0C" w:rsidP="00CF0928">
      <w:pPr>
        <w:spacing w:after="0" w:line="240" w:lineRule="auto"/>
      </w:pPr>
      <w:r>
        <w:separator/>
      </w:r>
    </w:p>
  </w:endnote>
  <w:endnote w:type="continuationSeparator" w:id="0">
    <w:p w14:paraId="3CA1F294" w14:textId="77777777" w:rsidR="00920B0C" w:rsidRDefault="00920B0C" w:rsidP="00CF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64E0C" w14:textId="77777777" w:rsidR="00920B0C" w:rsidRDefault="00920B0C" w:rsidP="00CF0928">
      <w:pPr>
        <w:spacing w:after="0" w:line="240" w:lineRule="auto"/>
      </w:pPr>
      <w:r>
        <w:separator/>
      </w:r>
    </w:p>
  </w:footnote>
  <w:footnote w:type="continuationSeparator" w:id="0">
    <w:p w14:paraId="1CCF0FDC" w14:textId="77777777" w:rsidR="00920B0C" w:rsidRDefault="00920B0C" w:rsidP="00CF0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19C0"/>
    <w:multiLevelType w:val="hybridMultilevel"/>
    <w:tmpl w:val="045CB1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590101"/>
    <w:multiLevelType w:val="hybridMultilevel"/>
    <w:tmpl w:val="54B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5A62B1F"/>
    <w:multiLevelType w:val="hybridMultilevel"/>
    <w:tmpl w:val="F99EBA30"/>
    <w:lvl w:ilvl="0" w:tplc="0C0A0009">
      <w:start w:val="1"/>
      <w:numFmt w:val="bullet"/>
      <w:lvlText w:val=""/>
      <w:lvlJc w:val="left"/>
      <w:pPr>
        <w:ind w:left="1545" w:hanging="360"/>
      </w:pPr>
      <w:rPr>
        <w:rFonts w:ascii="Wingdings" w:hAnsi="Wingdings" w:hint="default"/>
      </w:rPr>
    </w:lvl>
    <w:lvl w:ilvl="1" w:tplc="0C0A0003" w:tentative="1">
      <w:start w:val="1"/>
      <w:numFmt w:val="bullet"/>
      <w:lvlText w:val="o"/>
      <w:lvlJc w:val="left"/>
      <w:pPr>
        <w:ind w:left="2265" w:hanging="360"/>
      </w:pPr>
      <w:rPr>
        <w:rFonts w:ascii="Courier New" w:hAnsi="Courier New" w:cs="Courier New" w:hint="default"/>
      </w:rPr>
    </w:lvl>
    <w:lvl w:ilvl="2" w:tplc="0C0A0005" w:tentative="1">
      <w:start w:val="1"/>
      <w:numFmt w:val="bullet"/>
      <w:lvlText w:val=""/>
      <w:lvlJc w:val="left"/>
      <w:pPr>
        <w:ind w:left="2985" w:hanging="360"/>
      </w:pPr>
      <w:rPr>
        <w:rFonts w:ascii="Wingdings" w:hAnsi="Wingdings" w:hint="default"/>
      </w:rPr>
    </w:lvl>
    <w:lvl w:ilvl="3" w:tplc="0C0A0001" w:tentative="1">
      <w:start w:val="1"/>
      <w:numFmt w:val="bullet"/>
      <w:lvlText w:val=""/>
      <w:lvlJc w:val="left"/>
      <w:pPr>
        <w:ind w:left="3705" w:hanging="360"/>
      </w:pPr>
      <w:rPr>
        <w:rFonts w:ascii="Symbol" w:hAnsi="Symbol" w:hint="default"/>
      </w:rPr>
    </w:lvl>
    <w:lvl w:ilvl="4" w:tplc="0C0A0003" w:tentative="1">
      <w:start w:val="1"/>
      <w:numFmt w:val="bullet"/>
      <w:lvlText w:val="o"/>
      <w:lvlJc w:val="left"/>
      <w:pPr>
        <w:ind w:left="4425" w:hanging="360"/>
      </w:pPr>
      <w:rPr>
        <w:rFonts w:ascii="Courier New" w:hAnsi="Courier New" w:cs="Courier New" w:hint="default"/>
      </w:rPr>
    </w:lvl>
    <w:lvl w:ilvl="5" w:tplc="0C0A0005" w:tentative="1">
      <w:start w:val="1"/>
      <w:numFmt w:val="bullet"/>
      <w:lvlText w:val=""/>
      <w:lvlJc w:val="left"/>
      <w:pPr>
        <w:ind w:left="5145" w:hanging="360"/>
      </w:pPr>
      <w:rPr>
        <w:rFonts w:ascii="Wingdings" w:hAnsi="Wingdings" w:hint="default"/>
      </w:rPr>
    </w:lvl>
    <w:lvl w:ilvl="6" w:tplc="0C0A0001" w:tentative="1">
      <w:start w:val="1"/>
      <w:numFmt w:val="bullet"/>
      <w:lvlText w:val=""/>
      <w:lvlJc w:val="left"/>
      <w:pPr>
        <w:ind w:left="5865" w:hanging="360"/>
      </w:pPr>
      <w:rPr>
        <w:rFonts w:ascii="Symbol" w:hAnsi="Symbol" w:hint="default"/>
      </w:rPr>
    </w:lvl>
    <w:lvl w:ilvl="7" w:tplc="0C0A0003" w:tentative="1">
      <w:start w:val="1"/>
      <w:numFmt w:val="bullet"/>
      <w:lvlText w:val="o"/>
      <w:lvlJc w:val="left"/>
      <w:pPr>
        <w:ind w:left="6585" w:hanging="360"/>
      </w:pPr>
      <w:rPr>
        <w:rFonts w:ascii="Courier New" w:hAnsi="Courier New" w:cs="Courier New" w:hint="default"/>
      </w:rPr>
    </w:lvl>
    <w:lvl w:ilvl="8" w:tplc="0C0A0005" w:tentative="1">
      <w:start w:val="1"/>
      <w:numFmt w:val="bullet"/>
      <w:lvlText w:val=""/>
      <w:lvlJc w:val="left"/>
      <w:pPr>
        <w:ind w:left="7305" w:hanging="360"/>
      </w:pPr>
      <w:rPr>
        <w:rFonts w:ascii="Wingdings" w:hAnsi="Wingdings" w:hint="default"/>
      </w:rPr>
    </w:lvl>
  </w:abstractNum>
  <w:abstractNum w:abstractNumId="3">
    <w:nsid w:val="1C437D3A"/>
    <w:multiLevelType w:val="hybridMultilevel"/>
    <w:tmpl w:val="D42C4D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0232079"/>
    <w:multiLevelType w:val="hybridMultilevel"/>
    <w:tmpl w:val="F100188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2289285D"/>
    <w:multiLevelType w:val="hybridMultilevel"/>
    <w:tmpl w:val="8FCE4588"/>
    <w:lvl w:ilvl="0" w:tplc="8D0CA49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60B03B6"/>
    <w:multiLevelType w:val="hybridMultilevel"/>
    <w:tmpl w:val="3AB4844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4A627A8"/>
    <w:multiLevelType w:val="hybridMultilevel"/>
    <w:tmpl w:val="29DE72A2"/>
    <w:lvl w:ilvl="0" w:tplc="0C0A0001">
      <w:start w:val="1"/>
      <w:numFmt w:val="bullet"/>
      <w:lvlText w:val=""/>
      <w:lvlJc w:val="left"/>
      <w:pPr>
        <w:ind w:left="1185" w:hanging="360"/>
      </w:pPr>
      <w:rPr>
        <w:rFonts w:ascii="Symbol" w:hAnsi="Symbol" w:hint="default"/>
      </w:rPr>
    </w:lvl>
    <w:lvl w:ilvl="1" w:tplc="0C0A0003" w:tentative="1">
      <w:start w:val="1"/>
      <w:numFmt w:val="bullet"/>
      <w:lvlText w:val="o"/>
      <w:lvlJc w:val="left"/>
      <w:pPr>
        <w:ind w:left="1905" w:hanging="360"/>
      </w:pPr>
      <w:rPr>
        <w:rFonts w:ascii="Courier New" w:hAnsi="Courier New" w:cs="Courier New" w:hint="default"/>
      </w:rPr>
    </w:lvl>
    <w:lvl w:ilvl="2" w:tplc="0C0A0005" w:tentative="1">
      <w:start w:val="1"/>
      <w:numFmt w:val="bullet"/>
      <w:lvlText w:val=""/>
      <w:lvlJc w:val="left"/>
      <w:pPr>
        <w:ind w:left="2625" w:hanging="360"/>
      </w:pPr>
      <w:rPr>
        <w:rFonts w:ascii="Wingdings" w:hAnsi="Wingdings" w:hint="default"/>
      </w:rPr>
    </w:lvl>
    <w:lvl w:ilvl="3" w:tplc="0C0A0001" w:tentative="1">
      <w:start w:val="1"/>
      <w:numFmt w:val="bullet"/>
      <w:lvlText w:val=""/>
      <w:lvlJc w:val="left"/>
      <w:pPr>
        <w:ind w:left="3345" w:hanging="360"/>
      </w:pPr>
      <w:rPr>
        <w:rFonts w:ascii="Symbol" w:hAnsi="Symbol" w:hint="default"/>
      </w:rPr>
    </w:lvl>
    <w:lvl w:ilvl="4" w:tplc="0C0A0003" w:tentative="1">
      <w:start w:val="1"/>
      <w:numFmt w:val="bullet"/>
      <w:lvlText w:val="o"/>
      <w:lvlJc w:val="left"/>
      <w:pPr>
        <w:ind w:left="4065" w:hanging="360"/>
      </w:pPr>
      <w:rPr>
        <w:rFonts w:ascii="Courier New" w:hAnsi="Courier New" w:cs="Courier New" w:hint="default"/>
      </w:rPr>
    </w:lvl>
    <w:lvl w:ilvl="5" w:tplc="0C0A0005" w:tentative="1">
      <w:start w:val="1"/>
      <w:numFmt w:val="bullet"/>
      <w:lvlText w:val=""/>
      <w:lvlJc w:val="left"/>
      <w:pPr>
        <w:ind w:left="4785" w:hanging="360"/>
      </w:pPr>
      <w:rPr>
        <w:rFonts w:ascii="Wingdings" w:hAnsi="Wingdings" w:hint="default"/>
      </w:rPr>
    </w:lvl>
    <w:lvl w:ilvl="6" w:tplc="0C0A0001" w:tentative="1">
      <w:start w:val="1"/>
      <w:numFmt w:val="bullet"/>
      <w:lvlText w:val=""/>
      <w:lvlJc w:val="left"/>
      <w:pPr>
        <w:ind w:left="5505" w:hanging="360"/>
      </w:pPr>
      <w:rPr>
        <w:rFonts w:ascii="Symbol" w:hAnsi="Symbol" w:hint="default"/>
      </w:rPr>
    </w:lvl>
    <w:lvl w:ilvl="7" w:tplc="0C0A0003" w:tentative="1">
      <w:start w:val="1"/>
      <w:numFmt w:val="bullet"/>
      <w:lvlText w:val="o"/>
      <w:lvlJc w:val="left"/>
      <w:pPr>
        <w:ind w:left="6225" w:hanging="360"/>
      </w:pPr>
      <w:rPr>
        <w:rFonts w:ascii="Courier New" w:hAnsi="Courier New" w:cs="Courier New" w:hint="default"/>
      </w:rPr>
    </w:lvl>
    <w:lvl w:ilvl="8" w:tplc="0C0A0005" w:tentative="1">
      <w:start w:val="1"/>
      <w:numFmt w:val="bullet"/>
      <w:lvlText w:val=""/>
      <w:lvlJc w:val="left"/>
      <w:pPr>
        <w:ind w:left="6945" w:hanging="360"/>
      </w:pPr>
      <w:rPr>
        <w:rFonts w:ascii="Wingdings" w:hAnsi="Wingdings" w:hint="default"/>
      </w:rPr>
    </w:lvl>
  </w:abstractNum>
  <w:abstractNum w:abstractNumId="8">
    <w:nsid w:val="5C2E26B2"/>
    <w:multiLevelType w:val="hybridMultilevel"/>
    <w:tmpl w:val="1B6671D8"/>
    <w:lvl w:ilvl="0" w:tplc="13CA780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7F72EF"/>
    <w:multiLevelType w:val="hybridMultilevel"/>
    <w:tmpl w:val="0B7A83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C140BCE"/>
    <w:multiLevelType w:val="hybridMultilevel"/>
    <w:tmpl w:val="227072D0"/>
    <w:lvl w:ilvl="0" w:tplc="0C0A0001">
      <w:start w:val="1"/>
      <w:numFmt w:val="bullet"/>
      <w:lvlText w:val=""/>
      <w:lvlJc w:val="left"/>
      <w:pPr>
        <w:ind w:left="870" w:hanging="360"/>
      </w:pPr>
      <w:rPr>
        <w:rFonts w:ascii="Symbol" w:hAnsi="Symbol" w:hint="default"/>
      </w:rPr>
    </w:lvl>
    <w:lvl w:ilvl="1" w:tplc="0C0A0003" w:tentative="1">
      <w:start w:val="1"/>
      <w:numFmt w:val="bullet"/>
      <w:lvlText w:val="o"/>
      <w:lvlJc w:val="left"/>
      <w:pPr>
        <w:ind w:left="1590" w:hanging="360"/>
      </w:pPr>
      <w:rPr>
        <w:rFonts w:ascii="Courier New" w:hAnsi="Courier New" w:cs="Courier New" w:hint="default"/>
      </w:rPr>
    </w:lvl>
    <w:lvl w:ilvl="2" w:tplc="0C0A0005" w:tentative="1">
      <w:start w:val="1"/>
      <w:numFmt w:val="bullet"/>
      <w:lvlText w:val=""/>
      <w:lvlJc w:val="left"/>
      <w:pPr>
        <w:ind w:left="2310" w:hanging="360"/>
      </w:pPr>
      <w:rPr>
        <w:rFonts w:ascii="Wingdings" w:hAnsi="Wingdings" w:hint="default"/>
      </w:rPr>
    </w:lvl>
    <w:lvl w:ilvl="3" w:tplc="0C0A0001" w:tentative="1">
      <w:start w:val="1"/>
      <w:numFmt w:val="bullet"/>
      <w:lvlText w:val=""/>
      <w:lvlJc w:val="left"/>
      <w:pPr>
        <w:ind w:left="3030" w:hanging="360"/>
      </w:pPr>
      <w:rPr>
        <w:rFonts w:ascii="Symbol" w:hAnsi="Symbol" w:hint="default"/>
      </w:rPr>
    </w:lvl>
    <w:lvl w:ilvl="4" w:tplc="0C0A0003" w:tentative="1">
      <w:start w:val="1"/>
      <w:numFmt w:val="bullet"/>
      <w:lvlText w:val="o"/>
      <w:lvlJc w:val="left"/>
      <w:pPr>
        <w:ind w:left="3750" w:hanging="360"/>
      </w:pPr>
      <w:rPr>
        <w:rFonts w:ascii="Courier New" w:hAnsi="Courier New" w:cs="Courier New" w:hint="default"/>
      </w:rPr>
    </w:lvl>
    <w:lvl w:ilvl="5" w:tplc="0C0A0005" w:tentative="1">
      <w:start w:val="1"/>
      <w:numFmt w:val="bullet"/>
      <w:lvlText w:val=""/>
      <w:lvlJc w:val="left"/>
      <w:pPr>
        <w:ind w:left="4470" w:hanging="360"/>
      </w:pPr>
      <w:rPr>
        <w:rFonts w:ascii="Wingdings" w:hAnsi="Wingdings" w:hint="default"/>
      </w:rPr>
    </w:lvl>
    <w:lvl w:ilvl="6" w:tplc="0C0A0001" w:tentative="1">
      <w:start w:val="1"/>
      <w:numFmt w:val="bullet"/>
      <w:lvlText w:val=""/>
      <w:lvlJc w:val="left"/>
      <w:pPr>
        <w:ind w:left="5190" w:hanging="360"/>
      </w:pPr>
      <w:rPr>
        <w:rFonts w:ascii="Symbol" w:hAnsi="Symbol" w:hint="default"/>
      </w:rPr>
    </w:lvl>
    <w:lvl w:ilvl="7" w:tplc="0C0A0003" w:tentative="1">
      <w:start w:val="1"/>
      <w:numFmt w:val="bullet"/>
      <w:lvlText w:val="o"/>
      <w:lvlJc w:val="left"/>
      <w:pPr>
        <w:ind w:left="5910" w:hanging="360"/>
      </w:pPr>
      <w:rPr>
        <w:rFonts w:ascii="Courier New" w:hAnsi="Courier New" w:cs="Courier New" w:hint="default"/>
      </w:rPr>
    </w:lvl>
    <w:lvl w:ilvl="8" w:tplc="0C0A0005" w:tentative="1">
      <w:start w:val="1"/>
      <w:numFmt w:val="bullet"/>
      <w:lvlText w:val=""/>
      <w:lvlJc w:val="left"/>
      <w:pPr>
        <w:ind w:left="6630" w:hanging="360"/>
      </w:pPr>
      <w:rPr>
        <w:rFonts w:ascii="Wingdings" w:hAnsi="Wingdings" w:hint="default"/>
      </w:rPr>
    </w:lvl>
  </w:abstractNum>
  <w:abstractNum w:abstractNumId="11">
    <w:nsid w:val="7F0B1029"/>
    <w:multiLevelType w:val="hybridMultilevel"/>
    <w:tmpl w:val="1B9EF280"/>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num w:numId="1">
    <w:abstractNumId w:val="10"/>
  </w:num>
  <w:num w:numId="2">
    <w:abstractNumId w:val="1"/>
  </w:num>
  <w:num w:numId="3">
    <w:abstractNumId w:val="6"/>
  </w:num>
  <w:num w:numId="4">
    <w:abstractNumId w:val="5"/>
  </w:num>
  <w:num w:numId="5">
    <w:abstractNumId w:val="3"/>
  </w:num>
  <w:num w:numId="6">
    <w:abstractNumId w:val="11"/>
  </w:num>
  <w:num w:numId="7">
    <w:abstractNumId w:val="8"/>
  </w:num>
  <w:num w:numId="8">
    <w:abstractNumId w:val="0"/>
  </w:num>
  <w:num w:numId="9">
    <w:abstractNumId w:val="7"/>
  </w:num>
  <w:num w:numId="10">
    <w:abstractNumId w:val="2"/>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7B"/>
    <w:rsid w:val="000030EA"/>
    <w:rsid w:val="00003671"/>
    <w:rsid w:val="000126A4"/>
    <w:rsid w:val="0004062F"/>
    <w:rsid w:val="000428A6"/>
    <w:rsid w:val="00056BFC"/>
    <w:rsid w:val="00060A37"/>
    <w:rsid w:val="00061C7D"/>
    <w:rsid w:val="00076046"/>
    <w:rsid w:val="0007731C"/>
    <w:rsid w:val="000776CC"/>
    <w:rsid w:val="00096234"/>
    <w:rsid w:val="000A0618"/>
    <w:rsid w:val="000A0892"/>
    <w:rsid w:val="000D137B"/>
    <w:rsid w:val="000D5227"/>
    <w:rsid w:val="000D53BD"/>
    <w:rsid w:val="000E3E37"/>
    <w:rsid w:val="000E612B"/>
    <w:rsid w:val="000F44C8"/>
    <w:rsid w:val="001158C5"/>
    <w:rsid w:val="001340F6"/>
    <w:rsid w:val="001371F5"/>
    <w:rsid w:val="0014306A"/>
    <w:rsid w:val="001435D8"/>
    <w:rsid w:val="00145BFB"/>
    <w:rsid w:val="00157D81"/>
    <w:rsid w:val="00172353"/>
    <w:rsid w:val="0018027D"/>
    <w:rsid w:val="001A0E79"/>
    <w:rsid w:val="001A1184"/>
    <w:rsid w:val="001A7DEE"/>
    <w:rsid w:val="001B2412"/>
    <w:rsid w:val="001B2742"/>
    <w:rsid w:val="001B3A75"/>
    <w:rsid w:val="001C785C"/>
    <w:rsid w:val="001D2869"/>
    <w:rsid w:val="001D33EA"/>
    <w:rsid w:val="001D3C88"/>
    <w:rsid w:val="001F78D9"/>
    <w:rsid w:val="001F7E95"/>
    <w:rsid w:val="002122B2"/>
    <w:rsid w:val="00227959"/>
    <w:rsid w:val="00251022"/>
    <w:rsid w:val="00255F9B"/>
    <w:rsid w:val="00276608"/>
    <w:rsid w:val="00284C04"/>
    <w:rsid w:val="002A3FDE"/>
    <w:rsid w:val="002C0DE6"/>
    <w:rsid w:val="002C50FB"/>
    <w:rsid w:val="002F0C39"/>
    <w:rsid w:val="003007FF"/>
    <w:rsid w:val="0031015D"/>
    <w:rsid w:val="003237CF"/>
    <w:rsid w:val="00333D24"/>
    <w:rsid w:val="00341548"/>
    <w:rsid w:val="00341D6D"/>
    <w:rsid w:val="00343B51"/>
    <w:rsid w:val="00351683"/>
    <w:rsid w:val="00360728"/>
    <w:rsid w:val="00361485"/>
    <w:rsid w:val="003633C6"/>
    <w:rsid w:val="00377569"/>
    <w:rsid w:val="00383A7A"/>
    <w:rsid w:val="003851C6"/>
    <w:rsid w:val="003A20CF"/>
    <w:rsid w:val="003B326D"/>
    <w:rsid w:val="003D1DE6"/>
    <w:rsid w:val="003D783A"/>
    <w:rsid w:val="003F052F"/>
    <w:rsid w:val="003F31F2"/>
    <w:rsid w:val="00407AD5"/>
    <w:rsid w:val="00435260"/>
    <w:rsid w:val="00476866"/>
    <w:rsid w:val="0047689A"/>
    <w:rsid w:val="00477EA4"/>
    <w:rsid w:val="004B1810"/>
    <w:rsid w:val="004B40BC"/>
    <w:rsid w:val="004C1C47"/>
    <w:rsid w:val="004C2D13"/>
    <w:rsid w:val="004D14E7"/>
    <w:rsid w:val="004D35C8"/>
    <w:rsid w:val="004E2A11"/>
    <w:rsid w:val="004E3E2B"/>
    <w:rsid w:val="004F61F5"/>
    <w:rsid w:val="004F70F5"/>
    <w:rsid w:val="0050319E"/>
    <w:rsid w:val="005152F6"/>
    <w:rsid w:val="00515646"/>
    <w:rsid w:val="00536FA9"/>
    <w:rsid w:val="0058407B"/>
    <w:rsid w:val="00597BD2"/>
    <w:rsid w:val="005A3025"/>
    <w:rsid w:val="005B281E"/>
    <w:rsid w:val="005B5146"/>
    <w:rsid w:val="005B5D83"/>
    <w:rsid w:val="005C565B"/>
    <w:rsid w:val="0060156C"/>
    <w:rsid w:val="00601DED"/>
    <w:rsid w:val="006262DE"/>
    <w:rsid w:val="00634C46"/>
    <w:rsid w:val="00635827"/>
    <w:rsid w:val="006375E3"/>
    <w:rsid w:val="006615DD"/>
    <w:rsid w:val="00666608"/>
    <w:rsid w:val="0066777E"/>
    <w:rsid w:val="0067645F"/>
    <w:rsid w:val="006832E8"/>
    <w:rsid w:val="00685147"/>
    <w:rsid w:val="0068762B"/>
    <w:rsid w:val="006A5266"/>
    <w:rsid w:val="006C13DC"/>
    <w:rsid w:val="006D3E77"/>
    <w:rsid w:val="006E0923"/>
    <w:rsid w:val="006E2139"/>
    <w:rsid w:val="00704C0A"/>
    <w:rsid w:val="00710752"/>
    <w:rsid w:val="00716F21"/>
    <w:rsid w:val="00731E24"/>
    <w:rsid w:val="00740CA1"/>
    <w:rsid w:val="00777759"/>
    <w:rsid w:val="007874BB"/>
    <w:rsid w:val="00787990"/>
    <w:rsid w:val="007A551D"/>
    <w:rsid w:val="007B75EF"/>
    <w:rsid w:val="007E6061"/>
    <w:rsid w:val="007E6E83"/>
    <w:rsid w:val="007F3094"/>
    <w:rsid w:val="007F6028"/>
    <w:rsid w:val="007F7698"/>
    <w:rsid w:val="008058F3"/>
    <w:rsid w:val="0084568D"/>
    <w:rsid w:val="00854EA7"/>
    <w:rsid w:val="00856E81"/>
    <w:rsid w:val="00860A1C"/>
    <w:rsid w:val="008664A4"/>
    <w:rsid w:val="00872C93"/>
    <w:rsid w:val="00880AFB"/>
    <w:rsid w:val="00890A47"/>
    <w:rsid w:val="00893A82"/>
    <w:rsid w:val="008A6672"/>
    <w:rsid w:val="008B5DB6"/>
    <w:rsid w:val="008C0429"/>
    <w:rsid w:val="008C0A37"/>
    <w:rsid w:val="008D7E1D"/>
    <w:rsid w:val="008F2559"/>
    <w:rsid w:val="00920B0C"/>
    <w:rsid w:val="00925F8B"/>
    <w:rsid w:val="00984544"/>
    <w:rsid w:val="00984734"/>
    <w:rsid w:val="009A082B"/>
    <w:rsid w:val="009B32D6"/>
    <w:rsid w:val="009B4128"/>
    <w:rsid w:val="009B4D23"/>
    <w:rsid w:val="009B6027"/>
    <w:rsid w:val="009C00B0"/>
    <w:rsid w:val="009C06B4"/>
    <w:rsid w:val="009C27BC"/>
    <w:rsid w:val="009C4B8A"/>
    <w:rsid w:val="009C4DB2"/>
    <w:rsid w:val="009D5BB8"/>
    <w:rsid w:val="009E633E"/>
    <w:rsid w:val="009F02DA"/>
    <w:rsid w:val="00A11830"/>
    <w:rsid w:val="00A239CC"/>
    <w:rsid w:val="00A3623A"/>
    <w:rsid w:val="00A4540A"/>
    <w:rsid w:val="00A509A4"/>
    <w:rsid w:val="00A52E2A"/>
    <w:rsid w:val="00A56059"/>
    <w:rsid w:val="00A56B8D"/>
    <w:rsid w:val="00A91B9F"/>
    <w:rsid w:val="00A9228E"/>
    <w:rsid w:val="00AB0A8D"/>
    <w:rsid w:val="00AB38A0"/>
    <w:rsid w:val="00AD50EA"/>
    <w:rsid w:val="00AE2FE6"/>
    <w:rsid w:val="00AE6F83"/>
    <w:rsid w:val="00AF1413"/>
    <w:rsid w:val="00B03B6F"/>
    <w:rsid w:val="00B04E31"/>
    <w:rsid w:val="00B0527B"/>
    <w:rsid w:val="00B1506A"/>
    <w:rsid w:val="00B23D35"/>
    <w:rsid w:val="00B34108"/>
    <w:rsid w:val="00B569C0"/>
    <w:rsid w:val="00B825EF"/>
    <w:rsid w:val="00B83CA5"/>
    <w:rsid w:val="00BA023F"/>
    <w:rsid w:val="00BB13C0"/>
    <w:rsid w:val="00BB34C3"/>
    <w:rsid w:val="00BC45D4"/>
    <w:rsid w:val="00BD00B4"/>
    <w:rsid w:val="00BE0C8E"/>
    <w:rsid w:val="00BF0364"/>
    <w:rsid w:val="00BF0799"/>
    <w:rsid w:val="00BF2726"/>
    <w:rsid w:val="00C011C8"/>
    <w:rsid w:val="00C16768"/>
    <w:rsid w:val="00C40AA9"/>
    <w:rsid w:val="00C436DB"/>
    <w:rsid w:val="00C461DE"/>
    <w:rsid w:val="00C47D00"/>
    <w:rsid w:val="00C569CC"/>
    <w:rsid w:val="00C56FBB"/>
    <w:rsid w:val="00C60BC8"/>
    <w:rsid w:val="00C6126F"/>
    <w:rsid w:val="00C63564"/>
    <w:rsid w:val="00C71723"/>
    <w:rsid w:val="00C72640"/>
    <w:rsid w:val="00C82605"/>
    <w:rsid w:val="00C91C2A"/>
    <w:rsid w:val="00C9311A"/>
    <w:rsid w:val="00C955B8"/>
    <w:rsid w:val="00C97B5B"/>
    <w:rsid w:val="00CA0667"/>
    <w:rsid w:val="00CB302D"/>
    <w:rsid w:val="00CC0597"/>
    <w:rsid w:val="00CE191A"/>
    <w:rsid w:val="00CF0928"/>
    <w:rsid w:val="00CF5DCF"/>
    <w:rsid w:val="00D03133"/>
    <w:rsid w:val="00D10B93"/>
    <w:rsid w:val="00D1392F"/>
    <w:rsid w:val="00D16104"/>
    <w:rsid w:val="00D16C50"/>
    <w:rsid w:val="00D2053D"/>
    <w:rsid w:val="00D26263"/>
    <w:rsid w:val="00D36987"/>
    <w:rsid w:val="00D36DFE"/>
    <w:rsid w:val="00D43538"/>
    <w:rsid w:val="00D631D9"/>
    <w:rsid w:val="00D86B0F"/>
    <w:rsid w:val="00D92197"/>
    <w:rsid w:val="00D9235C"/>
    <w:rsid w:val="00DA3036"/>
    <w:rsid w:val="00DC621B"/>
    <w:rsid w:val="00DD3193"/>
    <w:rsid w:val="00DD42E5"/>
    <w:rsid w:val="00DE7CA1"/>
    <w:rsid w:val="00DF38BC"/>
    <w:rsid w:val="00DF47DA"/>
    <w:rsid w:val="00E05A2D"/>
    <w:rsid w:val="00E0619F"/>
    <w:rsid w:val="00E112DA"/>
    <w:rsid w:val="00E12576"/>
    <w:rsid w:val="00E1452E"/>
    <w:rsid w:val="00E21DBB"/>
    <w:rsid w:val="00E23042"/>
    <w:rsid w:val="00E72370"/>
    <w:rsid w:val="00E730B4"/>
    <w:rsid w:val="00E75F59"/>
    <w:rsid w:val="00E83C78"/>
    <w:rsid w:val="00E83DE7"/>
    <w:rsid w:val="00E85B4E"/>
    <w:rsid w:val="00E85B70"/>
    <w:rsid w:val="00EB2847"/>
    <w:rsid w:val="00EB4B03"/>
    <w:rsid w:val="00EC1098"/>
    <w:rsid w:val="00ED4585"/>
    <w:rsid w:val="00EE0927"/>
    <w:rsid w:val="00EF44D8"/>
    <w:rsid w:val="00F15206"/>
    <w:rsid w:val="00F20C91"/>
    <w:rsid w:val="00F21CF9"/>
    <w:rsid w:val="00F3759B"/>
    <w:rsid w:val="00F513BB"/>
    <w:rsid w:val="00F7133B"/>
    <w:rsid w:val="00F93CBB"/>
    <w:rsid w:val="00F94863"/>
    <w:rsid w:val="00FD41C3"/>
    <w:rsid w:val="00FD576F"/>
    <w:rsid w:val="00FD600D"/>
    <w:rsid w:val="00FD64DD"/>
    <w:rsid w:val="00FD779F"/>
    <w:rsid w:val="00FE1FD9"/>
    <w:rsid w:val="00FE5E14"/>
    <w:rsid w:val="00FF43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1FDC"/>
  <w15:docId w15:val="{C51FB294-01EC-449B-9453-77EB3B35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551D"/>
    <w:pPr>
      <w:ind w:left="720"/>
      <w:contextualSpacing/>
    </w:pPr>
  </w:style>
  <w:style w:type="paragraph" w:styleId="Textodeglobo">
    <w:name w:val="Balloon Text"/>
    <w:basedOn w:val="Normal"/>
    <w:link w:val="TextodegloboCar"/>
    <w:uiPriority w:val="99"/>
    <w:semiHidden/>
    <w:unhideWhenUsed/>
    <w:rsid w:val="00F93C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3CBB"/>
    <w:rPr>
      <w:rFonts w:ascii="Segoe UI" w:hAnsi="Segoe UI" w:cs="Segoe UI"/>
      <w:sz w:val="18"/>
      <w:szCs w:val="18"/>
    </w:rPr>
  </w:style>
  <w:style w:type="paragraph" w:styleId="Encabezado">
    <w:name w:val="header"/>
    <w:basedOn w:val="Normal"/>
    <w:link w:val="EncabezadoCar"/>
    <w:uiPriority w:val="99"/>
    <w:unhideWhenUsed/>
    <w:rsid w:val="00CF09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0928"/>
  </w:style>
  <w:style w:type="paragraph" w:styleId="Piedepgina">
    <w:name w:val="footer"/>
    <w:basedOn w:val="Normal"/>
    <w:link w:val="PiedepginaCar"/>
    <w:uiPriority w:val="99"/>
    <w:unhideWhenUsed/>
    <w:rsid w:val="00CF09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0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11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2136</Words>
  <Characters>11749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Yinet</dc:creator>
  <cp:lastModifiedBy>Usuario de Windows</cp:lastModifiedBy>
  <cp:revision>14</cp:revision>
  <cp:lastPrinted>2021-11-05T16:12:00Z</cp:lastPrinted>
  <dcterms:created xsi:type="dcterms:W3CDTF">2026-03-11T03:03:00Z</dcterms:created>
  <dcterms:modified xsi:type="dcterms:W3CDTF">2026-04-03T10:37:00Z</dcterms:modified>
</cp:coreProperties>
</file>