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35BE" w14:textId="77777777" w:rsidR="00262116" w:rsidRDefault="00262116" w:rsidP="00262116">
      <w:pPr>
        <w:spacing w:beforeAutospacing="1" w:after="0" w:afterAutospacing="1" w:line="240" w:lineRule="auto"/>
        <w:jc w:val="center"/>
        <w:rPr>
          <w:rFonts w:ascii="Arial" w:eastAsia="SimSun" w:hAnsi="Arial" w:cs="Arial"/>
          <w:kern w:val="0"/>
          <w:sz w:val="28"/>
          <w:szCs w:val="28"/>
          <w:lang w:val="es-MX" w:eastAsia="zh-CN"/>
          <w14:ligatures w14:val="none"/>
        </w:rPr>
      </w:pPr>
      <w:r>
        <w:rPr>
          <w:rFonts w:ascii="Arial" w:eastAsia="SimSun" w:hAnsi="Arial" w:cs="Arial"/>
          <w:kern w:val="0"/>
          <w:sz w:val="28"/>
          <w:szCs w:val="28"/>
          <w:lang w:val="es-MX" w:eastAsia="zh-CN"/>
          <w14:ligatures w14:val="none"/>
        </w:rPr>
        <w:t>Guía de estudio</w:t>
      </w:r>
    </w:p>
    <w:p w14:paraId="303DD75D" w14:textId="4F7BD0D8" w:rsidR="00262116" w:rsidRDefault="00262116" w:rsidP="00262116">
      <w:pPr>
        <w:spacing w:beforeAutospacing="1" w:after="0" w:afterAutospacing="1" w:line="240" w:lineRule="auto"/>
        <w:jc w:val="center"/>
        <w:rPr>
          <w:rFonts w:ascii="Arial" w:eastAsia="SimSun" w:hAnsi="Arial" w:cs="Arial"/>
          <w:kern w:val="0"/>
          <w:sz w:val="28"/>
          <w:szCs w:val="28"/>
          <w:lang w:val="es-MX" w:eastAsia="zh-CN"/>
          <w14:ligatures w14:val="none"/>
        </w:rPr>
      </w:pPr>
      <w:r w:rsidRPr="00262116">
        <w:rPr>
          <w:rFonts w:ascii="Arial" w:eastAsia="SimSun" w:hAnsi="Arial" w:cs="Arial"/>
          <w:kern w:val="0"/>
          <w:sz w:val="28"/>
          <w:szCs w:val="28"/>
          <w:lang w:val="es-MX" w:eastAsia="zh-CN"/>
          <w14:ligatures w14:val="none"/>
        </w:rPr>
        <w:t>Tema 3</w:t>
      </w:r>
    </w:p>
    <w:p w14:paraId="53C7AF11" w14:textId="10DEEF36" w:rsidR="00262116" w:rsidRPr="00262116" w:rsidRDefault="00262116" w:rsidP="00262116">
      <w:pPr>
        <w:spacing w:beforeAutospacing="1" w:after="0" w:afterAutospacing="1" w:line="360" w:lineRule="auto"/>
        <w:jc w:val="both"/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</w:pPr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Es</w:t>
      </w:r>
      <w:r w:rsidR="00EA767F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te </w:t>
      </w:r>
      <w:proofErr w:type="spellStart"/>
      <w:r w:rsidR="00EA767F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tema</w:t>
      </w:r>
      <w:proofErr w:type="spellEnd"/>
      <w:r w:rsidR="00EA767F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="00EA767F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presenta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una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guía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detallada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sobre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la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implementación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de </w:t>
      </w:r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técnicas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participativas</w:t>
      </w:r>
      <w:proofErr w:type="spellEnd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 en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entornos</w:t>
      </w:r>
      <w:proofErr w:type="spellEnd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digitales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dentro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de la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educación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superior. El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contenido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examina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diversas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herramientas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,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clasificándolas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en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categorías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síncronas</w:t>
      </w:r>
      <w:proofErr w:type="spellEnd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,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asíncronas</w:t>
      </w:r>
      <w:proofErr w:type="spellEnd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 y de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cocreación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, con un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enfoque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especial en la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integración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de la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inteligencia</w:t>
      </w:r>
      <w:proofErr w:type="spellEnd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 artificial</w:t>
      </w:r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como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un nuevo motor de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aprendizaje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colaborativo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. Se propone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una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metodología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estructurada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en </w:t>
      </w:r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cuatro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fases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que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abarca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desde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el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diseño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pedagógico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hasta la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evaluación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del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proceso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grupal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.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Además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,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los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textos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subrayan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la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importancia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de la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ética</w:t>
      </w:r>
      <w:proofErr w:type="spellEnd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 y la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intencionalidad</w:t>
      </w:r>
      <w:proofErr w:type="spellEnd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 docente</w:t>
      </w:r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por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encima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de la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mera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sofisticación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tecnológica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.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Finalmente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, se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incluye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un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ejercicio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práctico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para que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los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estudiantes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diseñen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secuencias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didácticas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que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fomenten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el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diálogo</w:t>
      </w:r>
      <w:proofErr w:type="spellEnd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 y la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construcción</w:t>
      </w:r>
      <w:proofErr w:type="spellEnd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b/>
          <w:bCs/>
          <w:kern w:val="0"/>
          <w:sz w:val="28"/>
          <w:szCs w:val="28"/>
          <w:lang w:eastAsia="zh-CN"/>
          <w14:ligatures w14:val="none"/>
        </w:rPr>
        <w:t>colectiva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del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conocimiento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en la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virtualidad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.</w:t>
      </w:r>
    </w:p>
    <w:p w14:paraId="5AFBFC07" w14:textId="7FDFC0DA" w:rsidR="00262116" w:rsidRDefault="00262116" w:rsidP="00262116">
      <w:pPr>
        <w:spacing w:after="0" w:line="360" w:lineRule="auto"/>
        <w:jc w:val="both"/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</w:pPr>
      <w:r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 xml:space="preserve">Actividades para </w:t>
      </w:r>
      <w:proofErr w:type="spellStart"/>
      <w:r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el</w:t>
      </w:r>
      <w:proofErr w:type="spellEnd"/>
      <w:r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 xml:space="preserve"> </w:t>
      </w:r>
      <w:proofErr w:type="spellStart"/>
      <w:r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estudio</w:t>
      </w:r>
      <w:proofErr w:type="spellEnd"/>
      <w:r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 xml:space="preserve"> Independiente</w:t>
      </w:r>
    </w:p>
    <w:p w14:paraId="59296B8D" w14:textId="77777777" w:rsidR="00262116" w:rsidRDefault="00262116" w:rsidP="0026211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</w:pPr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¿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Cómo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 xml:space="preserve"> se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aplican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 xml:space="preserve"> las técnicas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participativas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 xml:space="preserve"> en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entornos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digitales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?</w:t>
      </w:r>
    </w:p>
    <w:p w14:paraId="4E60F5CD" w14:textId="77777777" w:rsidR="00262116" w:rsidRDefault="00262116" w:rsidP="0026211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</w:pP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Expl</w:t>
      </w:r>
      <w:r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ica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 xml:space="preserve"> las cuatro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fases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 xml:space="preserve"> para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diseñar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 xml:space="preserve"> experiencias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participativas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 xml:space="preserve">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digitales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 w:bidi="ar"/>
          <w14:ligatures w14:val="none"/>
        </w:rPr>
        <w:t>.</w:t>
      </w:r>
    </w:p>
    <w:p w14:paraId="1CDD54D9" w14:textId="77777777" w:rsidR="00262116" w:rsidRPr="00262116" w:rsidRDefault="00262116" w:rsidP="0026211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</w:pPr>
      <w:r w:rsidRPr="00262116">
        <w:rPr>
          <w:rFonts w:ascii="Arial" w:eastAsia="Times New Roman" w:hAnsi="Arial" w:cs="Arial"/>
          <w:kern w:val="0"/>
          <w:sz w:val="28"/>
          <w:szCs w:val="28"/>
          <w:lang w:val="zh-CN" w:eastAsia="zh-CN"/>
          <w14:ligatures w14:val="none"/>
        </w:rPr>
        <w:t>¿Cómo transformar técnicas tradicionales como Philips 66 al entorno digital?</w:t>
      </w:r>
    </w:p>
    <w:p w14:paraId="1361D4B1" w14:textId="6C0F89E2" w:rsidR="00262116" w:rsidRDefault="00262116" w:rsidP="00262116">
      <w:pPr>
        <w:pStyle w:val="Prrafodelista"/>
        <w:numPr>
          <w:ilvl w:val="0"/>
          <w:numId w:val="1"/>
        </w:numPr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</w:pPr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¿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Cuáles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son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los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desafíos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éticos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 xml:space="preserve"> de usar IA en </w:t>
      </w:r>
      <w:proofErr w:type="spellStart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educación</w:t>
      </w:r>
      <w:proofErr w:type="spellEnd"/>
      <w:r w:rsidRPr="00262116"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  <w:t>?</w:t>
      </w:r>
    </w:p>
    <w:p w14:paraId="75C42C04" w14:textId="77777777" w:rsidR="00262116" w:rsidRPr="00262116" w:rsidRDefault="00262116" w:rsidP="00262116">
      <w:pPr>
        <w:pStyle w:val="Prrafodelista"/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</w:pPr>
    </w:p>
    <w:p w14:paraId="7229D8CC" w14:textId="57AAD83D" w:rsidR="00365413" w:rsidRPr="00262116" w:rsidRDefault="00262116" w:rsidP="0026211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kern w:val="0"/>
          <w:sz w:val="28"/>
          <w:szCs w:val="28"/>
          <w:lang w:eastAsia="zh-CN"/>
          <w14:ligatures w14:val="none"/>
        </w:rPr>
      </w:pPr>
      <w:r w:rsidRPr="00262116">
        <w:rPr>
          <w:rFonts w:ascii="Arial" w:eastAsia="Times New Roman" w:hAnsi="Arial" w:cs="Arial"/>
          <w:kern w:val="0"/>
          <w:sz w:val="28"/>
          <w:szCs w:val="28"/>
          <w:lang w:val="zh-CN" w:eastAsia="zh-CN"/>
          <w14:ligatures w14:val="none"/>
        </w:rPr>
        <w:t>¿Qué rol juega la inteligencia artificial en la participación educativa?</w:t>
      </w:r>
    </w:p>
    <w:sectPr w:rsidR="00365413" w:rsidRPr="002621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A1345"/>
    <w:multiLevelType w:val="hybridMultilevel"/>
    <w:tmpl w:val="D682C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27"/>
    <w:rsid w:val="00262116"/>
    <w:rsid w:val="002F23C6"/>
    <w:rsid w:val="0030290D"/>
    <w:rsid w:val="00365413"/>
    <w:rsid w:val="00574F39"/>
    <w:rsid w:val="006E1F27"/>
    <w:rsid w:val="009D4751"/>
    <w:rsid w:val="00AD2DD9"/>
    <w:rsid w:val="00EA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92D8D"/>
  <w15:chartTrackingRefBased/>
  <w15:docId w15:val="{408DA51F-95E5-422C-9503-DB91C561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1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1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1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1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1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1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1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1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1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1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1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1F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1F2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1F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1F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1F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1F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1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1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1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1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1F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1F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1F2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1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1F2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1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4</cp:revision>
  <dcterms:created xsi:type="dcterms:W3CDTF">2026-04-09T15:28:00Z</dcterms:created>
  <dcterms:modified xsi:type="dcterms:W3CDTF">2026-04-19T22:33:00Z</dcterms:modified>
</cp:coreProperties>
</file>