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C3B" w:rsidRPr="00C31417" w:rsidRDefault="004F4C3F" w:rsidP="00BE2C3B">
      <w:pPr>
        <w:tabs>
          <w:tab w:val="left" w:pos="1843"/>
        </w:tabs>
        <w:rPr>
          <w:rFonts w:ascii="Arial" w:hAnsi="Arial" w:cs="Arial"/>
          <w:b/>
        </w:rPr>
      </w:pPr>
      <w:r w:rsidRPr="00C31417">
        <w:rPr>
          <w:rFonts w:ascii="Arial" w:hAnsi="Arial" w:cs="Arial"/>
          <w:b/>
        </w:rPr>
        <w:t>Orientaciones metodológicas</w:t>
      </w:r>
    </w:p>
    <w:p w:rsidR="000340A5" w:rsidRPr="00C31417" w:rsidRDefault="000340A5" w:rsidP="000340A5">
      <w:pPr>
        <w:tabs>
          <w:tab w:val="left" w:pos="1843"/>
        </w:tabs>
        <w:jc w:val="both"/>
        <w:rPr>
          <w:rFonts w:ascii="Arial" w:hAnsi="Arial" w:cs="Arial"/>
        </w:rPr>
      </w:pPr>
      <w:r w:rsidRPr="00C31417">
        <w:rPr>
          <w:rFonts w:ascii="Arial" w:hAnsi="Arial" w:cs="Arial"/>
        </w:rPr>
        <w:t>En el contexto actual, las organizaciones de servicios ocupan un lugar central en la economía global y regional, representando sectores tan diversos como la salud, la educación, la consultoría, el turismo, la banca, la tecnología y la administración pública. La dirección en este tipo de organizaciones enfrenta retos y oportunidades particulares, derivados de la naturaleza intangible, dinámica y centrada en las personas de los servicios que ofrecen.</w:t>
      </w:r>
    </w:p>
    <w:p w:rsidR="000340A5" w:rsidRPr="00C31417" w:rsidRDefault="000340A5" w:rsidP="000340A5">
      <w:pPr>
        <w:tabs>
          <w:tab w:val="left" w:pos="1843"/>
        </w:tabs>
        <w:jc w:val="both"/>
        <w:rPr>
          <w:rFonts w:ascii="Arial" w:hAnsi="Arial" w:cs="Arial"/>
        </w:rPr>
      </w:pPr>
      <w:r w:rsidRPr="00C31417">
        <w:rPr>
          <w:rFonts w:ascii="Arial" w:hAnsi="Arial" w:cs="Arial"/>
        </w:rPr>
        <w:t>Este curso diseñado para su presentación en una plataforma digital, tiene como objetivo brindar las herramientas para un  desempeño exitoso de los directivos abordando las características distintivas de estas organizaciones, las funciones de la dirección, los enfoques contemporáneos de gestión, las competencias clave del directivo, los desafíos actuales y las tendencias emergentes, integrando ref</w:t>
      </w:r>
      <w:r w:rsidR="00602883" w:rsidRPr="00C31417">
        <w:rPr>
          <w:rFonts w:ascii="Arial" w:hAnsi="Arial" w:cs="Arial"/>
        </w:rPr>
        <w:t xml:space="preserve">erencias y ejemplos relevantes en </w:t>
      </w:r>
      <w:r w:rsidRPr="00C31417">
        <w:rPr>
          <w:rFonts w:ascii="Arial" w:hAnsi="Arial" w:cs="Arial"/>
        </w:rPr>
        <w:t>el contexto latinoamericano y cubano.</w:t>
      </w:r>
    </w:p>
    <w:p w:rsidR="00D60C9B" w:rsidRPr="00C31417" w:rsidRDefault="009D7B48" w:rsidP="00897865">
      <w:pPr>
        <w:tabs>
          <w:tab w:val="left" w:pos="1843"/>
        </w:tabs>
        <w:jc w:val="both"/>
        <w:rPr>
          <w:rFonts w:ascii="Arial" w:hAnsi="Arial" w:cs="Arial"/>
        </w:rPr>
      </w:pPr>
      <w:r w:rsidRPr="00C31417">
        <w:rPr>
          <w:rFonts w:ascii="Arial" w:hAnsi="Arial" w:cs="Arial"/>
        </w:rPr>
        <w:t>Los contenidos se</w:t>
      </w:r>
      <w:r w:rsidR="000B564D" w:rsidRPr="00C31417">
        <w:rPr>
          <w:rFonts w:ascii="Arial" w:hAnsi="Arial" w:cs="Arial"/>
        </w:rPr>
        <w:t xml:space="preserve"> </w:t>
      </w:r>
      <w:r w:rsidRPr="00C31417">
        <w:rPr>
          <w:rFonts w:ascii="Arial" w:hAnsi="Arial" w:cs="Arial"/>
        </w:rPr>
        <w:t>organizaron</w:t>
      </w:r>
      <w:r w:rsidR="000B564D" w:rsidRPr="00C31417">
        <w:rPr>
          <w:rFonts w:ascii="Arial" w:hAnsi="Arial" w:cs="Arial"/>
        </w:rPr>
        <w:t xml:space="preserve"> en </w:t>
      </w:r>
      <w:r w:rsidRPr="00C31417">
        <w:rPr>
          <w:rFonts w:ascii="Arial" w:hAnsi="Arial" w:cs="Arial"/>
        </w:rPr>
        <w:t>5</w:t>
      </w:r>
      <w:r w:rsidR="000B564D" w:rsidRPr="00C31417">
        <w:rPr>
          <w:rFonts w:ascii="Arial" w:hAnsi="Arial" w:cs="Arial"/>
        </w:rPr>
        <w:t xml:space="preserve"> temas y </w:t>
      </w:r>
      <w:r w:rsidR="008D21FC" w:rsidRPr="00C31417">
        <w:rPr>
          <w:rFonts w:ascii="Arial" w:hAnsi="Arial" w:cs="Arial"/>
        </w:rPr>
        <w:t xml:space="preserve">tiene </w:t>
      </w:r>
      <w:r w:rsidR="000B564D" w:rsidRPr="00C31417">
        <w:rPr>
          <w:rFonts w:ascii="Arial" w:hAnsi="Arial" w:cs="Arial"/>
        </w:rPr>
        <w:t xml:space="preserve">una duración de </w:t>
      </w:r>
      <w:r w:rsidR="009B5965">
        <w:rPr>
          <w:rFonts w:ascii="Arial" w:hAnsi="Arial" w:cs="Arial"/>
        </w:rPr>
        <w:t>6</w:t>
      </w:r>
      <w:r w:rsidR="000B564D" w:rsidRPr="00C31417">
        <w:rPr>
          <w:rFonts w:ascii="Arial" w:hAnsi="Arial" w:cs="Arial"/>
        </w:rPr>
        <w:t xml:space="preserve"> semanas</w:t>
      </w:r>
      <w:r w:rsidR="00D60C9B" w:rsidRPr="00C31417">
        <w:rPr>
          <w:rFonts w:ascii="Arial" w:hAnsi="Arial" w:cs="Arial"/>
        </w:rPr>
        <w:t xml:space="preserve">. Se estructurará de la siguiente forma: </w:t>
      </w:r>
    </w:p>
    <w:tbl>
      <w:tblPr>
        <w:tblStyle w:val="Tablaconcuadrcula"/>
        <w:tblW w:w="9322" w:type="dxa"/>
        <w:tblInd w:w="302" w:type="dxa"/>
        <w:tblLook w:val="04A0" w:firstRow="1" w:lastRow="0" w:firstColumn="1" w:lastColumn="0" w:noHBand="0" w:noVBand="1"/>
      </w:tblPr>
      <w:tblGrid>
        <w:gridCol w:w="1384"/>
        <w:gridCol w:w="1276"/>
        <w:gridCol w:w="6662"/>
      </w:tblGrid>
      <w:tr w:rsidR="00D60C9B" w:rsidRPr="00C31417" w:rsidTr="00EB64F5">
        <w:trPr>
          <w:trHeight w:val="512"/>
        </w:trPr>
        <w:tc>
          <w:tcPr>
            <w:tcW w:w="1384" w:type="dxa"/>
            <w:vAlign w:val="center"/>
          </w:tcPr>
          <w:p w:rsidR="00D60C9B" w:rsidRPr="00C31417" w:rsidRDefault="00D60C9B" w:rsidP="004F4C3F">
            <w:pPr>
              <w:tabs>
                <w:tab w:val="left" w:pos="1843"/>
              </w:tabs>
              <w:rPr>
                <w:rFonts w:ascii="Arial" w:hAnsi="Arial" w:cs="Arial"/>
              </w:rPr>
            </w:pPr>
          </w:p>
        </w:tc>
        <w:tc>
          <w:tcPr>
            <w:tcW w:w="1276" w:type="dxa"/>
            <w:vAlign w:val="center"/>
          </w:tcPr>
          <w:p w:rsidR="00D60C9B" w:rsidRPr="00C31417" w:rsidRDefault="007B3132" w:rsidP="007B3132">
            <w:pPr>
              <w:tabs>
                <w:tab w:val="left" w:pos="1843"/>
              </w:tabs>
              <w:jc w:val="center"/>
              <w:rPr>
                <w:rFonts w:ascii="Arial" w:hAnsi="Arial" w:cs="Arial"/>
                <w:b/>
              </w:rPr>
            </w:pPr>
            <w:r w:rsidRPr="00C31417">
              <w:rPr>
                <w:rFonts w:ascii="Arial" w:hAnsi="Arial" w:cs="Arial"/>
                <w:b/>
              </w:rPr>
              <w:t>FECHA</w:t>
            </w:r>
          </w:p>
        </w:tc>
        <w:tc>
          <w:tcPr>
            <w:tcW w:w="6662" w:type="dxa"/>
            <w:vAlign w:val="center"/>
          </w:tcPr>
          <w:p w:rsidR="00D60C9B" w:rsidRPr="00C31417" w:rsidRDefault="007B3132" w:rsidP="007B3132">
            <w:pPr>
              <w:tabs>
                <w:tab w:val="left" w:pos="1843"/>
              </w:tabs>
              <w:jc w:val="center"/>
              <w:rPr>
                <w:rFonts w:ascii="Arial" w:hAnsi="Arial" w:cs="Arial"/>
                <w:b/>
              </w:rPr>
            </w:pPr>
            <w:r w:rsidRPr="00C31417">
              <w:rPr>
                <w:rFonts w:ascii="Arial" w:hAnsi="Arial" w:cs="Arial"/>
                <w:b/>
              </w:rPr>
              <w:t>TEMA</w:t>
            </w:r>
          </w:p>
        </w:tc>
      </w:tr>
      <w:tr w:rsidR="001F0723" w:rsidRPr="00C31417" w:rsidTr="00EB64F5">
        <w:trPr>
          <w:trHeight w:val="334"/>
        </w:trPr>
        <w:tc>
          <w:tcPr>
            <w:tcW w:w="1384" w:type="dxa"/>
            <w:vAlign w:val="center"/>
          </w:tcPr>
          <w:p w:rsidR="001F0723" w:rsidRPr="00C31417" w:rsidRDefault="00320C99" w:rsidP="00B14FCA">
            <w:pPr>
              <w:tabs>
                <w:tab w:val="left" w:pos="1843"/>
              </w:tabs>
              <w:rPr>
                <w:rFonts w:ascii="Arial" w:hAnsi="Arial" w:cs="Arial"/>
              </w:rPr>
            </w:pPr>
            <w:r w:rsidRPr="00C31417">
              <w:rPr>
                <w:rFonts w:ascii="Arial" w:hAnsi="Arial" w:cs="Arial"/>
              </w:rPr>
              <w:t>S</w:t>
            </w:r>
            <w:r w:rsidR="001F0723" w:rsidRPr="00C31417">
              <w:rPr>
                <w:rFonts w:ascii="Arial" w:hAnsi="Arial" w:cs="Arial"/>
              </w:rPr>
              <w:t>emana</w:t>
            </w:r>
            <w:r w:rsidRPr="00C31417">
              <w:rPr>
                <w:rFonts w:ascii="Arial" w:hAnsi="Arial" w:cs="Arial"/>
              </w:rPr>
              <w:t xml:space="preserve"> </w:t>
            </w:r>
            <w:r w:rsidR="00B14FCA" w:rsidRPr="00C31417">
              <w:rPr>
                <w:rFonts w:ascii="Arial" w:hAnsi="Arial" w:cs="Arial"/>
              </w:rPr>
              <w:t>I</w:t>
            </w:r>
          </w:p>
        </w:tc>
        <w:tc>
          <w:tcPr>
            <w:tcW w:w="1276" w:type="dxa"/>
            <w:vAlign w:val="center"/>
          </w:tcPr>
          <w:p w:rsidR="00A86297" w:rsidRDefault="00A86297" w:rsidP="00B14FCA">
            <w:pPr>
              <w:tabs>
                <w:tab w:val="left" w:pos="1843"/>
              </w:tabs>
              <w:rPr>
                <w:rFonts w:ascii="Arial" w:hAnsi="Arial" w:cs="Arial"/>
                <w:sz w:val="16"/>
                <w:szCs w:val="16"/>
              </w:rPr>
            </w:pPr>
            <w:r w:rsidRPr="00A86297">
              <w:rPr>
                <w:rFonts w:ascii="Arial" w:hAnsi="Arial" w:cs="Arial"/>
                <w:sz w:val="16"/>
                <w:szCs w:val="16"/>
              </w:rPr>
              <w:t xml:space="preserve">Del </w:t>
            </w:r>
            <w:r>
              <w:rPr>
                <w:rFonts w:ascii="Arial" w:hAnsi="Arial" w:cs="Arial"/>
                <w:sz w:val="16"/>
                <w:szCs w:val="16"/>
              </w:rPr>
              <w:t xml:space="preserve">  </w:t>
            </w:r>
          </w:p>
          <w:p w:rsidR="001F0723" w:rsidRPr="00A86297" w:rsidRDefault="00A86297" w:rsidP="00B14FCA">
            <w:pPr>
              <w:tabs>
                <w:tab w:val="left" w:pos="1843"/>
              </w:tabs>
              <w:rPr>
                <w:rFonts w:ascii="Arial" w:hAnsi="Arial" w:cs="Arial"/>
                <w:sz w:val="16"/>
                <w:szCs w:val="16"/>
              </w:rPr>
            </w:pPr>
            <w:r>
              <w:rPr>
                <w:rFonts w:ascii="Arial" w:hAnsi="Arial" w:cs="Arial"/>
                <w:sz w:val="16"/>
                <w:szCs w:val="16"/>
              </w:rPr>
              <w:t>13 al 19/</w:t>
            </w:r>
            <w:r w:rsidRPr="00A86297">
              <w:rPr>
                <w:rFonts w:ascii="Arial" w:hAnsi="Arial" w:cs="Arial"/>
                <w:sz w:val="16"/>
                <w:szCs w:val="16"/>
              </w:rPr>
              <w:t xml:space="preserve"> abril</w:t>
            </w:r>
          </w:p>
        </w:tc>
        <w:tc>
          <w:tcPr>
            <w:tcW w:w="6662" w:type="dxa"/>
            <w:vAlign w:val="center"/>
          </w:tcPr>
          <w:p w:rsidR="001F0723" w:rsidRPr="00C31417" w:rsidRDefault="00BB1BF4" w:rsidP="00BB1BF4">
            <w:pPr>
              <w:ind w:right="284"/>
              <w:jc w:val="both"/>
              <w:rPr>
                <w:rFonts w:ascii="Arial" w:hAnsi="Arial" w:cs="Arial"/>
              </w:rPr>
            </w:pPr>
            <w:r w:rsidRPr="00C31417">
              <w:rPr>
                <w:rFonts w:ascii="Arial" w:hAnsi="Arial" w:cs="Arial"/>
              </w:rPr>
              <w:t>Tema 1: Generalidades sobre la Dirección en las organizaciones de servicios.</w:t>
            </w:r>
          </w:p>
        </w:tc>
      </w:tr>
      <w:tr w:rsidR="00D60C9B" w:rsidRPr="00C31417" w:rsidTr="00EB64F5">
        <w:tc>
          <w:tcPr>
            <w:tcW w:w="1384" w:type="dxa"/>
            <w:vAlign w:val="center"/>
          </w:tcPr>
          <w:p w:rsidR="00D60C9B" w:rsidRPr="00C31417" w:rsidRDefault="00320C99" w:rsidP="00B14FCA">
            <w:pPr>
              <w:tabs>
                <w:tab w:val="left" w:pos="1843"/>
              </w:tabs>
              <w:rPr>
                <w:rFonts w:ascii="Arial" w:hAnsi="Arial" w:cs="Arial"/>
              </w:rPr>
            </w:pPr>
            <w:r w:rsidRPr="00C31417">
              <w:rPr>
                <w:rFonts w:ascii="Arial" w:hAnsi="Arial" w:cs="Arial"/>
              </w:rPr>
              <w:t>S</w:t>
            </w:r>
            <w:r w:rsidR="001F0723" w:rsidRPr="00C31417">
              <w:rPr>
                <w:rFonts w:ascii="Arial" w:hAnsi="Arial" w:cs="Arial"/>
              </w:rPr>
              <w:t>emana</w:t>
            </w:r>
            <w:r w:rsidRPr="00C31417">
              <w:rPr>
                <w:rFonts w:ascii="Arial" w:hAnsi="Arial" w:cs="Arial"/>
              </w:rPr>
              <w:t xml:space="preserve"> </w:t>
            </w:r>
            <w:r w:rsidR="00B14FCA" w:rsidRPr="00C31417">
              <w:rPr>
                <w:rFonts w:ascii="Arial" w:hAnsi="Arial" w:cs="Arial"/>
              </w:rPr>
              <w:t>II</w:t>
            </w:r>
          </w:p>
        </w:tc>
        <w:tc>
          <w:tcPr>
            <w:tcW w:w="1276" w:type="dxa"/>
            <w:vAlign w:val="center"/>
          </w:tcPr>
          <w:p w:rsidR="00D60C9B" w:rsidRPr="00A86297" w:rsidRDefault="00A86297" w:rsidP="005D3F17">
            <w:pPr>
              <w:tabs>
                <w:tab w:val="left" w:pos="1843"/>
              </w:tabs>
              <w:rPr>
                <w:rFonts w:ascii="Arial" w:hAnsi="Arial" w:cs="Arial"/>
                <w:sz w:val="16"/>
                <w:szCs w:val="16"/>
              </w:rPr>
            </w:pPr>
            <w:r w:rsidRPr="00A86297">
              <w:rPr>
                <w:rFonts w:ascii="Arial" w:hAnsi="Arial" w:cs="Arial"/>
                <w:sz w:val="16"/>
                <w:szCs w:val="16"/>
              </w:rPr>
              <w:t>Del</w:t>
            </w:r>
          </w:p>
          <w:p w:rsidR="00A86297" w:rsidRPr="00A86297" w:rsidRDefault="00A86297" w:rsidP="00A86297">
            <w:pPr>
              <w:tabs>
                <w:tab w:val="left" w:pos="1843"/>
              </w:tabs>
              <w:rPr>
                <w:rFonts w:ascii="Arial" w:hAnsi="Arial" w:cs="Arial"/>
                <w:sz w:val="16"/>
                <w:szCs w:val="16"/>
              </w:rPr>
            </w:pPr>
            <w:r w:rsidRPr="00A86297">
              <w:rPr>
                <w:rFonts w:ascii="Arial" w:hAnsi="Arial" w:cs="Arial"/>
                <w:sz w:val="16"/>
                <w:szCs w:val="16"/>
              </w:rPr>
              <w:t>20 al 26</w:t>
            </w:r>
            <w:r>
              <w:rPr>
                <w:rFonts w:ascii="Arial" w:hAnsi="Arial" w:cs="Arial"/>
                <w:sz w:val="16"/>
                <w:szCs w:val="16"/>
              </w:rPr>
              <w:t>/abril</w:t>
            </w:r>
          </w:p>
        </w:tc>
        <w:tc>
          <w:tcPr>
            <w:tcW w:w="6662" w:type="dxa"/>
            <w:vAlign w:val="center"/>
          </w:tcPr>
          <w:p w:rsidR="00D60C9B" w:rsidRPr="00C31417" w:rsidRDefault="00C31417" w:rsidP="00C31417">
            <w:pPr>
              <w:spacing w:line="360" w:lineRule="auto"/>
              <w:ind w:right="284"/>
              <w:jc w:val="both"/>
              <w:rPr>
                <w:rFonts w:ascii="Arial" w:hAnsi="Arial" w:cs="Arial"/>
              </w:rPr>
            </w:pPr>
            <w:r w:rsidRPr="00C31417">
              <w:rPr>
                <w:rFonts w:ascii="Arial" w:hAnsi="Arial" w:cs="Arial"/>
              </w:rPr>
              <w:t>Tema 2: El Ciclo de Dirección.</w:t>
            </w:r>
          </w:p>
        </w:tc>
      </w:tr>
      <w:tr w:rsidR="00D60C9B" w:rsidRPr="00C31417" w:rsidTr="00EB64F5">
        <w:tc>
          <w:tcPr>
            <w:tcW w:w="1384" w:type="dxa"/>
            <w:vAlign w:val="center"/>
          </w:tcPr>
          <w:p w:rsidR="00D60C9B" w:rsidRPr="00C31417" w:rsidRDefault="00320C99" w:rsidP="004F4C3F">
            <w:pPr>
              <w:tabs>
                <w:tab w:val="left" w:pos="1843"/>
              </w:tabs>
              <w:rPr>
                <w:rFonts w:ascii="Arial" w:hAnsi="Arial" w:cs="Arial"/>
              </w:rPr>
            </w:pPr>
            <w:r w:rsidRPr="00C31417">
              <w:rPr>
                <w:rFonts w:ascii="Arial" w:hAnsi="Arial" w:cs="Arial"/>
              </w:rPr>
              <w:t>S</w:t>
            </w:r>
            <w:r w:rsidR="001F0723" w:rsidRPr="00C31417">
              <w:rPr>
                <w:rFonts w:ascii="Arial" w:hAnsi="Arial" w:cs="Arial"/>
              </w:rPr>
              <w:t>emana</w:t>
            </w:r>
            <w:r w:rsidR="00B14FCA" w:rsidRPr="00C31417">
              <w:rPr>
                <w:rFonts w:ascii="Arial" w:hAnsi="Arial" w:cs="Arial"/>
              </w:rPr>
              <w:t xml:space="preserve"> III</w:t>
            </w:r>
          </w:p>
        </w:tc>
        <w:tc>
          <w:tcPr>
            <w:tcW w:w="1276" w:type="dxa"/>
            <w:vAlign w:val="center"/>
          </w:tcPr>
          <w:p w:rsidR="00D60C9B" w:rsidRPr="00A86297" w:rsidRDefault="00A86297" w:rsidP="00A86297">
            <w:pPr>
              <w:tabs>
                <w:tab w:val="left" w:pos="1843"/>
              </w:tabs>
              <w:rPr>
                <w:rFonts w:ascii="Arial" w:hAnsi="Arial" w:cs="Arial"/>
                <w:sz w:val="16"/>
                <w:szCs w:val="16"/>
              </w:rPr>
            </w:pPr>
            <w:r w:rsidRPr="00A86297">
              <w:rPr>
                <w:rFonts w:ascii="Arial" w:hAnsi="Arial" w:cs="Arial"/>
                <w:sz w:val="16"/>
                <w:szCs w:val="16"/>
              </w:rPr>
              <w:t xml:space="preserve">Del </w:t>
            </w:r>
            <w:r>
              <w:rPr>
                <w:rFonts w:ascii="Arial" w:hAnsi="Arial" w:cs="Arial"/>
                <w:sz w:val="16"/>
                <w:szCs w:val="16"/>
              </w:rPr>
              <w:t xml:space="preserve">       </w:t>
            </w:r>
            <w:r w:rsidRPr="00A86297">
              <w:rPr>
                <w:rFonts w:ascii="Arial" w:hAnsi="Arial" w:cs="Arial"/>
                <w:sz w:val="16"/>
                <w:szCs w:val="16"/>
              </w:rPr>
              <w:t>27/</w:t>
            </w:r>
            <w:r>
              <w:rPr>
                <w:rFonts w:ascii="Arial" w:hAnsi="Arial" w:cs="Arial"/>
                <w:sz w:val="16"/>
                <w:szCs w:val="16"/>
              </w:rPr>
              <w:t>abril</w:t>
            </w:r>
            <w:r w:rsidRPr="00A86297">
              <w:rPr>
                <w:rFonts w:ascii="Arial" w:hAnsi="Arial" w:cs="Arial"/>
                <w:sz w:val="16"/>
                <w:szCs w:val="16"/>
              </w:rPr>
              <w:t xml:space="preserve"> al 3/mayo</w:t>
            </w:r>
          </w:p>
        </w:tc>
        <w:tc>
          <w:tcPr>
            <w:tcW w:w="6662" w:type="dxa"/>
            <w:vAlign w:val="center"/>
          </w:tcPr>
          <w:p w:rsidR="00D60C9B" w:rsidRPr="00C31417" w:rsidRDefault="00BB1BF4" w:rsidP="00BB1BF4">
            <w:pPr>
              <w:ind w:right="284"/>
              <w:jc w:val="both"/>
              <w:rPr>
                <w:rFonts w:ascii="Arial" w:hAnsi="Arial" w:cs="Arial"/>
              </w:rPr>
            </w:pPr>
            <w:r w:rsidRPr="00C31417">
              <w:rPr>
                <w:rFonts w:ascii="Arial" w:hAnsi="Arial" w:cs="Arial"/>
              </w:rPr>
              <w:t>Tema 3: La dirección estratégica y por objetivos como prioridad en las organizaciones para el éxito de la misión-visión</w:t>
            </w:r>
            <w:r>
              <w:rPr>
                <w:rFonts w:ascii="Arial" w:hAnsi="Arial" w:cs="Arial"/>
              </w:rPr>
              <w:t>.</w:t>
            </w:r>
          </w:p>
        </w:tc>
      </w:tr>
      <w:tr w:rsidR="00D60C9B" w:rsidRPr="00C31417" w:rsidTr="00430003">
        <w:trPr>
          <w:trHeight w:val="567"/>
        </w:trPr>
        <w:tc>
          <w:tcPr>
            <w:tcW w:w="1384" w:type="dxa"/>
            <w:vAlign w:val="center"/>
          </w:tcPr>
          <w:p w:rsidR="00D60C9B" w:rsidRPr="00C31417" w:rsidRDefault="00320C99" w:rsidP="00B14FCA">
            <w:pPr>
              <w:tabs>
                <w:tab w:val="left" w:pos="1843"/>
              </w:tabs>
              <w:rPr>
                <w:rFonts w:ascii="Arial" w:hAnsi="Arial" w:cs="Arial"/>
              </w:rPr>
            </w:pPr>
            <w:r w:rsidRPr="00C31417">
              <w:rPr>
                <w:rFonts w:ascii="Arial" w:hAnsi="Arial" w:cs="Arial"/>
              </w:rPr>
              <w:t>S</w:t>
            </w:r>
            <w:r w:rsidR="001F0723" w:rsidRPr="00C31417">
              <w:rPr>
                <w:rFonts w:ascii="Arial" w:hAnsi="Arial" w:cs="Arial"/>
              </w:rPr>
              <w:t>emana</w:t>
            </w:r>
            <w:r w:rsidR="00B14FCA" w:rsidRPr="00C31417">
              <w:rPr>
                <w:rFonts w:ascii="Arial" w:hAnsi="Arial" w:cs="Arial"/>
              </w:rPr>
              <w:t xml:space="preserve"> </w:t>
            </w:r>
            <w:r w:rsidRPr="00C31417">
              <w:rPr>
                <w:rFonts w:ascii="Arial" w:hAnsi="Arial" w:cs="Arial"/>
              </w:rPr>
              <w:t>I</w:t>
            </w:r>
            <w:r w:rsidR="00B14FCA" w:rsidRPr="00C31417">
              <w:rPr>
                <w:rFonts w:ascii="Arial" w:hAnsi="Arial" w:cs="Arial"/>
              </w:rPr>
              <w:t>V</w:t>
            </w:r>
          </w:p>
        </w:tc>
        <w:tc>
          <w:tcPr>
            <w:tcW w:w="1276" w:type="dxa"/>
            <w:vAlign w:val="center"/>
          </w:tcPr>
          <w:p w:rsidR="00A86297" w:rsidRDefault="00A86297" w:rsidP="004F4C3F">
            <w:pPr>
              <w:tabs>
                <w:tab w:val="left" w:pos="1843"/>
              </w:tabs>
              <w:rPr>
                <w:rFonts w:ascii="Arial" w:hAnsi="Arial" w:cs="Arial"/>
                <w:sz w:val="16"/>
                <w:szCs w:val="16"/>
              </w:rPr>
            </w:pPr>
            <w:r w:rsidRPr="00A86297">
              <w:rPr>
                <w:rFonts w:ascii="Arial" w:hAnsi="Arial" w:cs="Arial"/>
                <w:sz w:val="16"/>
                <w:szCs w:val="16"/>
              </w:rPr>
              <w:t xml:space="preserve">Del </w:t>
            </w:r>
          </w:p>
          <w:p w:rsidR="00D60C9B" w:rsidRPr="00A86297" w:rsidRDefault="00A86297" w:rsidP="004F4C3F">
            <w:pPr>
              <w:tabs>
                <w:tab w:val="left" w:pos="1843"/>
              </w:tabs>
              <w:rPr>
                <w:rFonts w:ascii="Arial" w:hAnsi="Arial" w:cs="Arial"/>
                <w:sz w:val="16"/>
                <w:szCs w:val="16"/>
              </w:rPr>
            </w:pPr>
            <w:r w:rsidRPr="00A86297">
              <w:rPr>
                <w:rFonts w:ascii="Arial" w:hAnsi="Arial" w:cs="Arial"/>
                <w:sz w:val="16"/>
                <w:szCs w:val="16"/>
              </w:rPr>
              <w:t>4 al 10 de mayo</w:t>
            </w:r>
          </w:p>
        </w:tc>
        <w:tc>
          <w:tcPr>
            <w:tcW w:w="6662" w:type="dxa"/>
            <w:vAlign w:val="center"/>
          </w:tcPr>
          <w:p w:rsidR="00D60C9B" w:rsidRPr="00C31417" w:rsidRDefault="00BB1BF4" w:rsidP="00371548">
            <w:pPr>
              <w:ind w:right="284"/>
              <w:jc w:val="both"/>
              <w:rPr>
                <w:rFonts w:ascii="Arial" w:hAnsi="Arial" w:cs="Arial"/>
              </w:rPr>
            </w:pPr>
            <w:r w:rsidRPr="00C31417">
              <w:rPr>
                <w:rFonts w:ascii="Arial" w:hAnsi="Arial" w:cs="Arial"/>
              </w:rPr>
              <w:t xml:space="preserve">Tema 4: </w:t>
            </w:r>
            <w:r w:rsidR="00371548">
              <w:rPr>
                <w:rFonts w:ascii="Arial" w:hAnsi="Arial" w:cs="Arial"/>
              </w:rPr>
              <w:t>Liderazgo. Principio clave para el éxito de l</w:t>
            </w:r>
            <w:bookmarkStart w:id="0" w:name="_GoBack"/>
            <w:bookmarkEnd w:id="0"/>
            <w:r w:rsidR="002B01A4">
              <w:rPr>
                <w:rFonts w:ascii="Arial" w:hAnsi="Arial" w:cs="Arial"/>
              </w:rPr>
              <w:t>as organizaciones</w:t>
            </w:r>
            <w:r>
              <w:rPr>
                <w:rFonts w:ascii="Arial" w:hAnsi="Arial" w:cs="Arial"/>
              </w:rPr>
              <w:t>.</w:t>
            </w:r>
          </w:p>
        </w:tc>
      </w:tr>
      <w:tr w:rsidR="00897865" w:rsidRPr="00C31417" w:rsidTr="00EB64F5">
        <w:trPr>
          <w:trHeight w:val="266"/>
        </w:trPr>
        <w:tc>
          <w:tcPr>
            <w:tcW w:w="1384" w:type="dxa"/>
            <w:vAlign w:val="center"/>
          </w:tcPr>
          <w:p w:rsidR="00897865" w:rsidRPr="00C31417" w:rsidRDefault="00320C99" w:rsidP="00B14FCA">
            <w:pPr>
              <w:tabs>
                <w:tab w:val="left" w:pos="1843"/>
              </w:tabs>
              <w:rPr>
                <w:rFonts w:ascii="Arial" w:hAnsi="Arial" w:cs="Arial"/>
              </w:rPr>
            </w:pPr>
            <w:r w:rsidRPr="00C31417">
              <w:rPr>
                <w:rFonts w:ascii="Arial" w:hAnsi="Arial" w:cs="Arial"/>
              </w:rPr>
              <w:t>S</w:t>
            </w:r>
            <w:r w:rsidR="00897865" w:rsidRPr="00C31417">
              <w:rPr>
                <w:rFonts w:ascii="Arial" w:hAnsi="Arial" w:cs="Arial"/>
              </w:rPr>
              <w:t>emana</w:t>
            </w:r>
            <w:r w:rsidRPr="00C31417">
              <w:rPr>
                <w:rFonts w:ascii="Arial" w:hAnsi="Arial" w:cs="Arial"/>
              </w:rPr>
              <w:t xml:space="preserve"> </w:t>
            </w:r>
            <w:r w:rsidR="00B14FCA" w:rsidRPr="00C31417">
              <w:rPr>
                <w:rFonts w:ascii="Arial" w:hAnsi="Arial" w:cs="Arial"/>
              </w:rPr>
              <w:t>V</w:t>
            </w:r>
          </w:p>
        </w:tc>
        <w:tc>
          <w:tcPr>
            <w:tcW w:w="1276" w:type="dxa"/>
            <w:vAlign w:val="center"/>
          </w:tcPr>
          <w:p w:rsidR="00A86297" w:rsidRDefault="00A86297" w:rsidP="004F4C3F">
            <w:pPr>
              <w:tabs>
                <w:tab w:val="left" w:pos="1843"/>
              </w:tabs>
              <w:rPr>
                <w:rFonts w:ascii="Arial" w:hAnsi="Arial" w:cs="Arial"/>
                <w:sz w:val="16"/>
                <w:szCs w:val="16"/>
              </w:rPr>
            </w:pPr>
            <w:r w:rsidRPr="00A86297">
              <w:rPr>
                <w:rFonts w:ascii="Arial" w:hAnsi="Arial" w:cs="Arial"/>
                <w:sz w:val="16"/>
                <w:szCs w:val="16"/>
              </w:rPr>
              <w:t xml:space="preserve">Del </w:t>
            </w:r>
          </w:p>
          <w:p w:rsidR="00897865" w:rsidRPr="00A86297" w:rsidRDefault="00A86297" w:rsidP="004F4C3F">
            <w:pPr>
              <w:tabs>
                <w:tab w:val="left" w:pos="1843"/>
              </w:tabs>
              <w:rPr>
                <w:rFonts w:ascii="Arial" w:hAnsi="Arial" w:cs="Arial"/>
                <w:sz w:val="16"/>
                <w:szCs w:val="16"/>
              </w:rPr>
            </w:pPr>
            <w:r w:rsidRPr="00A86297">
              <w:rPr>
                <w:rFonts w:ascii="Arial" w:hAnsi="Arial" w:cs="Arial"/>
                <w:sz w:val="16"/>
                <w:szCs w:val="16"/>
              </w:rPr>
              <w:t>11 al 17/mayo</w:t>
            </w:r>
          </w:p>
        </w:tc>
        <w:tc>
          <w:tcPr>
            <w:tcW w:w="6662" w:type="dxa"/>
            <w:vAlign w:val="center"/>
          </w:tcPr>
          <w:p w:rsidR="00897865" w:rsidRPr="00C31417" w:rsidRDefault="00BB1BF4" w:rsidP="00BB1BF4">
            <w:pPr>
              <w:ind w:right="284"/>
              <w:jc w:val="both"/>
              <w:rPr>
                <w:rFonts w:ascii="Arial" w:hAnsi="Arial" w:cs="Arial"/>
              </w:rPr>
            </w:pPr>
            <w:r w:rsidRPr="00C31417">
              <w:rPr>
                <w:rFonts w:ascii="Arial" w:hAnsi="Arial" w:cs="Arial"/>
              </w:rPr>
              <w:t xml:space="preserve">Tema 5: Exigencias para la inserción de las </w:t>
            </w:r>
            <w:proofErr w:type="spellStart"/>
            <w:r w:rsidRPr="00C31417">
              <w:rPr>
                <w:rFonts w:ascii="Arial" w:hAnsi="Arial" w:cs="Arial"/>
              </w:rPr>
              <w:t>TICs</w:t>
            </w:r>
            <w:proofErr w:type="spellEnd"/>
            <w:r w:rsidRPr="00C31417">
              <w:rPr>
                <w:rFonts w:ascii="Arial" w:hAnsi="Arial" w:cs="Arial"/>
              </w:rPr>
              <w:t xml:space="preserve"> en los procesos productivos de las organizaciones en el Siglo XXI.</w:t>
            </w:r>
          </w:p>
        </w:tc>
      </w:tr>
      <w:tr w:rsidR="00897865" w:rsidRPr="00C31417" w:rsidTr="00EB64F5">
        <w:trPr>
          <w:trHeight w:val="288"/>
        </w:trPr>
        <w:tc>
          <w:tcPr>
            <w:tcW w:w="1384" w:type="dxa"/>
            <w:vAlign w:val="center"/>
          </w:tcPr>
          <w:p w:rsidR="00897865" w:rsidRPr="00C31417" w:rsidRDefault="00CB335B" w:rsidP="00B14FCA">
            <w:pPr>
              <w:tabs>
                <w:tab w:val="left" w:pos="1843"/>
              </w:tabs>
              <w:rPr>
                <w:rFonts w:ascii="Arial" w:hAnsi="Arial" w:cs="Arial"/>
              </w:rPr>
            </w:pPr>
            <w:r w:rsidRPr="00C31417">
              <w:rPr>
                <w:rFonts w:ascii="Arial" w:hAnsi="Arial" w:cs="Arial"/>
              </w:rPr>
              <w:t xml:space="preserve">Semana </w:t>
            </w:r>
            <w:r w:rsidR="00B14FCA" w:rsidRPr="00C31417">
              <w:rPr>
                <w:rFonts w:ascii="Arial" w:hAnsi="Arial" w:cs="Arial"/>
              </w:rPr>
              <w:t>VI</w:t>
            </w:r>
          </w:p>
        </w:tc>
        <w:tc>
          <w:tcPr>
            <w:tcW w:w="1276" w:type="dxa"/>
            <w:vAlign w:val="center"/>
          </w:tcPr>
          <w:p w:rsidR="00897865" w:rsidRDefault="00A86297" w:rsidP="00CB335B">
            <w:pPr>
              <w:tabs>
                <w:tab w:val="left" w:pos="1843"/>
              </w:tabs>
              <w:rPr>
                <w:rFonts w:ascii="Arial" w:hAnsi="Arial" w:cs="Arial"/>
                <w:sz w:val="16"/>
                <w:szCs w:val="16"/>
              </w:rPr>
            </w:pPr>
            <w:r>
              <w:rPr>
                <w:rFonts w:ascii="Arial" w:hAnsi="Arial" w:cs="Arial"/>
                <w:sz w:val="16"/>
                <w:szCs w:val="16"/>
              </w:rPr>
              <w:t xml:space="preserve">Del </w:t>
            </w:r>
          </w:p>
          <w:p w:rsidR="00A86297" w:rsidRPr="00A86297" w:rsidRDefault="00A86297" w:rsidP="00CB335B">
            <w:pPr>
              <w:tabs>
                <w:tab w:val="left" w:pos="1843"/>
              </w:tabs>
              <w:rPr>
                <w:rFonts w:ascii="Arial" w:hAnsi="Arial" w:cs="Arial"/>
                <w:sz w:val="16"/>
                <w:szCs w:val="16"/>
              </w:rPr>
            </w:pPr>
            <w:r>
              <w:rPr>
                <w:rFonts w:ascii="Arial" w:hAnsi="Arial" w:cs="Arial"/>
                <w:sz w:val="16"/>
                <w:szCs w:val="16"/>
              </w:rPr>
              <w:t>18 al 24/mayo</w:t>
            </w:r>
          </w:p>
        </w:tc>
        <w:tc>
          <w:tcPr>
            <w:tcW w:w="6662" w:type="dxa"/>
            <w:vAlign w:val="center"/>
          </w:tcPr>
          <w:p w:rsidR="00897865" w:rsidRPr="00C31417" w:rsidRDefault="00B14FCA" w:rsidP="00442C8E">
            <w:pPr>
              <w:tabs>
                <w:tab w:val="left" w:pos="1843"/>
              </w:tabs>
              <w:jc w:val="both"/>
              <w:rPr>
                <w:rFonts w:ascii="Arial" w:hAnsi="Arial" w:cs="Arial"/>
                <w:lang w:val="es-CO" w:eastAsia="es-CO"/>
              </w:rPr>
            </w:pPr>
            <w:r w:rsidRPr="00C31417">
              <w:rPr>
                <w:rFonts w:ascii="Arial" w:hAnsi="Arial" w:cs="Arial"/>
                <w:lang w:val="es-CO" w:eastAsia="es-CO"/>
              </w:rPr>
              <w:t>Trabajo Final</w:t>
            </w:r>
          </w:p>
        </w:tc>
      </w:tr>
    </w:tbl>
    <w:p w:rsidR="00BB1BF4" w:rsidRDefault="00BB1BF4" w:rsidP="00BB1BF4">
      <w:pPr>
        <w:spacing w:after="0" w:line="240" w:lineRule="auto"/>
        <w:ind w:right="284"/>
        <w:jc w:val="both"/>
        <w:rPr>
          <w:rFonts w:ascii="Arial" w:hAnsi="Arial" w:cs="Arial"/>
        </w:rPr>
      </w:pPr>
    </w:p>
    <w:p w:rsidR="00BB1BF4" w:rsidRDefault="00BB1BF4" w:rsidP="00BB1BF4">
      <w:pPr>
        <w:spacing w:after="0" w:line="240" w:lineRule="auto"/>
        <w:ind w:right="284"/>
        <w:jc w:val="both"/>
        <w:rPr>
          <w:rFonts w:ascii="Arial" w:hAnsi="Arial" w:cs="Arial"/>
        </w:rPr>
      </w:pPr>
    </w:p>
    <w:p w:rsidR="001422E5" w:rsidRDefault="00EB64F5" w:rsidP="00264AC9">
      <w:pPr>
        <w:tabs>
          <w:tab w:val="left" w:pos="1843"/>
        </w:tabs>
        <w:jc w:val="both"/>
        <w:rPr>
          <w:rFonts w:ascii="Arial" w:hAnsi="Arial" w:cs="Arial"/>
          <w:lang w:val="es-MX"/>
        </w:rPr>
      </w:pPr>
      <w:r w:rsidRPr="00264AC9">
        <w:rPr>
          <w:rFonts w:ascii="Arial" w:hAnsi="Arial" w:cs="Arial"/>
          <w:lang w:val="es-MX"/>
        </w:rPr>
        <w:t xml:space="preserve">Estamos seguros que  este </w:t>
      </w:r>
      <w:r w:rsidR="00264AC9" w:rsidRPr="00264AC9">
        <w:rPr>
          <w:rFonts w:ascii="Arial" w:hAnsi="Arial" w:cs="Arial"/>
          <w:lang w:val="es-MX"/>
        </w:rPr>
        <w:t>espacio formativo fortalecerá las competencias directivas, integrando teoría y práctica en un entorno participativo. El objetivo es que cada cursante se convierta en protagonista de su propio aprendizaje, aplicando los contenidos a la realidad de su organización.</w:t>
      </w:r>
    </w:p>
    <w:p w:rsidR="00EE06E5" w:rsidRPr="00EE06E5" w:rsidRDefault="00EE06E5" w:rsidP="00EE06E5">
      <w:pPr>
        <w:tabs>
          <w:tab w:val="left" w:pos="1843"/>
        </w:tabs>
        <w:jc w:val="both"/>
        <w:rPr>
          <w:rFonts w:ascii="Arial" w:hAnsi="Arial" w:cs="Arial"/>
          <w:b/>
          <w:lang w:val="es-MX"/>
        </w:rPr>
      </w:pPr>
      <w:r w:rsidRPr="00EE06E5">
        <w:rPr>
          <w:rFonts w:ascii="Arial" w:hAnsi="Arial" w:cs="Arial"/>
          <w:b/>
          <w:lang w:val="es-MX"/>
        </w:rPr>
        <w:t>Modalidad de trabajo</w:t>
      </w:r>
    </w:p>
    <w:p w:rsidR="00EE06E5" w:rsidRPr="00EE06E5" w:rsidRDefault="00EE06E5" w:rsidP="00EE06E5">
      <w:pPr>
        <w:tabs>
          <w:tab w:val="left" w:pos="1843"/>
        </w:tabs>
        <w:jc w:val="both"/>
        <w:rPr>
          <w:rFonts w:ascii="Arial" w:hAnsi="Arial" w:cs="Arial"/>
          <w:lang w:val="es-MX"/>
        </w:rPr>
      </w:pPr>
      <w:r w:rsidRPr="00EE06E5">
        <w:rPr>
          <w:rFonts w:ascii="Arial" w:hAnsi="Arial" w:cs="Arial"/>
          <w:lang w:val="es-MX"/>
        </w:rPr>
        <w:t>Plataforma Moodle: Todas las actividades, materiales y evaluaciones estarán disponibles en línea.</w:t>
      </w:r>
    </w:p>
    <w:sectPr w:rsidR="00EE06E5" w:rsidRPr="00EE06E5" w:rsidSect="00EB64F5">
      <w:pgSz w:w="11906" w:h="16838"/>
      <w:pgMar w:top="1417" w:right="1416"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C3732"/>
    <w:multiLevelType w:val="hybridMultilevel"/>
    <w:tmpl w:val="4C6AD1E0"/>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4F4C3F"/>
    <w:rsid w:val="000340A5"/>
    <w:rsid w:val="000B564D"/>
    <w:rsid w:val="00102189"/>
    <w:rsid w:val="001422E5"/>
    <w:rsid w:val="001A4BF3"/>
    <w:rsid w:val="001E3DDF"/>
    <w:rsid w:val="001F0723"/>
    <w:rsid w:val="00264AC9"/>
    <w:rsid w:val="002B01A4"/>
    <w:rsid w:val="00320C99"/>
    <w:rsid w:val="003624A6"/>
    <w:rsid w:val="00371548"/>
    <w:rsid w:val="003A283D"/>
    <w:rsid w:val="003E2F7C"/>
    <w:rsid w:val="00430003"/>
    <w:rsid w:val="00442C8E"/>
    <w:rsid w:val="004755BF"/>
    <w:rsid w:val="004F4C3F"/>
    <w:rsid w:val="005D3F17"/>
    <w:rsid w:val="005F3D63"/>
    <w:rsid w:val="00602883"/>
    <w:rsid w:val="006B17AD"/>
    <w:rsid w:val="007665DF"/>
    <w:rsid w:val="007B3132"/>
    <w:rsid w:val="00840CEB"/>
    <w:rsid w:val="00897865"/>
    <w:rsid w:val="008D21FC"/>
    <w:rsid w:val="008D7B31"/>
    <w:rsid w:val="00924FC1"/>
    <w:rsid w:val="009B5965"/>
    <w:rsid w:val="009B6D55"/>
    <w:rsid w:val="009D7B48"/>
    <w:rsid w:val="009E2D54"/>
    <w:rsid w:val="00A86297"/>
    <w:rsid w:val="00AA73E7"/>
    <w:rsid w:val="00AD0885"/>
    <w:rsid w:val="00B14FCA"/>
    <w:rsid w:val="00B700F0"/>
    <w:rsid w:val="00B75BF4"/>
    <w:rsid w:val="00BB1BF4"/>
    <w:rsid w:val="00BE1BDC"/>
    <w:rsid w:val="00BE2C3B"/>
    <w:rsid w:val="00C31417"/>
    <w:rsid w:val="00CB335B"/>
    <w:rsid w:val="00D11A8F"/>
    <w:rsid w:val="00D401BF"/>
    <w:rsid w:val="00D60C9B"/>
    <w:rsid w:val="00EB64F5"/>
    <w:rsid w:val="00EE06E5"/>
    <w:rsid w:val="00F17EE0"/>
    <w:rsid w:val="00F500A1"/>
    <w:rsid w:val="00F96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A8C8B9-FB7B-45A3-8E2C-3F9538D6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2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0C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326</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ALOIMA</cp:lastModifiedBy>
  <cp:revision>51</cp:revision>
  <dcterms:created xsi:type="dcterms:W3CDTF">2021-04-30T18:44:00Z</dcterms:created>
  <dcterms:modified xsi:type="dcterms:W3CDTF">2026-04-24T15:16:00Z</dcterms:modified>
</cp:coreProperties>
</file>