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7F" w:rsidRPr="003C6F7F" w:rsidRDefault="003C6F7F" w:rsidP="003C6F7F">
      <w:pPr>
        <w:spacing w:after="120" w:line="240" w:lineRule="auto"/>
        <w:rPr>
          <w:rFonts w:ascii="Arial" w:eastAsia="Times New Roman" w:hAnsi="Arial" w:cs="Arial"/>
          <w:b/>
          <w:lang w:val="es-ES_tradnl" w:eastAsia="es-ES"/>
        </w:rPr>
      </w:pPr>
      <w:r w:rsidRPr="003C6F7F">
        <w:rPr>
          <w:rFonts w:ascii="Arial" w:eastAsia="Times New Roman" w:hAnsi="Arial" w:cs="Arial"/>
          <w:b/>
          <w:lang w:val="es-ES_tradnl" w:eastAsia="es-ES"/>
        </w:rPr>
        <w:t>Bibliografía básica:</w:t>
      </w:r>
    </w:p>
    <w:p w:rsidR="003C6F7F" w:rsidRPr="003C6F7F" w:rsidRDefault="003C6F7F" w:rsidP="003C6F7F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Colectivo de autores. Programas de Educación Preescolar. 2do, 3ro y 4to ciclos. Editorial Pueblo y Educación</w:t>
      </w:r>
    </w:p>
    <w:p w:rsidR="003C6F7F" w:rsidRPr="003C6F7F" w:rsidRDefault="003C6F7F" w:rsidP="003C6F7F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lang w:val="es-ES_tradnl" w:eastAsia="es-ES"/>
        </w:rPr>
        <w:t>, 1994.</w:t>
      </w:r>
    </w:p>
    <w:p w:rsidR="003C6F7F" w:rsidRPr="003C6F7F" w:rsidRDefault="003C6F7F" w:rsidP="003C6F7F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proofErr w:type="spellStart"/>
      <w:r w:rsidRPr="003C6F7F">
        <w:rPr>
          <w:rFonts w:ascii="Arial" w:eastAsia="Times New Roman" w:hAnsi="Arial" w:cs="Arial"/>
          <w:lang w:val="pt-BR" w:eastAsia="es-ES"/>
        </w:rPr>
        <w:t>Colectivo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de autores CELEP: </w:t>
      </w:r>
      <w:proofErr w:type="spellStart"/>
      <w:r w:rsidRPr="003C6F7F">
        <w:rPr>
          <w:rFonts w:ascii="Arial" w:eastAsia="Times New Roman" w:hAnsi="Arial" w:cs="Arial"/>
          <w:lang w:val="pt-BR" w:eastAsia="es-ES"/>
        </w:rPr>
        <w:t>Softwaer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</w:t>
      </w:r>
      <w:proofErr w:type="gramStart"/>
      <w:r w:rsidRPr="003C6F7F">
        <w:rPr>
          <w:rFonts w:ascii="Arial" w:eastAsia="Times New Roman" w:hAnsi="Arial" w:cs="Arial"/>
          <w:lang w:val="pt-BR" w:eastAsia="es-ES"/>
        </w:rPr>
        <w:t>Educativo ”A</w:t>
      </w:r>
      <w:proofErr w:type="gramEnd"/>
      <w:r w:rsidRPr="003C6F7F">
        <w:rPr>
          <w:rFonts w:ascii="Arial" w:eastAsia="Times New Roman" w:hAnsi="Arial" w:cs="Arial"/>
          <w:lang w:val="pt-BR" w:eastAsia="es-ES"/>
        </w:rPr>
        <w:t xml:space="preserve"> jugar”. 2002</w:t>
      </w:r>
    </w:p>
    <w:p w:rsidR="003C6F7F" w:rsidRPr="003C6F7F" w:rsidRDefault="003C6F7F" w:rsidP="003C6F7F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1983.</w:t>
      </w:r>
    </w:p>
    <w:p w:rsidR="003C6F7F" w:rsidRPr="003C6F7F" w:rsidRDefault="003C6F7F" w:rsidP="003C6F7F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Franco gracia. Olga. </w:t>
      </w:r>
      <w:proofErr w:type="spellStart"/>
      <w:proofErr w:type="gramStart"/>
      <w:r w:rsidRPr="003C6F7F">
        <w:rPr>
          <w:rFonts w:ascii="Arial" w:eastAsia="Times New Roman" w:hAnsi="Arial" w:cs="Arial"/>
          <w:lang w:val="es-ES_tradnl" w:eastAsia="es-ES"/>
        </w:rPr>
        <w:t>Selecci</w:t>
      </w:r>
      <w:proofErr w:type="spellEnd"/>
      <w:r w:rsidRPr="003C6F7F">
        <w:rPr>
          <w:rFonts w:ascii="Arial" w:eastAsia="Times New Roman" w:hAnsi="Arial" w:cs="Arial"/>
          <w:lang w:val="es-ES_tradnl" w:eastAsia="es-ES"/>
        </w:rPr>
        <w:t>{</w:t>
      </w:r>
      <w:proofErr w:type="spellStart"/>
      <w:proofErr w:type="gramEnd"/>
      <w:r w:rsidRPr="003C6F7F">
        <w:rPr>
          <w:rFonts w:ascii="Arial" w:eastAsia="Times New Roman" w:hAnsi="Arial" w:cs="Arial"/>
          <w:lang w:val="es-ES_tradnl" w:eastAsia="es-ES"/>
        </w:rPr>
        <w:t>on</w:t>
      </w:r>
      <w:proofErr w:type="spellEnd"/>
      <w:r w:rsidRPr="003C6F7F">
        <w:rPr>
          <w:rFonts w:ascii="Arial" w:eastAsia="Times New Roman" w:hAnsi="Arial" w:cs="Arial"/>
          <w:lang w:val="es-ES_tradnl" w:eastAsia="es-ES"/>
        </w:rPr>
        <w:t xml:space="preserve">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2012.</w:t>
      </w:r>
    </w:p>
    <w:p w:rsidR="003C6F7F" w:rsidRPr="003C6F7F" w:rsidRDefault="003C6F7F" w:rsidP="003C6F7F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González Ibáñez Bárbara. Teoría y Metodología del conocimiento de la naturaleza en el círculo infantil. Material de apoyo a la docencia.</w:t>
      </w:r>
    </w:p>
    <w:p w:rsidR="003C6F7F" w:rsidRPr="003C6F7F" w:rsidRDefault="003C6F7F" w:rsidP="003C6F7F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eastAsia="es-ES"/>
        </w:rPr>
        <w:t xml:space="preserve">Valdés </w:t>
      </w:r>
      <w:proofErr w:type="spellStart"/>
      <w:r w:rsidRPr="003C6F7F">
        <w:rPr>
          <w:rFonts w:ascii="Arial" w:eastAsia="Times New Roman" w:hAnsi="Arial" w:cs="Arial"/>
          <w:lang w:eastAsia="es-ES"/>
        </w:rPr>
        <w:t>Cabot</w:t>
      </w:r>
      <w:proofErr w:type="spellEnd"/>
      <w:r w:rsidRPr="003C6F7F">
        <w:rPr>
          <w:rFonts w:ascii="Arial" w:eastAsia="Times New Roman" w:hAnsi="Arial" w:cs="Arial"/>
          <w:lang w:eastAsia="es-ES"/>
        </w:rPr>
        <w:t xml:space="preserve">, M. “Reflexiones acerca de las dosificaciones del Programa Educativo de </w:t>
      </w:r>
      <w:smartTag w:uri="urn:schemas-microsoft-com:office:smarttags" w:element="PersonName">
        <w:smartTagPr>
          <w:attr w:name="ProductID" w:val="la Educaci￳n Preescolar"/>
        </w:smartTagPr>
        <w:r w:rsidRPr="003C6F7F">
          <w:rPr>
            <w:rFonts w:ascii="Arial" w:eastAsia="Times New Roman" w:hAnsi="Arial" w:cs="Arial"/>
            <w:lang w:eastAsia="es-ES"/>
          </w:rPr>
          <w:t>la Educación Preescolar</w:t>
        </w:r>
      </w:smartTag>
      <w:r w:rsidRPr="003C6F7F">
        <w:rPr>
          <w:rFonts w:ascii="Arial" w:eastAsia="Times New Roman" w:hAnsi="Arial" w:cs="Arial"/>
          <w:lang w:eastAsia="es-ES"/>
        </w:rPr>
        <w:t>”. En Franco Olga, Lecturas para educadores Preescolares Tomo II Pueblo y Educación, 2004.</w:t>
      </w:r>
    </w:p>
    <w:p w:rsidR="003C6F7F" w:rsidRPr="003C6F7F" w:rsidRDefault="003C6F7F" w:rsidP="003C6F7F">
      <w:pPr>
        <w:tabs>
          <w:tab w:val="left" w:pos="360"/>
        </w:tabs>
        <w:spacing w:after="120" w:line="240" w:lineRule="auto"/>
        <w:ind w:left="90"/>
        <w:jc w:val="both"/>
        <w:rPr>
          <w:rFonts w:ascii="Arial" w:eastAsia="Times New Roman" w:hAnsi="Arial" w:cs="Arial"/>
          <w:lang w:val="es-ES_tradnl" w:eastAsia="es-ES"/>
        </w:rPr>
      </w:pPr>
    </w:p>
    <w:p w:rsidR="003C6F7F" w:rsidRPr="003C6F7F" w:rsidRDefault="003C6F7F" w:rsidP="003C6F7F">
      <w:pPr>
        <w:tabs>
          <w:tab w:val="left" w:pos="360"/>
        </w:tabs>
        <w:spacing w:after="120" w:line="240" w:lineRule="auto"/>
        <w:ind w:left="90"/>
        <w:jc w:val="both"/>
        <w:rPr>
          <w:rFonts w:ascii="Arial" w:eastAsia="Times New Roman" w:hAnsi="Arial" w:cs="Arial"/>
          <w:b/>
          <w:lang w:val="es-ES_tradnl" w:eastAsia="es-ES"/>
        </w:rPr>
      </w:pPr>
      <w:r w:rsidRPr="003C6F7F">
        <w:rPr>
          <w:rFonts w:ascii="Arial" w:eastAsia="Times New Roman" w:hAnsi="Arial" w:cs="Arial"/>
          <w:b/>
          <w:lang w:val="es-ES_tradnl" w:eastAsia="es-ES"/>
        </w:rPr>
        <w:t xml:space="preserve">Bibliografía complementaria: </w:t>
      </w:r>
    </w:p>
    <w:p w:rsidR="003C6F7F" w:rsidRPr="003C6F7F" w:rsidRDefault="003C6F7F" w:rsidP="003C6F7F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val="es-MX" w:eastAsia="es-ES" w:bidi="he-IL"/>
        </w:rPr>
        <w:t xml:space="preserve">Colectivo de autores (URSS- República de Cuba) Particularidades del desarrollo de las capacidades cognoscitivas en la edad preescolar. </w:t>
      </w:r>
      <w:r w:rsidRPr="003C6F7F">
        <w:rPr>
          <w:rFonts w:ascii="Arial" w:eastAsia="Times New Roman" w:hAnsi="Arial" w:cs="Arial"/>
          <w:lang w:eastAsia="es-ES" w:bidi="he-IL"/>
        </w:rPr>
        <w:t>Editorial UNESHTORGIZDAT, Moscú 1990.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val="es-MX" w:eastAsia="es-ES" w:bidi="he-IL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>, 1994.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proofErr w:type="spellStart"/>
      <w:r w:rsidRPr="003C6F7F">
        <w:rPr>
          <w:rFonts w:ascii="Arial" w:eastAsia="Times New Roman" w:hAnsi="Arial" w:cs="Arial"/>
          <w:lang w:val="pt-BR" w:eastAsia="es-ES"/>
        </w:rPr>
        <w:t>Colectivo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de autores CELEP: </w:t>
      </w:r>
      <w:proofErr w:type="spellStart"/>
      <w:r w:rsidRPr="003C6F7F">
        <w:rPr>
          <w:rFonts w:ascii="Arial" w:eastAsia="Times New Roman" w:hAnsi="Arial" w:cs="Arial"/>
          <w:lang w:val="pt-BR" w:eastAsia="es-ES"/>
        </w:rPr>
        <w:t>Softwaer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</w:t>
      </w:r>
      <w:proofErr w:type="gramStart"/>
      <w:r w:rsidRPr="003C6F7F">
        <w:rPr>
          <w:rFonts w:ascii="Arial" w:eastAsia="Times New Roman" w:hAnsi="Arial" w:cs="Arial"/>
          <w:lang w:val="pt-BR" w:eastAsia="es-ES"/>
        </w:rPr>
        <w:t>Educativo ”A</w:t>
      </w:r>
      <w:proofErr w:type="gramEnd"/>
      <w:r w:rsidRPr="003C6F7F">
        <w:rPr>
          <w:rFonts w:ascii="Arial" w:eastAsia="Times New Roman" w:hAnsi="Arial" w:cs="Arial"/>
          <w:lang w:val="pt-BR" w:eastAsia="es-ES"/>
        </w:rPr>
        <w:t xml:space="preserve"> jugar”. 2002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eastAsia="es-ES"/>
        </w:rPr>
        <w:t xml:space="preserve">Colectivo de autores del MINED. Requerimientos metodológicos para la utilización del Programa Audio visual”. </w:t>
      </w:r>
      <w:r w:rsidRPr="003C6F7F">
        <w:rPr>
          <w:rFonts w:ascii="Arial" w:eastAsia="Times New Roman" w:hAnsi="Arial" w:cs="Arial"/>
          <w:lang w:val="es-ES_tradnl" w:eastAsia="es-ES"/>
        </w:rPr>
        <w:t xml:space="preserve">Material impreso.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lang w:val="es-ES_tradnl" w:eastAsia="es-ES"/>
        </w:rPr>
        <w:t>, 2002.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Colectivo de autores Estudio de las particularidades del desarrollo del niño  </w:t>
      </w:r>
    </w:p>
    <w:p w:rsidR="003C6F7F" w:rsidRPr="003C6F7F" w:rsidRDefault="003C6F7F" w:rsidP="003C6F7F">
      <w:pPr>
        <w:spacing w:after="0" w:line="240" w:lineRule="auto"/>
        <w:ind w:left="680" w:right="-91"/>
        <w:jc w:val="both"/>
        <w:rPr>
          <w:rFonts w:ascii="Arial" w:eastAsia="Times New Roman" w:hAnsi="Arial" w:cs="Arial"/>
          <w:lang w:val="es-ES_tradnl" w:eastAsia="es-ES"/>
        </w:rPr>
      </w:pPr>
      <w:proofErr w:type="gramStart"/>
      <w:r w:rsidRPr="003C6F7F">
        <w:rPr>
          <w:rFonts w:ascii="Arial" w:eastAsia="Times New Roman" w:hAnsi="Arial" w:cs="Arial"/>
          <w:lang w:val="es-ES_tradnl" w:eastAsia="es-ES"/>
        </w:rPr>
        <w:t>preescolar</w:t>
      </w:r>
      <w:proofErr w:type="gramEnd"/>
      <w:r w:rsidRPr="003C6F7F">
        <w:rPr>
          <w:rFonts w:ascii="Arial" w:eastAsia="Times New Roman" w:hAnsi="Arial" w:cs="Arial"/>
          <w:lang w:val="es-ES_tradnl" w:eastAsia="es-ES"/>
        </w:rPr>
        <w:t xml:space="preserve">  cubano. Capítulo 11. Editorial Pueblo y Educación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lang w:val="es-ES_tradnl" w:eastAsia="es-ES"/>
        </w:rPr>
        <w:t>, 1989.</w:t>
      </w:r>
    </w:p>
    <w:p w:rsidR="003C6F7F" w:rsidRPr="003C6F7F" w:rsidRDefault="003C6F7F" w:rsidP="003C6F7F">
      <w:pPr>
        <w:spacing w:after="0" w:line="240" w:lineRule="auto"/>
        <w:ind w:left="680"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Colectivo de autores </w:t>
      </w:r>
      <w:r w:rsidRPr="003C6F7F">
        <w:rPr>
          <w:rFonts w:ascii="Arial" w:eastAsia="Times New Roman" w:hAnsi="Arial" w:cs="Arial"/>
          <w:snapToGrid w:val="0"/>
          <w:lang w:val="es-ES_tradnl" w:eastAsia="es-ES"/>
        </w:rPr>
        <w:t xml:space="preserve">Investigaciones pedagógicas y psicológicas acerca del niño preescolar. MINED. 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snapToGrid w:val="0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snapToGrid w:val="0"/>
          <w:lang w:val="es-ES_tradnl" w:eastAsia="es-ES"/>
        </w:rPr>
        <w:t>: Edit. Pueblo y Educación, 1988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Colectivo de autores. Programas de Educación Preescolar. 2do, 3ro y 4to ciclos.  . Editorial Pueblo y Educación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Cruz </w:t>
      </w:r>
      <w:proofErr w:type="spellStart"/>
      <w:r w:rsidRPr="003C6F7F">
        <w:rPr>
          <w:rFonts w:ascii="Arial" w:eastAsia="Times New Roman" w:hAnsi="Arial" w:cs="Arial"/>
          <w:lang w:val="es-ES_tradnl" w:eastAsia="es-ES"/>
        </w:rPr>
        <w:t>Cruz</w:t>
      </w:r>
      <w:proofErr w:type="spellEnd"/>
      <w:r w:rsidRPr="003C6F7F">
        <w:rPr>
          <w:rFonts w:ascii="Arial" w:eastAsia="Times New Roman" w:hAnsi="Arial" w:cs="Arial"/>
          <w:lang w:val="es-ES_tradnl" w:eastAsia="es-ES"/>
        </w:rPr>
        <w:t xml:space="preserve"> Clara L. y otros Materiales docentes para el Conocimiento del Mundo Circundante. Editorial Pueblo y Educación. </w:t>
      </w:r>
      <w:proofErr w:type="gramStart"/>
      <w:r w:rsidRPr="003C6F7F">
        <w:rPr>
          <w:rFonts w:ascii="Arial" w:eastAsia="Times New Roman" w:hAnsi="Arial" w:cs="Arial"/>
          <w:lang w:val="es-ES_tradnl" w:eastAsia="es-ES"/>
        </w:rPr>
        <w:t>Ciudad  de</w:t>
      </w:r>
      <w:proofErr w:type="gramEnd"/>
      <w:r w:rsidRPr="003C6F7F">
        <w:rPr>
          <w:rFonts w:ascii="Arial" w:eastAsia="Times New Roman" w:hAnsi="Arial" w:cs="Arial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1982.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eastAsia="es-ES" w:bidi="he-IL"/>
        </w:rPr>
        <w:t>Discos compactos del I al VII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1983.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val="es-MX" w:eastAsia="es-ES" w:bidi="he-IL"/>
        </w:rPr>
        <w:t xml:space="preserve">Franco gracia. Olga. </w:t>
      </w:r>
      <w:proofErr w:type="spellStart"/>
      <w:proofErr w:type="gramStart"/>
      <w:r w:rsidRPr="003C6F7F">
        <w:rPr>
          <w:rFonts w:ascii="Arial" w:eastAsia="Times New Roman" w:hAnsi="Arial" w:cs="Arial"/>
          <w:lang w:val="es-MX" w:eastAsia="es-ES" w:bidi="he-IL"/>
        </w:rPr>
        <w:t>Selecci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>{</w:t>
      </w:r>
      <w:proofErr w:type="spellStart"/>
      <w:proofErr w:type="gramEnd"/>
      <w:r w:rsidRPr="003C6F7F">
        <w:rPr>
          <w:rFonts w:ascii="Arial" w:eastAsia="Times New Roman" w:hAnsi="Arial" w:cs="Arial"/>
          <w:lang w:val="es-MX" w:eastAsia="es-ES" w:bidi="he-IL"/>
        </w:rPr>
        <w:t>on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Habana.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 xml:space="preserve"> 2012.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González Ibáñez Bárbara. Teoría y Metodología del conocimiento de la naturaleza en el círculo infantil. Material de apoyo a la docencia.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proofErr w:type="spellStart"/>
      <w:r w:rsidRPr="003C6F7F">
        <w:rPr>
          <w:rFonts w:ascii="Arial" w:eastAsia="Times New Roman" w:hAnsi="Arial" w:cs="Arial"/>
          <w:lang w:val="es-MX" w:eastAsia="es-ES" w:bidi="he-IL"/>
        </w:rPr>
        <w:t>Labarrere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 Reyes Guillermina y Gladis E. Valdivia. Pedagogía. Editorial Pueblo y Educación. Ciudad de </w:t>
      </w:r>
      <w:smartTag w:uri="urn:schemas-microsoft-com:office:smarttags" w:element="PersonName">
        <w:smartTagPr>
          <w:attr w:name="ProductID" w:val="la Habana.1988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Habana.1988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>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proofErr w:type="spellStart"/>
      <w:r w:rsidRPr="003C6F7F">
        <w:rPr>
          <w:rFonts w:ascii="Arial" w:eastAsia="Times New Roman" w:hAnsi="Arial" w:cs="Arial"/>
          <w:lang w:val="es-MX" w:eastAsia="es-ES" w:bidi="he-IL"/>
        </w:rPr>
        <w:t>Loguinova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 V. I y P. G. </w:t>
      </w:r>
      <w:proofErr w:type="spellStart"/>
      <w:r w:rsidRPr="003C6F7F">
        <w:rPr>
          <w:rFonts w:ascii="Arial" w:eastAsia="Times New Roman" w:hAnsi="Arial" w:cs="Arial"/>
          <w:lang w:val="es-MX" w:eastAsia="es-ES" w:bidi="he-IL"/>
        </w:rPr>
        <w:t>Samarukova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; Pedagogía Prescolar. Editorial Pueblo y educación. Ciudad de </w:t>
      </w:r>
      <w:smartTag w:uri="urn:schemas-microsoft-com:office:smarttags" w:element="PersonName">
        <w:smartTagPr>
          <w:attr w:name="ProductID" w:val="la Habana.1989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Habana.1989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>.</w:t>
      </w:r>
    </w:p>
    <w:p w:rsidR="003C6F7F" w:rsidRPr="003C6F7F" w:rsidRDefault="003C6F7F" w:rsidP="003C6F7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eastAsia="es-ES" w:bidi="he-IL"/>
        </w:rPr>
        <w:t xml:space="preserve">Valdés </w:t>
      </w:r>
      <w:proofErr w:type="spellStart"/>
      <w:r w:rsidRPr="003C6F7F">
        <w:rPr>
          <w:rFonts w:ascii="Arial" w:eastAsia="Times New Roman" w:hAnsi="Arial" w:cs="Arial"/>
          <w:lang w:eastAsia="es-ES" w:bidi="he-IL"/>
        </w:rPr>
        <w:t>Cabot</w:t>
      </w:r>
      <w:proofErr w:type="spellEnd"/>
      <w:r w:rsidRPr="003C6F7F">
        <w:rPr>
          <w:rFonts w:ascii="Arial" w:eastAsia="Times New Roman" w:hAnsi="Arial" w:cs="Arial"/>
          <w:lang w:eastAsia="es-ES" w:bidi="he-IL"/>
        </w:rPr>
        <w:t>, M. “Reflexiones acerca de las dosificaciones del Programa Educativo de la Educación Preescolar”. En Franco Olga, Lecturas para educadores Preescolares Tomo II Pueblo y Educación, 2004</w:t>
      </w:r>
      <w:r w:rsidRPr="003C6F7F">
        <w:rPr>
          <w:rFonts w:ascii="Arial" w:eastAsia="Times New Roman" w:hAnsi="Arial" w:cs="Arial"/>
          <w:color w:val="000000"/>
          <w:lang w:val="es-MX" w:eastAsia="es-ES" w:bidi="he-IL"/>
        </w:rPr>
        <w:t xml:space="preserve">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color w:val="000000"/>
            <w:lang w:val="es-MX" w:eastAsia="es-ES" w:bidi="he-IL"/>
          </w:rPr>
          <w:t>la Habana.</w:t>
        </w:r>
      </w:smartTag>
      <w:r w:rsidRPr="003C6F7F">
        <w:rPr>
          <w:rFonts w:ascii="Arial" w:eastAsia="Times New Roman" w:hAnsi="Arial" w:cs="Arial"/>
          <w:color w:val="000000"/>
          <w:lang w:val="es-MX" w:eastAsia="es-ES" w:bidi="he-IL"/>
        </w:rPr>
        <w:t xml:space="preserve"> 1983</w:t>
      </w:r>
    </w:p>
    <w:p w:rsidR="003C6F7F" w:rsidRPr="003C6F7F" w:rsidRDefault="003C6F7F" w:rsidP="003C6F7F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C6F7F" w:rsidRPr="003C6F7F" w:rsidRDefault="003C6F7F" w:rsidP="003C6F7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</w:p>
    <w:p w:rsidR="00F81ABC" w:rsidRDefault="00F81ABC">
      <w:bookmarkStart w:id="0" w:name="_GoBack"/>
      <w:bookmarkEnd w:id="0"/>
    </w:p>
    <w:sectPr w:rsidR="00F81ABC" w:rsidSect="008D0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2649"/>
    <w:multiLevelType w:val="singleLevel"/>
    <w:tmpl w:val="D6DC4A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FD06891"/>
    <w:multiLevelType w:val="hybridMultilevel"/>
    <w:tmpl w:val="9BFA4AE8"/>
    <w:lvl w:ilvl="0" w:tplc="C574B0A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8D"/>
    <w:rsid w:val="003C6F7F"/>
    <w:rsid w:val="0070598D"/>
    <w:rsid w:val="00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52A986-73AC-4676-97C0-51D3CFBF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2026-03-19T14:11:00Z</dcterms:created>
  <dcterms:modified xsi:type="dcterms:W3CDTF">2026-03-19T14:12:00Z</dcterms:modified>
</cp:coreProperties>
</file>