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7731" w14:textId="77777777" w:rsidR="00447D32" w:rsidRPr="00447D32" w:rsidRDefault="00447D32" w:rsidP="00447D32">
      <w:proofErr w:type="spellStart"/>
      <w:r w:rsidRPr="00447D32">
        <w:t>Il</w:t>
      </w:r>
      <w:proofErr w:type="spellEnd"/>
      <w:r w:rsidRPr="00447D32">
        <w:t xml:space="preserve"> _ Pregunta Escrita </w:t>
      </w:r>
      <w:r w:rsidRPr="00447D32">
        <w:br/>
      </w:r>
      <w:r w:rsidRPr="00447D32">
        <w:br/>
        <w:t xml:space="preserve">1_ Técnicas de Control </w:t>
      </w:r>
      <w:r w:rsidRPr="00447D32">
        <w:br/>
        <w:t xml:space="preserve">_ Las decisiones en el proceso administrativo </w:t>
      </w:r>
      <w:r w:rsidRPr="00447D32">
        <w:br/>
        <w:t>_ Clasificación de las decisiones, estructuras y no estructuras</w:t>
      </w:r>
      <w:r w:rsidRPr="00447D32">
        <w:br/>
      </w:r>
      <w:r w:rsidRPr="00447D32">
        <w:br/>
        <w:t>a) Realiza un resumen, donde estén plasmados estos aspectos</w:t>
      </w:r>
      <w:r w:rsidRPr="00447D32">
        <w:br/>
        <w:t>b) Explica la importancia de dos de ellos</w:t>
      </w:r>
    </w:p>
    <w:p w14:paraId="5B4A650B" w14:textId="77777777" w:rsidR="00EE640E" w:rsidRDefault="00EE640E"/>
    <w:sectPr w:rsidR="00EE6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A4"/>
    <w:rsid w:val="00447D32"/>
    <w:rsid w:val="00563BA4"/>
    <w:rsid w:val="008D707F"/>
    <w:rsid w:val="00AE154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CC6E"/>
  <w15:chartTrackingRefBased/>
  <w15:docId w15:val="{DDA072D2-22FF-4517-B145-14FC3FC1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3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3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3B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3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3B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3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3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3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3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3B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3B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3B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3B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3B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3B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3B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3B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3B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3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3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3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3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3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3B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3B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3B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3B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3B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3B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Leosmel</dc:creator>
  <cp:keywords/>
  <dc:description/>
  <cp:lastModifiedBy>Leosmel</cp:lastModifiedBy>
  <cp:revision>2</cp:revision>
  <dcterms:created xsi:type="dcterms:W3CDTF">2026-05-13T20:15:00Z</dcterms:created>
  <dcterms:modified xsi:type="dcterms:W3CDTF">2026-05-13T20:15:00Z</dcterms:modified>
</cp:coreProperties>
</file>