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9987B" w14:textId="747938C1" w:rsidR="00FA428C" w:rsidRPr="00610A2A" w:rsidRDefault="00FA428C" w:rsidP="00FA428C">
      <w:pPr>
        <w:spacing w:line="360" w:lineRule="auto"/>
        <w:jc w:val="both"/>
        <w:rPr>
          <w:rFonts w:ascii="Arial" w:hAnsi="Arial" w:cs="Arial"/>
          <w:lang w:val="es-ES"/>
        </w:rPr>
      </w:pPr>
      <w:r w:rsidRPr="00610A2A">
        <w:rPr>
          <w:rFonts w:ascii="Arial" w:hAnsi="Arial" w:cs="Arial"/>
          <w:lang w:val="es-ES"/>
        </w:rPr>
        <w:t xml:space="preserve">Derecho de Contratos </w:t>
      </w:r>
    </w:p>
    <w:p w14:paraId="418E0F68" w14:textId="0F142508" w:rsidR="00FA428C" w:rsidRPr="00056996" w:rsidRDefault="00FA428C" w:rsidP="00056996">
      <w:pPr>
        <w:spacing w:line="360" w:lineRule="auto"/>
        <w:jc w:val="both"/>
        <w:rPr>
          <w:rFonts w:ascii="Arial" w:hAnsi="Arial" w:cs="Arial"/>
          <w:lang w:val="es-ES"/>
        </w:rPr>
      </w:pPr>
      <w:r w:rsidRPr="00056996">
        <w:rPr>
          <w:rFonts w:ascii="Arial" w:hAnsi="Arial" w:cs="Arial"/>
          <w:lang w:val="es-ES"/>
        </w:rPr>
        <w:t>Conferencia 1: El contrato como institución jurídica.</w:t>
      </w:r>
    </w:p>
    <w:p w14:paraId="1AD43068" w14:textId="36060A34" w:rsidR="00FA428C" w:rsidRPr="00056996" w:rsidRDefault="00FA428C" w:rsidP="00056996">
      <w:pPr>
        <w:spacing w:line="360" w:lineRule="auto"/>
        <w:jc w:val="both"/>
        <w:rPr>
          <w:rFonts w:ascii="Arial" w:hAnsi="Arial" w:cs="Arial"/>
          <w:lang w:val="es-ES"/>
        </w:rPr>
      </w:pPr>
      <w:r w:rsidRPr="00056996">
        <w:rPr>
          <w:rFonts w:ascii="Arial" w:hAnsi="Arial" w:cs="Arial"/>
          <w:lang w:val="es-ES"/>
        </w:rPr>
        <w:t>Contenido: Concepto de contrato y distinción con otras figuras jurídicas. Naturaleza jurídica del contrato y su esencia como institución jurídica. Transformaciones modernas de la dogmática contractual. Requisitos de existencia y validez del contrato. Las figuras del auto contrato y el contrato a nombre ajeno. Elementos accidentales del contrato y clasificación del contrato.</w:t>
      </w:r>
    </w:p>
    <w:p w14:paraId="0751E3DB" w14:textId="5F1AB9E2" w:rsidR="00A52F93" w:rsidRPr="00056996" w:rsidRDefault="00A52F93" w:rsidP="00056996">
      <w:pPr>
        <w:spacing w:line="360" w:lineRule="auto"/>
        <w:rPr>
          <w:rFonts w:ascii="Arial" w:hAnsi="Arial" w:cs="Arial"/>
        </w:rPr>
      </w:pPr>
    </w:p>
    <w:p w14:paraId="1BBD34D2" w14:textId="77777777" w:rsidR="00FA428C" w:rsidRPr="00056996" w:rsidRDefault="00FA428C" w:rsidP="00056996">
      <w:pPr>
        <w:spacing w:line="360" w:lineRule="auto"/>
        <w:jc w:val="both"/>
        <w:rPr>
          <w:rFonts w:ascii="Arial" w:hAnsi="Arial" w:cs="Arial"/>
          <w:lang w:val="es-ES"/>
        </w:rPr>
      </w:pPr>
      <w:r w:rsidRPr="00056996">
        <w:rPr>
          <w:rFonts w:ascii="Arial" w:hAnsi="Arial" w:cs="Arial"/>
          <w:lang w:val="es-ES"/>
        </w:rPr>
        <w:t>Derecho de contratos. Es aquella rama del Derecho Civil integrada por normas, procedimientos, principios, categorías, instituciones que regulan las peculiares relaciones jurídicas obligatorias contractuales.</w:t>
      </w:r>
    </w:p>
    <w:p w14:paraId="44A02F62" w14:textId="6C139858" w:rsidR="00FA428C" w:rsidRPr="00056996" w:rsidRDefault="00FA428C"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59264" behindDoc="0" locked="0" layoutInCell="1" allowOverlap="1" wp14:anchorId="5AD7A935" wp14:editId="55139A4E">
                <wp:simplePos x="0" y="0"/>
                <wp:positionH relativeFrom="column">
                  <wp:posOffset>2291715</wp:posOffset>
                </wp:positionH>
                <wp:positionV relativeFrom="paragraph">
                  <wp:posOffset>-2089150</wp:posOffset>
                </wp:positionV>
                <wp:extent cx="813435" cy="5377180"/>
                <wp:effectExtent l="10160" t="11430" r="13335" b="13335"/>
                <wp:wrapNone/>
                <wp:docPr id="7" name="Cerrar llav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813435" cy="5377180"/>
                        </a:xfrm>
                        <a:prstGeom prst="rightBrace">
                          <a:avLst>
                            <a:gd name="adj1" fmla="val 5508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76A5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errar llave 7" o:spid="_x0000_s1026" type="#_x0000_t88" style="position:absolute;margin-left:180.45pt;margin-top:-164.5pt;width:64.05pt;height:423.4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"/>
            </w:pict>
          </mc:Fallback>
        </mc:AlternateContent>
      </w:r>
      <w:r w:rsidRPr="00056996">
        <w:rPr>
          <w:rFonts w:ascii="Arial" w:hAnsi="Arial" w:cs="Arial"/>
          <w:lang w:val="es-ES"/>
        </w:rPr>
        <w:t xml:space="preserve">                                                             Roma</w:t>
      </w:r>
    </w:p>
    <w:p w14:paraId="5046AD4C" w14:textId="77777777" w:rsidR="00FA428C" w:rsidRPr="00056996" w:rsidRDefault="00FA428C" w:rsidP="00056996">
      <w:pPr>
        <w:spacing w:line="360" w:lineRule="auto"/>
        <w:jc w:val="both"/>
        <w:rPr>
          <w:rFonts w:ascii="Arial" w:hAnsi="Arial" w:cs="Arial"/>
          <w:lang w:val="es-ES"/>
        </w:rPr>
      </w:pPr>
    </w:p>
    <w:p w14:paraId="42732FA0" w14:textId="77777777" w:rsidR="00FA428C" w:rsidRPr="00056996" w:rsidRDefault="00FA428C" w:rsidP="00056996">
      <w:pPr>
        <w:spacing w:line="360" w:lineRule="auto"/>
        <w:jc w:val="both"/>
        <w:rPr>
          <w:rFonts w:ascii="Arial" w:hAnsi="Arial" w:cs="Arial"/>
          <w:lang w:val="es-ES"/>
        </w:rPr>
      </w:pPr>
    </w:p>
    <w:p w14:paraId="57F6DFFF" w14:textId="77777777" w:rsidR="00FA428C" w:rsidRPr="00056996" w:rsidRDefault="00FA428C" w:rsidP="00056996">
      <w:pPr>
        <w:spacing w:line="360" w:lineRule="auto"/>
        <w:jc w:val="both"/>
        <w:rPr>
          <w:rFonts w:ascii="Arial" w:hAnsi="Arial" w:cs="Arial"/>
          <w:lang w:val="es-ES"/>
        </w:rPr>
      </w:pPr>
    </w:p>
    <w:p w14:paraId="34FC0F6E" w14:textId="77777777" w:rsidR="00FA428C" w:rsidRPr="00056996" w:rsidRDefault="00FA428C" w:rsidP="00056996">
      <w:pPr>
        <w:spacing w:line="360" w:lineRule="auto"/>
        <w:jc w:val="both"/>
        <w:rPr>
          <w:rFonts w:ascii="Arial" w:hAnsi="Arial" w:cs="Arial"/>
          <w:lang w:val="es-ES"/>
        </w:rPr>
      </w:pPr>
    </w:p>
    <w:p w14:paraId="44E8C7FA" w14:textId="77777777" w:rsidR="00FA428C" w:rsidRPr="00056996" w:rsidRDefault="00FA428C" w:rsidP="00056996">
      <w:pPr>
        <w:spacing w:line="360" w:lineRule="auto"/>
        <w:jc w:val="both"/>
        <w:rPr>
          <w:rFonts w:ascii="Arial" w:hAnsi="Arial" w:cs="Arial"/>
          <w:lang w:val="es-ES"/>
        </w:rPr>
      </w:pPr>
      <w:r w:rsidRPr="00056996">
        <w:rPr>
          <w:rFonts w:ascii="Arial" w:hAnsi="Arial" w:cs="Arial"/>
          <w:lang w:val="es-ES"/>
        </w:rPr>
        <w:t xml:space="preserve">   En Roma no se conoce el contrato como categoría general. La voluntad de los contratos no puede crear un vínculo de obligación que no encuadre en uno de los contratos admitidos y protegidos por el ordenamiento jurídico.</w:t>
      </w:r>
    </w:p>
    <w:p w14:paraId="314C9391" w14:textId="62F6A621" w:rsidR="00FA428C" w:rsidRPr="00056996" w:rsidRDefault="00FA428C"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60288" behindDoc="0" locked="0" layoutInCell="1" allowOverlap="1" wp14:anchorId="1E834C58" wp14:editId="060AAF60">
                <wp:simplePos x="0" y="0"/>
                <wp:positionH relativeFrom="column">
                  <wp:posOffset>581660</wp:posOffset>
                </wp:positionH>
                <wp:positionV relativeFrom="paragraph">
                  <wp:posOffset>177165</wp:posOffset>
                </wp:positionV>
                <wp:extent cx="0" cy="593725"/>
                <wp:effectExtent l="57785" t="5715" r="56515" b="1968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3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997139" id="_x0000_t32" coordsize="21600,21600" o:spt="32" o:oned="t" path="m,l21600,21600e" filled="f">
                <v:path arrowok="t" fillok="f" o:connecttype="none"/>
                <o:lock v:ext="edit" shapetype="t"/>
              </v:shapetype>
              <v:shape id="Conector recto de flecha 6" o:spid="_x0000_s1026" type="#_x0000_t32" style="position:absolute;margin-left:45.8pt;margin-top:13.95pt;width:0;height:4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">
                <v:stroke endarrow="block"/>
              </v:shape>
            </w:pict>
          </mc:Fallback>
        </mc:AlternateContent>
      </w:r>
      <w:r w:rsidRPr="00056996">
        <w:rPr>
          <w:rFonts w:ascii="Arial" w:hAnsi="Arial" w:cs="Arial"/>
          <w:lang w:val="es-ES"/>
        </w:rPr>
        <w:t>1 Numerus clausus              2 Stipulatio: primer                3 Luego se incorporan</w:t>
      </w:r>
    </w:p>
    <w:p w14:paraId="61C60208" w14:textId="2BDCB78E" w:rsidR="00FA428C" w:rsidRPr="00056996" w:rsidRDefault="00FA428C"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61312" behindDoc="0" locked="0" layoutInCell="1" allowOverlap="1" wp14:anchorId="2E1489A3" wp14:editId="0F1175B1">
                <wp:simplePos x="0" y="0"/>
                <wp:positionH relativeFrom="column">
                  <wp:posOffset>891540</wp:posOffset>
                </wp:positionH>
                <wp:positionV relativeFrom="paragraph">
                  <wp:posOffset>121920</wp:posOffset>
                </wp:positionV>
                <wp:extent cx="978535" cy="0"/>
                <wp:effectExtent l="5715" t="55245" r="15875" b="59055"/>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85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7DA1A2" id="Conector recto de flecha 5" o:spid="_x0000_s1026" type="#_x0000_t32" style="position:absolute;margin-left:70.2pt;margin-top:9.6pt;width:77.0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fuuyg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">
                <v:stroke endarrow="block"/>
              </v:shape>
            </w:pict>
          </mc:Fallback>
        </mc:AlternateContent>
      </w:r>
      <w:r w:rsidRPr="00056996">
        <w:rPr>
          <w:rFonts w:ascii="Arial" w:hAnsi="Arial" w:cs="Arial"/>
          <w:noProof/>
          <w:lang w:val="es-VE" w:eastAsia="es-VE"/>
        </w:rPr>
        <mc:AlternateContent>
          <mc:Choice Requires="wps">
            <w:drawing>
              <wp:anchor distT="0" distB="0" distL="114300" distR="114300" simplePos="0" relativeHeight="251665408" behindDoc="0" locked="0" layoutInCell="1" allowOverlap="1" wp14:anchorId="64F0F87F" wp14:editId="3B865DCE">
                <wp:simplePos x="0" y="0"/>
                <wp:positionH relativeFrom="column">
                  <wp:posOffset>4509770</wp:posOffset>
                </wp:positionH>
                <wp:positionV relativeFrom="paragraph">
                  <wp:posOffset>219075</wp:posOffset>
                </wp:positionV>
                <wp:extent cx="0" cy="288925"/>
                <wp:effectExtent l="61595" t="9525" r="52705" b="15875"/>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5738DC" id="Conector recto de flecha 4" o:spid="_x0000_s1026" type="#_x0000_t32" style="position:absolute;margin-left:355.1pt;margin-top:17.25pt;width:0;height:2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">
                <v:stroke endarrow="block"/>
              </v:shape>
            </w:pict>
          </mc:Fallback>
        </mc:AlternateContent>
      </w:r>
      <w:r w:rsidRPr="00056996">
        <w:rPr>
          <w:rFonts w:ascii="Arial" w:hAnsi="Arial" w:cs="Arial"/>
          <w:noProof/>
          <w:lang w:val="es-ES" w:eastAsia="es-ES"/>
        </w:rPr>
        <mc:AlternateContent>
          <mc:Choice Requires="wps">
            <w:drawing>
              <wp:anchor distT="0" distB="0" distL="114300" distR="114300" simplePos="0" relativeHeight="251662336" behindDoc="0" locked="0" layoutInCell="1" allowOverlap="1" wp14:anchorId="0B7A0884" wp14:editId="73517012">
                <wp:simplePos x="0" y="0"/>
                <wp:positionH relativeFrom="column">
                  <wp:posOffset>2561590</wp:posOffset>
                </wp:positionH>
                <wp:positionV relativeFrom="paragraph">
                  <wp:posOffset>219075</wp:posOffset>
                </wp:positionV>
                <wp:extent cx="0" cy="288925"/>
                <wp:effectExtent l="56515" t="9525" r="57785" b="15875"/>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29550C" id="Conector recto de flecha 3" o:spid="_x0000_s1026" type="#_x0000_t32" style="position:absolute;margin-left:201.7pt;margin-top:17.25pt;width:0;height:2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">
                <v:stroke endarrow="block"/>
              </v:shape>
            </w:pict>
          </mc:Fallback>
        </mc:AlternateContent>
      </w:r>
      <w:r w:rsidRPr="00056996">
        <w:rPr>
          <w:rFonts w:ascii="Arial" w:hAnsi="Arial" w:cs="Arial"/>
          <w:lang w:val="es-ES"/>
        </w:rPr>
        <w:t xml:space="preserve">                                                contrato en Roma                 nuevas formas                                                                                                                                                                                                   </w:t>
      </w:r>
    </w:p>
    <w:p w14:paraId="0448DD61" w14:textId="74CA30D5" w:rsidR="00FA428C" w:rsidRPr="00056996" w:rsidRDefault="00FA428C"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63360" behindDoc="0" locked="0" layoutInCell="1" allowOverlap="1" wp14:anchorId="63A56467" wp14:editId="3E4EEC40">
                <wp:simplePos x="0" y="0"/>
                <wp:positionH relativeFrom="column">
                  <wp:posOffset>2920365</wp:posOffset>
                </wp:positionH>
                <wp:positionV relativeFrom="paragraph">
                  <wp:posOffset>127635</wp:posOffset>
                </wp:positionV>
                <wp:extent cx="1422400" cy="0"/>
                <wp:effectExtent l="5715" t="60960" r="19685" b="53340"/>
                <wp:wrapNone/>
                <wp:docPr id="2"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1999CE" id="Conector recto de flecha 2" o:spid="_x0000_s1026" type="#_x0000_t32" style="position:absolute;margin-left:229.95pt;margin-top:10.05pt;width:11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">
                <v:stroke endarrow="block"/>
              </v:shape>
            </w:pict>
          </mc:Fallback>
        </mc:AlternateContent>
      </w:r>
    </w:p>
    <w:p w14:paraId="7A617800" w14:textId="77777777" w:rsidR="00FA428C" w:rsidRPr="00056996" w:rsidRDefault="00FA428C" w:rsidP="00056996">
      <w:pPr>
        <w:spacing w:line="360" w:lineRule="auto"/>
        <w:jc w:val="both"/>
        <w:rPr>
          <w:rFonts w:ascii="Arial" w:hAnsi="Arial" w:cs="Arial"/>
          <w:lang w:val="es-ES"/>
        </w:rPr>
      </w:pPr>
      <w:r w:rsidRPr="00056996">
        <w:rPr>
          <w:rFonts w:ascii="Arial" w:hAnsi="Arial" w:cs="Arial"/>
          <w:lang w:val="es-ES"/>
        </w:rPr>
        <w:t xml:space="preserve">Otra convención o            verbal, sometido a formas             -literal (expersilatio,  </w:t>
      </w:r>
    </w:p>
    <w:p w14:paraId="084586D3" w14:textId="77777777" w:rsidR="00FA428C" w:rsidRPr="00056996" w:rsidRDefault="00FA428C" w:rsidP="00056996">
      <w:pPr>
        <w:spacing w:line="360" w:lineRule="auto"/>
        <w:jc w:val="both"/>
        <w:rPr>
          <w:rFonts w:ascii="Arial" w:hAnsi="Arial" w:cs="Arial"/>
          <w:lang w:val="es-ES"/>
        </w:rPr>
      </w:pPr>
      <w:r w:rsidRPr="00056996">
        <w:rPr>
          <w:rFonts w:ascii="Arial" w:hAnsi="Arial" w:cs="Arial"/>
          <w:lang w:val="es-ES"/>
        </w:rPr>
        <w:t xml:space="preserve">pacto es ineficaz para      estrictas, unilateral y principal       chirographum y                                                                       </w:t>
      </w:r>
    </w:p>
    <w:p w14:paraId="6E51F2A3" w14:textId="57A8AFD4" w:rsidR="00FA428C" w:rsidRPr="00056996" w:rsidRDefault="00FA428C"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64384" behindDoc="0" locked="0" layoutInCell="1" allowOverlap="1" wp14:anchorId="5B09A2F3" wp14:editId="09A69B83">
                <wp:simplePos x="0" y="0"/>
                <wp:positionH relativeFrom="column">
                  <wp:posOffset>2505710</wp:posOffset>
                </wp:positionH>
                <wp:positionV relativeFrom="paragraph">
                  <wp:posOffset>95885</wp:posOffset>
                </wp:positionV>
                <wp:extent cx="349885" cy="0"/>
                <wp:effectExtent l="19685" t="57785" r="20955" b="56515"/>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88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10A511" id="Conector recto de flecha 1" o:spid="_x0000_s1026" type="#_x0000_t32" style="position:absolute;margin-left:197.3pt;margin-top:7.55pt;width:27.5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">
                <v:stroke startarrow="block" endarrow="block"/>
              </v:shape>
            </w:pict>
          </mc:Fallback>
        </mc:AlternateContent>
      </w:r>
      <w:r w:rsidRPr="00056996">
        <w:rPr>
          <w:rFonts w:ascii="Arial" w:hAnsi="Arial" w:cs="Arial"/>
          <w:lang w:val="es-ES"/>
        </w:rPr>
        <w:t>crear la obligación.           acreedor              deudor              syngrapha)</w:t>
      </w:r>
    </w:p>
    <w:p w14:paraId="58D65AF0" w14:textId="77777777" w:rsidR="00FA428C" w:rsidRPr="00056996" w:rsidRDefault="00FA428C" w:rsidP="00056996">
      <w:pPr>
        <w:spacing w:line="360" w:lineRule="auto"/>
        <w:jc w:val="both"/>
        <w:rPr>
          <w:rFonts w:ascii="Arial" w:hAnsi="Arial" w:cs="Arial"/>
          <w:lang w:val="es-ES"/>
        </w:rPr>
      </w:pPr>
      <w:r w:rsidRPr="00056996">
        <w:rPr>
          <w:rFonts w:ascii="Arial" w:hAnsi="Arial" w:cs="Arial"/>
          <w:lang w:val="es-ES"/>
        </w:rPr>
        <w:t xml:space="preserve">                                         responde y se obliga a cumplir    sometido a formas</w:t>
      </w:r>
    </w:p>
    <w:p w14:paraId="326B8F9E" w14:textId="77777777" w:rsidR="00FA428C" w:rsidRPr="00056996" w:rsidRDefault="00FA428C" w:rsidP="00056996">
      <w:pPr>
        <w:spacing w:line="360" w:lineRule="auto"/>
        <w:jc w:val="both"/>
        <w:rPr>
          <w:rFonts w:ascii="Arial" w:hAnsi="Arial" w:cs="Arial"/>
          <w:lang w:val="es-ES"/>
        </w:rPr>
      </w:pPr>
      <w:r w:rsidRPr="00056996">
        <w:rPr>
          <w:rFonts w:ascii="Arial" w:hAnsi="Arial" w:cs="Arial"/>
          <w:lang w:val="es-ES"/>
        </w:rPr>
        <w:t xml:space="preserve">                                         lo que prometió.                          estrictas y escrita. Se </w:t>
      </w:r>
    </w:p>
    <w:p w14:paraId="63715F7C" w14:textId="77777777" w:rsidR="00FA428C" w:rsidRPr="00056996" w:rsidRDefault="00FA428C" w:rsidP="00056996">
      <w:pPr>
        <w:spacing w:line="360" w:lineRule="auto"/>
        <w:jc w:val="both"/>
        <w:rPr>
          <w:rFonts w:ascii="Arial" w:hAnsi="Arial" w:cs="Arial"/>
          <w:lang w:val="es-ES"/>
        </w:rPr>
      </w:pPr>
      <w:r w:rsidRPr="00056996">
        <w:rPr>
          <w:rFonts w:ascii="Arial" w:hAnsi="Arial" w:cs="Arial"/>
          <w:lang w:val="es-ES"/>
        </w:rPr>
        <w:t xml:space="preserve">                                                                                             inscribían en el libro </w:t>
      </w:r>
    </w:p>
    <w:p w14:paraId="0F691601" w14:textId="77777777" w:rsidR="00FA428C" w:rsidRPr="00056996" w:rsidRDefault="00FA428C" w:rsidP="00056996">
      <w:pPr>
        <w:spacing w:line="360" w:lineRule="auto"/>
        <w:jc w:val="both"/>
        <w:rPr>
          <w:rFonts w:ascii="Arial" w:hAnsi="Arial" w:cs="Arial"/>
          <w:lang w:val="es-ES"/>
        </w:rPr>
      </w:pPr>
      <w:r w:rsidRPr="00056996">
        <w:rPr>
          <w:rFonts w:ascii="Arial" w:hAnsi="Arial" w:cs="Arial"/>
          <w:lang w:val="es-ES"/>
        </w:rPr>
        <w:t xml:space="preserve">                                                                                             de contabilidad</w:t>
      </w:r>
    </w:p>
    <w:p w14:paraId="4D7DE4CD" w14:textId="77777777" w:rsidR="00FA428C" w:rsidRPr="00056996" w:rsidRDefault="00FA428C" w:rsidP="00056996">
      <w:pPr>
        <w:spacing w:line="360" w:lineRule="auto"/>
        <w:jc w:val="both"/>
        <w:rPr>
          <w:rFonts w:ascii="Arial" w:hAnsi="Arial" w:cs="Arial"/>
          <w:lang w:val="es-ES"/>
        </w:rPr>
      </w:pPr>
      <w:r w:rsidRPr="00056996">
        <w:rPr>
          <w:rFonts w:ascii="Arial" w:hAnsi="Arial" w:cs="Arial"/>
          <w:lang w:val="es-ES"/>
        </w:rPr>
        <w:t xml:space="preserve">                                                                                             doméstica del    </w:t>
      </w:r>
    </w:p>
    <w:p w14:paraId="71BF6E67" w14:textId="77777777" w:rsidR="00FA428C" w:rsidRPr="00056996" w:rsidRDefault="00FA428C" w:rsidP="00056996">
      <w:pPr>
        <w:spacing w:line="360" w:lineRule="auto"/>
        <w:jc w:val="both"/>
        <w:rPr>
          <w:rFonts w:ascii="Arial" w:hAnsi="Arial" w:cs="Arial"/>
          <w:lang w:val="es-ES"/>
        </w:rPr>
      </w:pPr>
      <w:r w:rsidRPr="00056996">
        <w:rPr>
          <w:rFonts w:ascii="Arial" w:hAnsi="Arial" w:cs="Arial"/>
          <w:lang w:val="es-ES"/>
        </w:rPr>
        <w:t xml:space="preserve">                                                                                             acreedor.</w:t>
      </w:r>
    </w:p>
    <w:p w14:paraId="57FB4EC4" w14:textId="77777777" w:rsidR="00FA428C" w:rsidRPr="00056996" w:rsidRDefault="00FA428C" w:rsidP="00056996">
      <w:pPr>
        <w:spacing w:line="360" w:lineRule="auto"/>
        <w:ind w:left="720"/>
        <w:jc w:val="both"/>
        <w:rPr>
          <w:rFonts w:ascii="Arial" w:hAnsi="Arial" w:cs="Arial"/>
          <w:lang w:val="es-ES"/>
        </w:rPr>
      </w:pPr>
      <w:r w:rsidRPr="00056996">
        <w:rPr>
          <w:rFonts w:ascii="Arial" w:hAnsi="Arial" w:cs="Arial"/>
          <w:lang w:val="es-ES"/>
        </w:rPr>
        <w:t xml:space="preserve">                                                                                   -datio rei: requiere la              </w:t>
      </w:r>
    </w:p>
    <w:p w14:paraId="5F099E07" w14:textId="77777777" w:rsidR="00FA428C" w:rsidRPr="00056996" w:rsidRDefault="00FA428C" w:rsidP="00056996">
      <w:pPr>
        <w:spacing w:line="360" w:lineRule="auto"/>
        <w:ind w:left="720"/>
        <w:jc w:val="both"/>
        <w:rPr>
          <w:rFonts w:ascii="Arial" w:hAnsi="Arial" w:cs="Arial"/>
          <w:lang w:val="es-ES"/>
        </w:rPr>
      </w:pPr>
      <w:r w:rsidRPr="00056996">
        <w:rPr>
          <w:rFonts w:ascii="Arial" w:hAnsi="Arial" w:cs="Arial"/>
          <w:lang w:val="es-ES"/>
        </w:rPr>
        <w:t xml:space="preserve">                                                                                   entrega de la cosa             </w:t>
      </w:r>
    </w:p>
    <w:p w14:paraId="0F0050CE" w14:textId="77777777" w:rsidR="00FA428C" w:rsidRPr="00056996" w:rsidRDefault="00FA428C" w:rsidP="00056996">
      <w:pPr>
        <w:spacing w:line="360" w:lineRule="auto"/>
        <w:ind w:left="720"/>
        <w:jc w:val="both"/>
        <w:rPr>
          <w:rFonts w:ascii="Arial" w:hAnsi="Arial" w:cs="Arial"/>
          <w:lang w:val="es-ES"/>
        </w:rPr>
      </w:pPr>
      <w:r w:rsidRPr="00056996">
        <w:rPr>
          <w:rFonts w:ascii="Arial" w:hAnsi="Arial" w:cs="Arial"/>
          <w:lang w:val="es-ES"/>
        </w:rPr>
        <w:t xml:space="preserve">                                                                                       (reales) préstamo   </w:t>
      </w:r>
    </w:p>
    <w:p w14:paraId="1A28B5A5" w14:textId="77777777" w:rsidR="00FA428C" w:rsidRPr="00056996" w:rsidRDefault="00FA428C" w:rsidP="00056996">
      <w:pPr>
        <w:spacing w:line="360" w:lineRule="auto"/>
        <w:ind w:left="720"/>
        <w:jc w:val="both"/>
        <w:rPr>
          <w:rFonts w:ascii="Arial" w:hAnsi="Arial" w:cs="Arial"/>
          <w:lang w:val="es-ES"/>
        </w:rPr>
      </w:pPr>
      <w:r w:rsidRPr="00056996">
        <w:rPr>
          <w:rFonts w:ascii="Arial" w:hAnsi="Arial" w:cs="Arial"/>
          <w:lang w:val="es-ES"/>
        </w:rPr>
        <w:lastRenderedPageBreak/>
        <w:t xml:space="preserve">                                                                                 o comodato, depósito,  </w:t>
      </w:r>
    </w:p>
    <w:p w14:paraId="26CD475F" w14:textId="77777777" w:rsidR="00FA428C" w:rsidRPr="00056996" w:rsidRDefault="00FA428C" w:rsidP="00056996">
      <w:pPr>
        <w:spacing w:line="360" w:lineRule="auto"/>
        <w:ind w:left="720"/>
        <w:jc w:val="both"/>
        <w:rPr>
          <w:rFonts w:ascii="Arial" w:hAnsi="Arial" w:cs="Arial"/>
          <w:lang w:val="es-ES"/>
        </w:rPr>
      </w:pPr>
      <w:r w:rsidRPr="00056996">
        <w:rPr>
          <w:rFonts w:ascii="Arial" w:hAnsi="Arial" w:cs="Arial"/>
          <w:lang w:val="es-ES"/>
        </w:rPr>
        <w:t xml:space="preserve">                                                                                 prenda.   </w:t>
      </w:r>
    </w:p>
    <w:p w14:paraId="2C37C57B" w14:textId="77777777" w:rsidR="00FA428C" w:rsidRPr="00056996" w:rsidRDefault="00FA428C" w:rsidP="00056996">
      <w:pPr>
        <w:spacing w:line="360" w:lineRule="auto"/>
        <w:ind w:left="720"/>
        <w:jc w:val="both"/>
        <w:rPr>
          <w:rFonts w:ascii="Arial" w:hAnsi="Arial" w:cs="Arial"/>
          <w:lang w:val="es-ES"/>
        </w:rPr>
      </w:pPr>
      <w:r w:rsidRPr="00056996">
        <w:rPr>
          <w:rFonts w:ascii="Arial" w:hAnsi="Arial" w:cs="Arial"/>
          <w:lang w:val="es-ES"/>
        </w:rPr>
        <w:t>El desarrollo que alcanza Roma estima insuficiente estas figuras y aparecen la compraventa, el arrendamiento de cosas y servicios, el mandato y la sociedad.</w:t>
      </w:r>
    </w:p>
    <w:p w14:paraId="729FBB79" w14:textId="77777777" w:rsidR="00FA428C" w:rsidRPr="00056996" w:rsidRDefault="00FA428C" w:rsidP="00056996">
      <w:pPr>
        <w:spacing w:line="360" w:lineRule="auto"/>
        <w:ind w:left="720"/>
        <w:jc w:val="both"/>
        <w:rPr>
          <w:rFonts w:ascii="Arial" w:hAnsi="Arial" w:cs="Arial"/>
          <w:lang w:val="es-ES"/>
        </w:rPr>
      </w:pPr>
      <w:r w:rsidRPr="00056996">
        <w:rPr>
          <w:rFonts w:ascii="Arial" w:hAnsi="Arial" w:cs="Arial"/>
          <w:lang w:val="es-ES"/>
        </w:rPr>
        <w:t>Luego se amplió a cualquier intercambio de prestaciones contemplado como operación jurídica unitaria.</w:t>
      </w:r>
    </w:p>
    <w:p w14:paraId="74E80F35" w14:textId="77777777" w:rsidR="00FA428C" w:rsidRPr="00056996" w:rsidRDefault="00FA428C" w:rsidP="00056996">
      <w:pPr>
        <w:spacing w:line="360" w:lineRule="auto"/>
        <w:ind w:left="720"/>
        <w:jc w:val="both"/>
        <w:rPr>
          <w:rFonts w:ascii="Arial" w:hAnsi="Arial" w:cs="Arial"/>
          <w:lang w:val="es-ES"/>
        </w:rPr>
      </w:pPr>
      <w:r w:rsidRPr="00056996">
        <w:rPr>
          <w:rFonts w:ascii="Arial" w:hAnsi="Arial" w:cs="Arial"/>
          <w:lang w:val="es-ES"/>
        </w:rPr>
        <w:t>Frente al formalismo el Derecho Canónico, como consecuencia de la obligación de veracidad y buena fe impuesta a todos los hombres reconoce la obligatoriedad de cualquiera promesa o convenciones.</w:t>
      </w:r>
    </w:p>
    <w:p w14:paraId="059C6702" w14:textId="77777777" w:rsidR="00FA428C" w:rsidRPr="00056996" w:rsidRDefault="00FA428C" w:rsidP="00056996">
      <w:pPr>
        <w:spacing w:line="360" w:lineRule="auto"/>
        <w:ind w:left="720"/>
        <w:jc w:val="both"/>
        <w:rPr>
          <w:rFonts w:ascii="Arial" w:hAnsi="Arial" w:cs="Arial"/>
          <w:lang w:val="es-ES"/>
        </w:rPr>
      </w:pPr>
      <w:r w:rsidRPr="00056996">
        <w:rPr>
          <w:rFonts w:ascii="Arial" w:hAnsi="Arial" w:cs="Arial"/>
          <w:lang w:val="es-ES"/>
        </w:rPr>
        <w:t>Al terminar la Edad Media es casi una regla que todos los ordenamientos jurídicos en relación con la contratación, acojan el sistema numerus apertus.</w:t>
      </w:r>
    </w:p>
    <w:p w14:paraId="5C2869DA" w14:textId="6376872F" w:rsidR="00FA428C" w:rsidRPr="00056996" w:rsidRDefault="00FA428C" w:rsidP="00056996">
      <w:pPr>
        <w:spacing w:line="360" w:lineRule="auto"/>
        <w:ind w:left="720"/>
        <w:jc w:val="both"/>
        <w:rPr>
          <w:rFonts w:ascii="Arial" w:hAnsi="Arial" w:cs="Arial"/>
          <w:lang w:val="es-ES"/>
        </w:rPr>
      </w:pPr>
      <w:r w:rsidRPr="00056996">
        <w:rPr>
          <w:rFonts w:ascii="Arial" w:hAnsi="Arial" w:cs="Arial"/>
          <w:lang w:val="es-ES"/>
        </w:rPr>
        <w:t>Hasta la actualidad incluso encontramos categorías de contratos consensuales, formales, reales, solemnes.</w:t>
      </w:r>
    </w:p>
    <w:p w14:paraId="163E6FE6" w14:textId="77777777" w:rsidR="00AC2442" w:rsidRPr="00056996" w:rsidRDefault="00AC2442" w:rsidP="00056996">
      <w:pPr>
        <w:spacing w:line="360" w:lineRule="auto"/>
        <w:jc w:val="both"/>
        <w:rPr>
          <w:rFonts w:ascii="Arial" w:hAnsi="Arial" w:cs="Arial"/>
          <w:lang w:val="es-ES"/>
        </w:rPr>
      </w:pPr>
    </w:p>
    <w:p w14:paraId="3ADC9493" w14:textId="1C7409F8" w:rsidR="00631C3F" w:rsidRPr="00056996" w:rsidRDefault="00631C3F" w:rsidP="00056996">
      <w:pPr>
        <w:spacing w:line="360" w:lineRule="auto"/>
        <w:jc w:val="both"/>
        <w:rPr>
          <w:rFonts w:ascii="Arial" w:hAnsi="Arial" w:cs="Arial"/>
          <w:lang w:val="es-ES"/>
        </w:rPr>
      </w:pPr>
      <w:r w:rsidRPr="00056996">
        <w:rPr>
          <w:rFonts w:ascii="Arial" w:hAnsi="Arial" w:cs="Arial"/>
          <w:lang w:val="es-ES"/>
        </w:rPr>
        <w:t>El contrato es la fuente principal de las obligaciones porque sus efectos siempre están ligados a ellas, mediante la constitución, modificación o extinción de sus relaciones jurídicas. Además, las partes actúan conscientemente queriendo obligarse.</w:t>
      </w:r>
    </w:p>
    <w:p w14:paraId="2AAF36A7" w14:textId="12DA6A3F" w:rsidR="003E0CDB" w:rsidRPr="00056996" w:rsidRDefault="003E0CDB" w:rsidP="00056996">
      <w:pPr>
        <w:spacing w:line="360" w:lineRule="auto"/>
        <w:jc w:val="both"/>
        <w:rPr>
          <w:rFonts w:ascii="Arial" w:hAnsi="Arial" w:cs="Arial"/>
          <w:lang w:val="es-ES"/>
        </w:rPr>
      </w:pPr>
      <w:r w:rsidRPr="00056996">
        <w:rPr>
          <w:rFonts w:ascii="Arial" w:hAnsi="Arial" w:cs="Arial"/>
          <w:lang w:val="es-ES"/>
        </w:rPr>
        <w:t>Desde la posición clásica podemos definir el contrato como aquel negocio jurídico bilateral por el cual se crean, modifican o extinguen relaciones jurídicas obligatorias.</w:t>
      </w:r>
    </w:p>
    <w:p w14:paraId="0D12EA86" w14:textId="77777777" w:rsidR="00E27D97" w:rsidRPr="00056996" w:rsidRDefault="00E27D97" w:rsidP="00056996">
      <w:pPr>
        <w:spacing w:line="360" w:lineRule="auto"/>
        <w:jc w:val="both"/>
        <w:rPr>
          <w:rFonts w:ascii="Arial" w:hAnsi="Arial" w:cs="Arial"/>
        </w:rPr>
      </w:pPr>
      <w:r w:rsidRPr="00056996">
        <w:rPr>
          <w:rFonts w:ascii="Arial" w:hAnsi="Arial" w:cs="Arial"/>
        </w:rPr>
        <w:t>Contrato es un supra concepto, aplicable a todos los campos jurídicos, tanto al derecho público como al privado, y al derecho internacional.</w:t>
      </w:r>
    </w:p>
    <w:p w14:paraId="6F971245" w14:textId="46F5ABD7" w:rsidR="00E27D97" w:rsidRPr="00056996" w:rsidRDefault="00E27D97" w:rsidP="00056996">
      <w:pPr>
        <w:spacing w:line="360" w:lineRule="auto"/>
        <w:jc w:val="both"/>
        <w:rPr>
          <w:rFonts w:ascii="Arial" w:hAnsi="Arial" w:cs="Arial"/>
        </w:rPr>
      </w:pPr>
      <w:r w:rsidRPr="00056996">
        <w:rPr>
          <w:rFonts w:ascii="Arial" w:hAnsi="Arial" w:cs="Arial"/>
        </w:rPr>
        <w:t>El contrato para el D. Privado son todos aquellos negocios jurídicos   bilaterales que comprenden tanto a los negocios jurídicos del D. Patrimonial (Compraventa, arrendamiento) como los que tienen su sede en el Derecho de Familia (Contrato de matrimonio, de adopción), en el Derecho de Sucesiones (contratos sucesorios). La doctrina civilista aplica el concepto de contrato a aquellos negocios jurídicos bilaterales que inciden sobre relaciones jurídicas de naturaleza patrimonial.</w:t>
      </w:r>
    </w:p>
    <w:p w14:paraId="49285EDF" w14:textId="77777777" w:rsidR="00056996" w:rsidRDefault="00E27D97" w:rsidP="00056996">
      <w:pPr>
        <w:spacing w:line="360" w:lineRule="auto"/>
        <w:jc w:val="both"/>
        <w:rPr>
          <w:rFonts w:ascii="Arial" w:hAnsi="Arial" w:cs="Arial"/>
        </w:rPr>
      </w:pPr>
      <w:r w:rsidRPr="00056996">
        <w:rPr>
          <w:rFonts w:ascii="Arial" w:hAnsi="Arial" w:cs="Arial"/>
        </w:rPr>
        <w:t>Todo negocio Jurídico bilateral cuyos efectos consisten en crear, modificar o extinguir una relación jurídica.</w:t>
      </w:r>
    </w:p>
    <w:p w14:paraId="3355FDEB" w14:textId="5F11CE68" w:rsidR="00631C3F" w:rsidRPr="00056996" w:rsidRDefault="00FA428C" w:rsidP="00056996">
      <w:pPr>
        <w:spacing w:line="360" w:lineRule="auto"/>
        <w:jc w:val="both"/>
        <w:rPr>
          <w:rFonts w:ascii="Arial" w:hAnsi="Arial" w:cs="Arial"/>
        </w:rPr>
      </w:pPr>
      <w:r w:rsidRPr="00056996">
        <w:rPr>
          <w:rFonts w:ascii="Arial" w:hAnsi="Arial" w:cs="Arial"/>
          <w:lang w:val="es-ES"/>
        </w:rPr>
        <w:lastRenderedPageBreak/>
        <w:t>Contrato</w:t>
      </w:r>
      <w:r w:rsidR="00E27D97" w:rsidRPr="00056996">
        <w:rPr>
          <w:rFonts w:ascii="Arial" w:hAnsi="Arial" w:cs="Arial"/>
          <w:lang w:val="es-ES"/>
        </w:rPr>
        <w:t>:</w:t>
      </w:r>
    </w:p>
    <w:p w14:paraId="6E56F48F" w14:textId="3176BDA4" w:rsidR="00FA428C" w:rsidRPr="00056996" w:rsidRDefault="00FA428C" w:rsidP="00056996">
      <w:pPr>
        <w:spacing w:line="360" w:lineRule="auto"/>
        <w:ind w:left="720"/>
        <w:jc w:val="both"/>
        <w:rPr>
          <w:rFonts w:ascii="Arial" w:hAnsi="Arial" w:cs="Arial"/>
          <w:lang w:val="es-ES"/>
        </w:rPr>
      </w:pPr>
      <w:r w:rsidRPr="00056996">
        <w:rPr>
          <w:rFonts w:ascii="Arial" w:hAnsi="Arial" w:cs="Arial"/>
          <w:lang w:val="es-ES"/>
        </w:rPr>
        <w:t xml:space="preserve">Como acto: acción voluntaria                    Como norma: ordenación de la </w:t>
      </w:r>
    </w:p>
    <w:p w14:paraId="18F0F562" w14:textId="77777777" w:rsidR="00FA428C" w:rsidRPr="00056996" w:rsidRDefault="00FA428C" w:rsidP="00056996">
      <w:pPr>
        <w:spacing w:line="360" w:lineRule="auto"/>
        <w:ind w:left="720"/>
        <w:jc w:val="both"/>
        <w:rPr>
          <w:rFonts w:ascii="Arial" w:hAnsi="Arial" w:cs="Arial"/>
          <w:lang w:val="es-ES"/>
        </w:rPr>
      </w:pPr>
      <w:r w:rsidRPr="00056996">
        <w:rPr>
          <w:rFonts w:ascii="Arial" w:hAnsi="Arial" w:cs="Arial"/>
          <w:lang w:val="es-ES"/>
        </w:rPr>
        <w:t xml:space="preserve">de los interesados que produce              conducta de las partes de la que efectos jurídicos, fenómeno                    ellos mismos son autores. Lex  </w:t>
      </w:r>
    </w:p>
    <w:p w14:paraId="6F026593" w14:textId="27DCE3A4" w:rsidR="00FA428C" w:rsidRPr="00056996" w:rsidRDefault="00FA428C" w:rsidP="00056996">
      <w:pPr>
        <w:spacing w:line="360" w:lineRule="auto"/>
        <w:ind w:left="720"/>
        <w:jc w:val="both"/>
        <w:rPr>
          <w:rFonts w:ascii="Arial" w:hAnsi="Arial" w:cs="Arial"/>
          <w:lang w:val="es-ES"/>
        </w:rPr>
      </w:pPr>
      <w:r w:rsidRPr="00056996">
        <w:rPr>
          <w:rFonts w:ascii="Arial" w:hAnsi="Arial" w:cs="Arial"/>
          <w:lang w:val="es-ES"/>
        </w:rPr>
        <w:t xml:space="preserve">económico; </w:t>
      </w:r>
      <w:r w:rsidR="00631C3F" w:rsidRPr="00056996">
        <w:rPr>
          <w:rFonts w:ascii="Arial" w:hAnsi="Arial" w:cs="Arial"/>
          <w:lang w:val="es-ES"/>
        </w:rPr>
        <w:t xml:space="preserve">conducta,  </w:t>
      </w:r>
      <w:r w:rsidRPr="00056996">
        <w:rPr>
          <w:rFonts w:ascii="Arial" w:hAnsi="Arial" w:cs="Arial"/>
          <w:lang w:val="es-ES"/>
        </w:rPr>
        <w:t xml:space="preserve">                         privata o lex contractus porque </w:t>
      </w:r>
    </w:p>
    <w:p w14:paraId="49FFA25A" w14:textId="64A337BA" w:rsidR="00FA428C" w:rsidRPr="00056996" w:rsidRDefault="00FA428C" w:rsidP="00056996">
      <w:pPr>
        <w:spacing w:line="360" w:lineRule="auto"/>
        <w:ind w:left="720"/>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67456" behindDoc="0" locked="0" layoutInCell="1" allowOverlap="1" wp14:anchorId="3F2A47A7" wp14:editId="6A3093CE">
                <wp:simplePos x="0" y="0"/>
                <wp:positionH relativeFrom="column">
                  <wp:posOffset>1607820</wp:posOffset>
                </wp:positionH>
                <wp:positionV relativeFrom="paragraph">
                  <wp:posOffset>114935</wp:posOffset>
                </wp:positionV>
                <wp:extent cx="166370" cy="0"/>
                <wp:effectExtent l="7620" t="57785" r="16510" b="56515"/>
                <wp:wrapNone/>
                <wp:docPr id="8"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3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F87AA3" id="Conector recto de flecha 8" o:spid="_x0000_s1026" type="#_x0000_t32" style="position:absolute;margin-left:126.6pt;margin-top:9.05pt;width:13.1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">
                <v:stroke endarrow="block"/>
              </v:shape>
            </w:pict>
          </mc:Fallback>
        </mc:AlternateContent>
      </w:r>
      <w:r w:rsidRPr="00056996">
        <w:rPr>
          <w:rFonts w:ascii="Arial" w:hAnsi="Arial" w:cs="Arial"/>
          <w:lang w:val="es-ES"/>
        </w:rPr>
        <w:t xml:space="preserve">comportamiento      carácter dinámico       es de obligatorio cumplimiento    </w:t>
      </w:r>
    </w:p>
    <w:p w14:paraId="3BAEE23E" w14:textId="4EBE0024" w:rsidR="00FA428C" w:rsidRPr="00056996" w:rsidRDefault="00FA428C" w:rsidP="00056996">
      <w:pPr>
        <w:spacing w:line="360" w:lineRule="auto"/>
        <w:ind w:left="720"/>
        <w:jc w:val="both"/>
        <w:rPr>
          <w:rFonts w:ascii="Arial" w:hAnsi="Arial" w:cs="Arial"/>
          <w:lang w:val="es-ES"/>
        </w:rPr>
      </w:pPr>
      <w:r w:rsidRPr="00056996">
        <w:rPr>
          <w:rFonts w:ascii="Arial" w:hAnsi="Arial" w:cs="Arial"/>
          <w:lang w:val="es-ES"/>
        </w:rPr>
        <w:t xml:space="preserve">                                                                 por las partes (carácter estático)</w:t>
      </w:r>
    </w:p>
    <w:p w14:paraId="5B069087" w14:textId="77777777" w:rsidR="00AC2442" w:rsidRPr="00056996" w:rsidRDefault="00AC2442" w:rsidP="00056996">
      <w:pPr>
        <w:spacing w:line="360" w:lineRule="auto"/>
        <w:jc w:val="both"/>
        <w:rPr>
          <w:rFonts w:ascii="Arial" w:hAnsi="Arial" w:cs="Arial"/>
          <w:lang w:val="es-ES"/>
        </w:rPr>
      </w:pPr>
    </w:p>
    <w:p w14:paraId="42630151" w14:textId="74577A95" w:rsidR="00631C3F" w:rsidRPr="00056996" w:rsidRDefault="00631C3F" w:rsidP="00056996">
      <w:pPr>
        <w:spacing w:line="360" w:lineRule="auto"/>
        <w:jc w:val="both"/>
        <w:rPr>
          <w:rFonts w:ascii="Arial" w:hAnsi="Arial" w:cs="Arial"/>
          <w:lang w:val="es-ES"/>
        </w:rPr>
      </w:pPr>
      <w:r w:rsidRPr="00056996">
        <w:rPr>
          <w:rFonts w:ascii="Arial" w:hAnsi="Arial" w:cs="Arial"/>
          <w:lang w:val="es-ES"/>
        </w:rPr>
        <w:t>Como parte del Derecho Civil, al Derecho de Contratos se le ajustan todos los principios del Derecho Civil y de Obligaciones.</w:t>
      </w:r>
    </w:p>
    <w:p w14:paraId="6B3663A1" w14:textId="734B4885" w:rsidR="00631C3F" w:rsidRPr="00056996" w:rsidRDefault="007B750A" w:rsidP="00056996">
      <w:pPr>
        <w:spacing w:line="360" w:lineRule="auto"/>
        <w:jc w:val="both"/>
        <w:rPr>
          <w:rFonts w:ascii="Arial" w:hAnsi="Arial" w:cs="Arial"/>
          <w:lang w:val="es-ES"/>
        </w:rPr>
      </w:pPr>
      <w:r>
        <w:rPr>
          <w:rFonts w:ascii="Arial" w:hAnsi="Arial" w:cs="Arial"/>
          <w:lang w:val="es-ES"/>
        </w:rPr>
        <w:t>-</w:t>
      </w:r>
      <w:r w:rsidR="00631C3F" w:rsidRPr="00056996">
        <w:rPr>
          <w:rFonts w:ascii="Arial" w:hAnsi="Arial" w:cs="Arial"/>
          <w:lang w:val="es-ES"/>
        </w:rPr>
        <w:t>Autonomía de la voluntad: libertad, posibilidad de actuar de una u otra forma, libre opción del individuo para la contratación, siempre con sus límites (orden público, ley, moral). Posibilidad de autorregularse o normarse (artículo 312).</w:t>
      </w:r>
    </w:p>
    <w:p w14:paraId="20990436" w14:textId="2A29F8EC" w:rsidR="00631C3F" w:rsidRPr="00056996" w:rsidRDefault="007B750A" w:rsidP="00056996">
      <w:pPr>
        <w:spacing w:line="360" w:lineRule="auto"/>
        <w:jc w:val="both"/>
        <w:rPr>
          <w:rFonts w:ascii="Arial" w:hAnsi="Arial" w:cs="Arial"/>
          <w:lang w:val="es-ES"/>
        </w:rPr>
      </w:pPr>
      <w:r>
        <w:rPr>
          <w:rFonts w:ascii="Arial" w:hAnsi="Arial" w:cs="Arial"/>
          <w:lang w:val="es-ES"/>
        </w:rPr>
        <w:t>-</w:t>
      </w:r>
      <w:r w:rsidR="00631C3F" w:rsidRPr="00056996">
        <w:rPr>
          <w:rFonts w:ascii="Arial" w:hAnsi="Arial" w:cs="Arial"/>
          <w:lang w:val="es-ES"/>
        </w:rPr>
        <w:t>Buena fe: actuar conforme a la moral la ética y que los efectos de la relación jurídica civil no ataquen a terceros (artículo 6). No se define que es buena fe.</w:t>
      </w:r>
    </w:p>
    <w:p w14:paraId="294354AD" w14:textId="273F5113" w:rsidR="00631C3F" w:rsidRDefault="007B750A" w:rsidP="00056996">
      <w:pPr>
        <w:spacing w:line="360" w:lineRule="auto"/>
        <w:jc w:val="both"/>
        <w:rPr>
          <w:rFonts w:ascii="Arial" w:hAnsi="Arial" w:cs="Arial"/>
          <w:lang w:val="es-ES"/>
        </w:rPr>
      </w:pPr>
      <w:r>
        <w:rPr>
          <w:rFonts w:ascii="Arial" w:hAnsi="Arial" w:cs="Arial"/>
          <w:lang w:val="es-ES"/>
        </w:rPr>
        <w:t>-</w:t>
      </w:r>
      <w:r w:rsidR="00631C3F" w:rsidRPr="00056996">
        <w:rPr>
          <w:rFonts w:ascii="Arial" w:hAnsi="Arial" w:cs="Arial"/>
          <w:lang w:val="es-ES"/>
        </w:rPr>
        <w:t>Principio de equidad y justo equilibrio: beneficio mutuo y proporcionar para ambas partes. En el CCc se regulan las consecuencias de que no se cumplan este principio (artículo 80).</w:t>
      </w:r>
    </w:p>
    <w:p w14:paraId="2F36BADB" w14:textId="61AB3D3F" w:rsidR="00056996" w:rsidRDefault="00056996" w:rsidP="00056996">
      <w:pPr>
        <w:spacing w:line="360" w:lineRule="auto"/>
        <w:jc w:val="both"/>
        <w:rPr>
          <w:rFonts w:ascii="Arial" w:hAnsi="Arial" w:cs="Arial"/>
          <w:lang w:val="es-ES"/>
        </w:rPr>
      </w:pPr>
    </w:p>
    <w:p w14:paraId="62293C2D" w14:textId="77777777" w:rsidR="00056996" w:rsidRPr="00056996" w:rsidRDefault="00056996" w:rsidP="00056996">
      <w:pPr>
        <w:spacing w:line="360" w:lineRule="auto"/>
        <w:jc w:val="both"/>
        <w:rPr>
          <w:rFonts w:ascii="Arial" w:hAnsi="Arial" w:cs="Arial"/>
          <w:lang w:val="es-ES"/>
        </w:rPr>
      </w:pPr>
      <w:r w:rsidRPr="00056996">
        <w:rPr>
          <w:rFonts w:ascii="Arial" w:hAnsi="Arial" w:cs="Arial"/>
          <w:lang w:val="es-ES"/>
        </w:rPr>
        <w:t>Autocontrato: Institución jurídica que supone que un mismo acto jurídico bilateral, una persona legítimamente relacione jurídicamente a dos personas distintas.</w:t>
      </w:r>
    </w:p>
    <w:p w14:paraId="015983FD" w14:textId="77777777" w:rsidR="00056996" w:rsidRPr="00056996" w:rsidRDefault="00056996" w:rsidP="00056996">
      <w:pPr>
        <w:spacing w:line="360" w:lineRule="auto"/>
        <w:jc w:val="both"/>
        <w:rPr>
          <w:rFonts w:ascii="Arial" w:hAnsi="Arial" w:cs="Arial"/>
          <w:lang w:val="es-ES"/>
        </w:rPr>
      </w:pPr>
    </w:p>
    <w:p w14:paraId="392BFEDE" w14:textId="0A1CF84B" w:rsidR="00056996" w:rsidRDefault="00654C42" w:rsidP="00056996">
      <w:pPr>
        <w:spacing w:line="360" w:lineRule="auto"/>
        <w:jc w:val="both"/>
        <w:rPr>
          <w:rFonts w:ascii="Arial" w:hAnsi="Arial" w:cs="Arial"/>
          <w:lang w:val="es-ES"/>
        </w:rPr>
      </w:pPr>
      <w:r w:rsidRPr="00056996">
        <w:rPr>
          <w:rFonts w:ascii="Arial" w:hAnsi="Arial" w:cs="Arial"/>
          <w:lang w:val="es-ES"/>
        </w:rPr>
        <w:t xml:space="preserve">Requisitos del contrato: </w:t>
      </w:r>
      <w:r w:rsidR="005C2C81">
        <w:rPr>
          <w:rFonts w:ascii="Arial" w:hAnsi="Arial" w:cs="Arial"/>
          <w:lang w:val="es-ES"/>
        </w:rPr>
        <w:t>Para referirnos a los requisitos del contrato debemos acudir de forma obligada a los elementos configurativos del negocio jurídico.</w:t>
      </w:r>
    </w:p>
    <w:p w14:paraId="146E0A4C" w14:textId="77777777" w:rsidR="005C2C81" w:rsidRDefault="005C2C81" w:rsidP="00056996">
      <w:pPr>
        <w:spacing w:line="360" w:lineRule="auto"/>
        <w:jc w:val="both"/>
        <w:rPr>
          <w:rFonts w:ascii="Arial" w:hAnsi="Arial" w:cs="Arial"/>
          <w:lang w:val="es-ES"/>
        </w:rPr>
      </w:pPr>
    </w:p>
    <w:p w14:paraId="2F71DE61" w14:textId="2CCC6ADA" w:rsidR="00654C42" w:rsidRPr="00056996" w:rsidRDefault="00654C42" w:rsidP="00056996">
      <w:pPr>
        <w:spacing w:line="360" w:lineRule="auto"/>
        <w:jc w:val="both"/>
        <w:rPr>
          <w:rFonts w:ascii="Arial" w:hAnsi="Arial" w:cs="Arial"/>
          <w:lang w:val="es-ES"/>
        </w:rPr>
      </w:pPr>
      <w:r w:rsidRPr="00056996">
        <w:rPr>
          <w:rFonts w:ascii="Arial" w:hAnsi="Arial" w:cs="Arial"/>
          <w:lang w:val="es-ES"/>
        </w:rPr>
        <w:t>Elementos naturales: consecuencias ordinarias y lógicas que producen los contratos y pueden excluirse de ellos por voluntad de las partes. Están presentes siempre, aunque ser suprimidos por voluntad de las partes o modificados. Se cuestiona su existencia en tanto, más que elementos han sido considerados consecuencias normales del contrato.</w:t>
      </w:r>
    </w:p>
    <w:p w14:paraId="690B935A" w14:textId="77777777" w:rsidR="00654C42" w:rsidRPr="00056996" w:rsidRDefault="00654C42" w:rsidP="00056996">
      <w:pPr>
        <w:spacing w:line="360" w:lineRule="auto"/>
        <w:jc w:val="both"/>
        <w:rPr>
          <w:rFonts w:ascii="Arial" w:hAnsi="Arial" w:cs="Arial"/>
          <w:lang w:val="es-ES"/>
        </w:rPr>
      </w:pPr>
    </w:p>
    <w:p w14:paraId="5BC0EBBD" w14:textId="75200924"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69504" behindDoc="0" locked="0" layoutInCell="1" allowOverlap="1" wp14:anchorId="65F008BF" wp14:editId="28975808">
                <wp:simplePos x="0" y="0"/>
                <wp:positionH relativeFrom="column">
                  <wp:posOffset>2235835</wp:posOffset>
                </wp:positionH>
                <wp:positionV relativeFrom="paragraph">
                  <wp:posOffset>-1539240</wp:posOffset>
                </wp:positionV>
                <wp:extent cx="813435" cy="5377180"/>
                <wp:effectExtent l="5715" t="8890" r="8255" b="6350"/>
                <wp:wrapNone/>
                <wp:docPr id="35" name="Cerrar llav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813435" cy="5377180"/>
                        </a:xfrm>
                        <a:prstGeom prst="rightBrace">
                          <a:avLst>
                            <a:gd name="adj1" fmla="val 5508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D410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errar llave 35" o:spid="_x0000_s1026" type="#_x0000_t88" style="position:absolute;margin-left:176.05pt;margin-top:-121.2pt;width:64.05pt;height:423.4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"/>
            </w:pict>
          </mc:Fallback>
        </mc:AlternateContent>
      </w:r>
      <w:r w:rsidRPr="00056996">
        <w:rPr>
          <w:rFonts w:ascii="Arial" w:hAnsi="Arial" w:cs="Arial"/>
          <w:lang w:val="es-ES"/>
        </w:rPr>
        <w:t>Elementos esenciales: son imprescindibles y necesarios. Aquellos de los que se hace depender la propia existencia del contrato. Siempre están presentes, no pueden alterarse por voluntad de las partes.</w:t>
      </w:r>
    </w:p>
    <w:p w14:paraId="13209099" w14:textId="77777777" w:rsidR="00654C42" w:rsidRPr="00056996" w:rsidRDefault="00654C42" w:rsidP="00056996">
      <w:pPr>
        <w:spacing w:line="360" w:lineRule="auto"/>
        <w:jc w:val="both"/>
        <w:rPr>
          <w:rFonts w:ascii="Arial" w:hAnsi="Arial" w:cs="Arial"/>
          <w:lang w:val="es-ES"/>
        </w:rPr>
      </w:pPr>
    </w:p>
    <w:p w14:paraId="6357F660" w14:textId="77777777" w:rsidR="00654C42" w:rsidRPr="00056996" w:rsidRDefault="00654C42" w:rsidP="00056996">
      <w:pPr>
        <w:spacing w:line="360" w:lineRule="auto"/>
        <w:jc w:val="both"/>
        <w:rPr>
          <w:rFonts w:ascii="Arial" w:hAnsi="Arial" w:cs="Arial"/>
          <w:lang w:val="es-ES"/>
        </w:rPr>
      </w:pPr>
    </w:p>
    <w:p w14:paraId="4093B4F0" w14:textId="77777777" w:rsidR="00654C42" w:rsidRPr="00056996" w:rsidRDefault="00654C42" w:rsidP="00056996">
      <w:pPr>
        <w:spacing w:line="360" w:lineRule="auto"/>
        <w:jc w:val="both"/>
        <w:rPr>
          <w:rFonts w:ascii="Arial" w:hAnsi="Arial" w:cs="Arial"/>
          <w:lang w:val="es-ES"/>
        </w:rPr>
      </w:pPr>
    </w:p>
    <w:p w14:paraId="7D9142E3" w14:textId="00145B3D"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72576" behindDoc="0" locked="0" layoutInCell="1" allowOverlap="1" wp14:anchorId="448C7F6C" wp14:editId="18153163">
                <wp:simplePos x="0" y="0"/>
                <wp:positionH relativeFrom="column">
                  <wp:posOffset>4923155</wp:posOffset>
                </wp:positionH>
                <wp:positionV relativeFrom="paragraph">
                  <wp:posOffset>219075</wp:posOffset>
                </wp:positionV>
                <wp:extent cx="0" cy="228600"/>
                <wp:effectExtent l="59690" t="5715" r="54610" b="22860"/>
                <wp:wrapNone/>
                <wp:docPr id="34" name="Conector recto de flecha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656418" id="_x0000_t32" coordsize="21600,21600" o:spt="32" o:oned="t" path="m,l21600,21600e" filled="f">
                <v:path arrowok="t" fillok="f" o:connecttype="none"/>
                <o:lock v:ext="edit" shapetype="t"/>
              </v:shapetype>
              <v:shape id="Conector recto de flecha 34" o:spid="_x0000_s1026" type="#_x0000_t32" style="position:absolute;margin-left:387.65pt;margin-top:17.25pt;width:0;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">
                <v:stroke endarrow="block"/>
              </v:shape>
            </w:pict>
          </mc:Fallback>
        </mc:AlternateContent>
      </w:r>
      <w:r w:rsidRPr="00056996">
        <w:rPr>
          <w:rFonts w:ascii="Arial" w:hAnsi="Arial" w:cs="Arial"/>
          <w:noProof/>
          <w:lang w:val="es-ES" w:eastAsia="es-ES"/>
        </w:rPr>
        <mc:AlternateContent>
          <mc:Choice Requires="wps">
            <w:drawing>
              <wp:anchor distT="0" distB="0" distL="114300" distR="114300" simplePos="0" relativeHeight="251671552" behindDoc="0" locked="0" layoutInCell="1" allowOverlap="1" wp14:anchorId="5D012B9F" wp14:editId="49C8E6D5">
                <wp:simplePos x="0" y="0"/>
                <wp:positionH relativeFrom="column">
                  <wp:posOffset>2768600</wp:posOffset>
                </wp:positionH>
                <wp:positionV relativeFrom="paragraph">
                  <wp:posOffset>219075</wp:posOffset>
                </wp:positionV>
                <wp:extent cx="0" cy="228600"/>
                <wp:effectExtent l="57785" t="5715" r="56515" b="22860"/>
                <wp:wrapNone/>
                <wp:docPr id="33" name="Conector recto de flecha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3067D5" id="Conector recto de flecha 33" o:spid="_x0000_s1026" type="#_x0000_t32" style="position:absolute;margin-left:218pt;margin-top:17.25pt;width:0;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">
                <v:stroke endarrow="block"/>
              </v:shape>
            </w:pict>
          </mc:Fallback>
        </mc:AlternateContent>
      </w:r>
      <w:r w:rsidRPr="00056996">
        <w:rPr>
          <w:rFonts w:ascii="Arial" w:hAnsi="Arial" w:cs="Arial"/>
          <w:lang w:val="es-ES"/>
        </w:rPr>
        <w:t>Comunes                                        especiales                          especialísimos</w:t>
      </w:r>
    </w:p>
    <w:p w14:paraId="48BFE74A" w14:textId="5EAF78CE"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70528" behindDoc="0" locked="0" layoutInCell="1" allowOverlap="1" wp14:anchorId="10F3675A" wp14:editId="4D7A0F72">
                <wp:simplePos x="0" y="0"/>
                <wp:positionH relativeFrom="column">
                  <wp:posOffset>228600</wp:posOffset>
                </wp:positionH>
                <wp:positionV relativeFrom="paragraph">
                  <wp:posOffset>30480</wp:posOffset>
                </wp:positionV>
                <wp:extent cx="0" cy="228600"/>
                <wp:effectExtent l="60960" t="13335" r="53340" b="15240"/>
                <wp:wrapNone/>
                <wp:docPr id="32" name="Conector recto de flecha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5B408B" id="Conector recto de flecha 32" o:spid="_x0000_s1026" type="#_x0000_t32" style="position:absolute;margin-left:18pt;margin-top:2.4pt;width:0;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">
                <v:stroke endarrow="block"/>
              </v:shape>
            </w:pict>
          </mc:Fallback>
        </mc:AlternateContent>
      </w:r>
    </w:p>
    <w:p w14:paraId="0518E039"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 xml:space="preserve">Presentes en todo              presentes en contratos           presentes en contratos                                        </w:t>
      </w:r>
    </w:p>
    <w:p w14:paraId="265E921F"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negocio jurídico                  de un mismo género              de una misma especie</w:t>
      </w:r>
    </w:p>
    <w:p w14:paraId="15187792"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 xml:space="preserve">                                                           </w:t>
      </w:r>
    </w:p>
    <w:p w14:paraId="66AFDA61"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Elementos esenciales comunes subjetivos</w:t>
      </w:r>
    </w:p>
    <w:p w14:paraId="035999E0" w14:textId="703F88B1"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73600" behindDoc="0" locked="0" layoutInCell="1" allowOverlap="1" wp14:anchorId="64D0B372" wp14:editId="25C7777C">
                <wp:simplePos x="0" y="0"/>
                <wp:positionH relativeFrom="column">
                  <wp:posOffset>629285</wp:posOffset>
                </wp:positionH>
                <wp:positionV relativeFrom="paragraph">
                  <wp:posOffset>87630</wp:posOffset>
                </wp:positionV>
                <wp:extent cx="342265" cy="0"/>
                <wp:effectExtent l="13970" t="60960" r="15240" b="53340"/>
                <wp:wrapNone/>
                <wp:docPr id="31" name="Conector recto de flecha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2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54B6C8" id="Conector recto de flecha 31" o:spid="_x0000_s1026" type="#_x0000_t32" style="position:absolute;margin-left:49.55pt;margin-top:6.9pt;width:26.9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">
                <v:stroke endarrow="block"/>
              </v:shape>
            </w:pict>
          </mc:Fallback>
        </mc:AlternateContent>
      </w:r>
      <w:r w:rsidRPr="00056996">
        <w:rPr>
          <w:rFonts w:ascii="Arial" w:hAnsi="Arial" w:cs="Arial"/>
          <w:lang w:val="es-ES"/>
        </w:rPr>
        <w:t xml:space="preserve">voluntad           en el contrato: consentimiento: concordancia de las dos o más </w:t>
      </w:r>
    </w:p>
    <w:p w14:paraId="1F70E9AA" w14:textId="64CABB8F"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74624" behindDoc="0" locked="0" layoutInCell="1" allowOverlap="1" wp14:anchorId="35810EC1" wp14:editId="3D2F9097">
                <wp:simplePos x="0" y="0"/>
                <wp:positionH relativeFrom="column">
                  <wp:posOffset>1074420</wp:posOffset>
                </wp:positionH>
                <wp:positionV relativeFrom="paragraph">
                  <wp:posOffset>7620</wp:posOffset>
                </wp:positionV>
                <wp:extent cx="125730" cy="744220"/>
                <wp:effectExtent l="59055" t="5715" r="5715" b="31115"/>
                <wp:wrapNone/>
                <wp:docPr id="30" name="Conector recto de flecha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 cy="744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AF97A2" id="Conector recto de flecha 30" o:spid="_x0000_s1026" type="#_x0000_t32" style="position:absolute;margin-left:84.6pt;margin-top:.6pt;width:9.9pt;height:58.6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">
                <v:stroke endarrow="block"/>
              </v:shape>
            </w:pict>
          </mc:Fallback>
        </mc:AlternateContent>
      </w:r>
      <w:r w:rsidRPr="00056996">
        <w:rPr>
          <w:rFonts w:ascii="Arial" w:hAnsi="Arial" w:cs="Arial"/>
          <w:lang w:val="es-ES"/>
        </w:rPr>
        <w:t xml:space="preserve">                                                 voluntades de las partes que intervienen en el</w:t>
      </w:r>
    </w:p>
    <w:p w14:paraId="49C0D694"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 xml:space="preserve">                                                 contrato.</w:t>
      </w:r>
    </w:p>
    <w:p w14:paraId="05F4D1F9" w14:textId="77777777" w:rsidR="00654C42" w:rsidRPr="00056996" w:rsidRDefault="00654C42" w:rsidP="00056996">
      <w:pPr>
        <w:spacing w:line="360" w:lineRule="auto"/>
        <w:jc w:val="both"/>
        <w:rPr>
          <w:rFonts w:ascii="Arial" w:hAnsi="Arial" w:cs="Arial"/>
          <w:lang w:val="es-ES"/>
        </w:rPr>
      </w:pPr>
    </w:p>
    <w:p w14:paraId="1C27E7A5"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 xml:space="preserve">    Concurrencia de oferta + aceptación</w:t>
      </w:r>
    </w:p>
    <w:p w14:paraId="41EE6288"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Requisitos de esa voluntad para que sea válida</w:t>
      </w:r>
    </w:p>
    <w:p w14:paraId="7146E115" w14:textId="5AF42471" w:rsidR="00654C42" w:rsidRPr="00056996" w:rsidRDefault="00654C42" w:rsidP="00056996">
      <w:pPr>
        <w:numPr>
          <w:ilvl w:val="0"/>
          <w:numId w:val="1"/>
        </w:num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75648" behindDoc="0" locked="0" layoutInCell="1" allowOverlap="1" wp14:anchorId="331FE2FF" wp14:editId="395708AA">
                <wp:simplePos x="0" y="0"/>
                <wp:positionH relativeFrom="column">
                  <wp:posOffset>800100</wp:posOffset>
                </wp:positionH>
                <wp:positionV relativeFrom="paragraph">
                  <wp:posOffset>507365</wp:posOffset>
                </wp:positionV>
                <wp:extent cx="635" cy="516255"/>
                <wp:effectExtent l="60960" t="12700" r="52705" b="23495"/>
                <wp:wrapNone/>
                <wp:docPr id="29" name="Conector recto de flecha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16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43334B" id="Conector recto de flecha 29" o:spid="_x0000_s1026" type="#_x0000_t32" style="position:absolute;margin-left:63pt;margin-top:39.95pt;width:.05pt;height:4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">
                <v:stroke endarrow="block"/>
              </v:shape>
            </w:pict>
          </mc:Fallback>
        </mc:AlternateContent>
      </w:r>
      <w:r w:rsidRPr="00056996">
        <w:rPr>
          <w:rFonts w:ascii="Arial" w:hAnsi="Arial" w:cs="Arial"/>
          <w:lang w:val="es-ES"/>
        </w:rPr>
        <w:t>Que provenga de personas que puedan actuar de forma racional y consciente y de acuerdo a lo permitido por el ordenamiento jurídico.</w:t>
      </w:r>
    </w:p>
    <w:p w14:paraId="4735CF20" w14:textId="77777777" w:rsidR="00654C42" w:rsidRPr="00056996" w:rsidRDefault="00654C42" w:rsidP="00056996">
      <w:pPr>
        <w:spacing w:line="360" w:lineRule="auto"/>
        <w:ind w:left="360"/>
        <w:jc w:val="both"/>
        <w:rPr>
          <w:rFonts w:ascii="Arial" w:hAnsi="Arial" w:cs="Arial"/>
          <w:lang w:val="es-ES"/>
        </w:rPr>
      </w:pPr>
    </w:p>
    <w:p w14:paraId="7657D90F" w14:textId="77777777" w:rsidR="00654C42" w:rsidRPr="00056996" w:rsidRDefault="00654C42" w:rsidP="00056996">
      <w:pPr>
        <w:spacing w:line="360" w:lineRule="auto"/>
        <w:jc w:val="both"/>
        <w:rPr>
          <w:rFonts w:ascii="Arial" w:hAnsi="Arial" w:cs="Arial"/>
          <w:lang w:val="es-ES"/>
        </w:rPr>
      </w:pPr>
    </w:p>
    <w:p w14:paraId="232F1DDF" w14:textId="3D02F19D"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77696" behindDoc="0" locked="0" layoutInCell="1" allowOverlap="1" wp14:anchorId="69542527" wp14:editId="6134ADF8">
                <wp:simplePos x="0" y="0"/>
                <wp:positionH relativeFrom="column">
                  <wp:posOffset>3234055</wp:posOffset>
                </wp:positionH>
                <wp:positionV relativeFrom="paragraph">
                  <wp:posOffset>-212725</wp:posOffset>
                </wp:positionV>
                <wp:extent cx="228600" cy="1143000"/>
                <wp:effectExtent l="8890" t="10795" r="10160" b="8255"/>
                <wp:wrapNone/>
                <wp:docPr id="28" name="Cerrar llav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28600" cy="1143000"/>
                        </a:xfrm>
                        <a:prstGeom prst="rightBrace">
                          <a:avLst>
                            <a:gd name="adj1" fmla="val 41667"/>
                            <a:gd name="adj2" fmla="val 5000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4AC9B" id="Cerrar llave 28" o:spid="_x0000_s1026" type="#_x0000_t88" style="position:absolute;margin-left:254.65pt;margin-top:-16.75pt;width:18pt;height:90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" adj=",10802"/>
            </w:pict>
          </mc:Fallback>
        </mc:AlternateContent>
      </w:r>
      <w:r w:rsidRPr="00056996">
        <w:rPr>
          <w:rFonts w:ascii="Arial" w:hAnsi="Arial" w:cs="Arial"/>
          <w:noProof/>
          <w:lang w:val="es-ES" w:eastAsia="es-ES"/>
        </w:rPr>
        <mc:AlternateContent>
          <mc:Choice Requires="wps">
            <w:drawing>
              <wp:anchor distT="0" distB="0" distL="114300" distR="114300" simplePos="0" relativeHeight="251676672" behindDoc="0" locked="0" layoutInCell="1" allowOverlap="1" wp14:anchorId="5C22452C" wp14:editId="191AAC45">
                <wp:simplePos x="0" y="0"/>
                <wp:positionH relativeFrom="column">
                  <wp:posOffset>1659890</wp:posOffset>
                </wp:positionH>
                <wp:positionV relativeFrom="paragraph">
                  <wp:posOffset>-272415</wp:posOffset>
                </wp:positionV>
                <wp:extent cx="228600" cy="1262380"/>
                <wp:effectExtent l="13335" t="10795" r="10160" b="8255"/>
                <wp:wrapNone/>
                <wp:docPr id="27" name="Cerrar llav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28600" cy="1262380"/>
                        </a:xfrm>
                        <a:prstGeom prst="rightBrace">
                          <a:avLst>
                            <a:gd name="adj1" fmla="val 46019"/>
                            <a:gd name="adj2" fmla="val 5000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CE78E" id="Cerrar llave 27" o:spid="_x0000_s1026" type="#_x0000_t88" style="position:absolute;margin-left:130.7pt;margin-top:-21.45pt;width:18pt;height:99.4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" adj=",10802"/>
            </w:pict>
          </mc:Fallback>
        </mc:AlternateContent>
      </w:r>
      <w:r w:rsidRPr="00056996">
        <w:rPr>
          <w:rFonts w:ascii="Arial" w:hAnsi="Arial" w:cs="Arial"/>
          <w:lang w:val="es-ES"/>
        </w:rPr>
        <w:t>Aquí se incluye la incapacidad jurídica y las prohibiciones</w:t>
      </w:r>
    </w:p>
    <w:p w14:paraId="6199AC95" w14:textId="77777777" w:rsidR="00654C42" w:rsidRPr="00056996" w:rsidRDefault="00654C42" w:rsidP="00056996">
      <w:pPr>
        <w:spacing w:line="360" w:lineRule="auto"/>
        <w:jc w:val="both"/>
        <w:rPr>
          <w:rFonts w:ascii="Arial" w:hAnsi="Arial" w:cs="Arial"/>
          <w:lang w:val="es-ES"/>
        </w:rPr>
      </w:pPr>
    </w:p>
    <w:p w14:paraId="5F7EAF49"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 xml:space="preserve">               Circunstancias subjetivas     Circunstancias objetivas intrínsecas del </w:t>
      </w:r>
    </w:p>
    <w:p w14:paraId="1A177796"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 xml:space="preserve">                                                                          individuo. </w:t>
      </w:r>
    </w:p>
    <w:p w14:paraId="115376D5" w14:textId="77777777" w:rsidR="00654C42" w:rsidRPr="00056996" w:rsidRDefault="00654C42" w:rsidP="00056996">
      <w:pPr>
        <w:numPr>
          <w:ilvl w:val="0"/>
          <w:numId w:val="1"/>
        </w:numPr>
        <w:spacing w:line="360" w:lineRule="auto"/>
        <w:jc w:val="both"/>
        <w:rPr>
          <w:rFonts w:ascii="Arial" w:hAnsi="Arial" w:cs="Arial"/>
          <w:lang w:val="es-ES"/>
        </w:rPr>
      </w:pPr>
      <w:r w:rsidRPr="00056996">
        <w:rPr>
          <w:rFonts w:ascii="Arial" w:hAnsi="Arial" w:cs="Arial"/>
          <w:lang w:val="es-ES"/>
        </w:rPr>
        <w:t>Que no existan vicios de consentimiento</w:t>
      </w:r>
    </w:p>
    <w:p w14:paraId="4A028BD7" w14:textId="77777777" w:rsidR="00654C42" w:rsidRPr="00056996" w:rsidRDefault="00654C42" w:rsidP="00056996">
      <w:pPr>
        <w:spacing w:line="360" w:lineRule="auto"/>
        <w:ind w:left="360"/>
        <w:jc w:val="both"/>
        <w:rPr>
          <w:rFonts w:ascii="Arial" w:hAnsi="Arial" w:cs="Arial"/>
          <w:lang w:val="es-ES"/>
        </w:rPr>
      </w:pPr>
      <w:r w:rsidRPr="00056996">
        <w:rPr>
          <w:rFonts w:ascii="Arial" w:hAnsi="Arial" w:cs="Arial"/>
          <w:lang w:val="es-ES"/>
        </w:rPr>
        <w:t>Error: falsa representación de la realidad que afecta la formación interna de lo que se quiere (artículo 70).</w:t>
      </w:r>
    </w:p>
    <w:p w14:paraId="5EBB955D"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Error de derecho: ignorancia o consentimiento imperfecto de la ley vigente.</w:t>
      </w:r>
    </w:p>
    <w:p w14:paraId="5D5DFDF4" w14:textId="6DAAAC89"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78720" behindDoc="0" locked="0" layoutInCell="1" allowOverlap="1" wp14:anchorId="29C49A6D" wp14:editId="3813E0FA">
                <wp:simplePos x="0" y="0"/>
                <wp:positionH relativeFrom="column">
                  <wp:posOffset>120650</wp:posOffset>
                </wp:positionH>
                <wp:positionV relativeFrom="paragraph">
                  <wp:posOffset>3175</wp:posOffset>
                </wp:positionV>
                <wp:extent cx="0" cy="228600"/>
                <wp:effectExtent l="57785" t="5715" r="56515" b="22860"/>
                <wp:wrapNone/>
                <wp:docPr id="26" name="Conector recto de flecha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C5462A" id="Conector recto de flecha 26" o:spid="_x0000_s1026" type="#_x0000_t32" style="position:absolute;margin-left:9.5pt;margin-top:.25pt;width:0;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">
                <v:stroke endarrow="block"/>
              </v:shape>
            </w:pict>
          </mc:Fallback>
        </mc:AlternateContent>
      </w:r>
    </w:p>
    <w:p w14:paraId="79E46C6D" w14:textId="400A4E34"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79744" behindDoc="0" locked="0" layoutInCell="1" allowOverlap="1" wp14:anchorId="76652195" wp14:editId="2BC858FB">
                <wp:simplePos x="0" y="0"/>
                <wp:positionH relativeFrom="column">
                  <wp:posOffset>342900</wp:posOffset>
                </wp:positionH>
                <wp:positionV relativeFrom="paragraph">
                  <wp:posOffset>107315</wp:posOffset>
                </wp:positionV>
                <wp:extent cx="600075" cy="9525"/>
                <wp:effectExtent l="13335" t="48895" r="15240" b="55880"/>
                <wp:wrapNone/>
                <wp:docPr id="25" name="Conector recto de flecha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51BE3C" id="Conector recto de flecha 25" o:spid="_x0000_s1026" type="#_x0000_t32" style="position:absolute;margin-left:27pt;margin-top:8.45pt;width:47.25pt;height:.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">
                <v:stroke endarrow="block"/>
              </v:shape>
            </w:pict>
          </mc:Fallback>
        </mc:AlternateContent>
      </w:r>
      <w:r w:rsidRPr="00056996">
        <w:rPr>
          <w:rFonts w:ascii="Arial" w:hAnsi="Arial" w:cs="Arial"/>
          <w:lang w:val="es-ES"/>
        </w:rPr>
        <w:t>Art.3                 no es vicio del consentimiento.</w:t>
      </w:r>
    </w:p>
    <w:p w14:paraId="4B209C4A"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Fraude: Cuando una persona se vale de artificios o engaños para inducir a otra a otorgar su voluntad para la realización de un negocio que de esta forma no hubiese efectuado.</w:t>
      </w:r>
    </w:p>
    <w:p w14:paraId="75832864"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Amenaza: temor racional y fundado que inspira una persona a otra para obligarla a emitir una declaración de voluntad.</w:t>
      </w:r>
    </w:p>
    <w:p w14:paraId="585E5277" w14:textId="77777777" w:rsidR="00056996" w:rsidRDefault="00056996" w:rsidP="00056996">
      <w:pPr>
        <w:spacing w:line="360" w:lineRule="auto"/>
        <w:jc w:val="both"/>
        <w:rPr>
          <w:rFonts w:ascii="Arial" w:hAnsi="Arial" w:cs="Arial"/>
          <w:lang w:val="es-ES"/>
        </w:rPr>
      </w:pPr>
    </w:p>
    <w:p w14:paraId="43B182E2" w14:textId="358E7BC5" w:rsidR="00654C42" w:rsidRPr="00056996" w:rsidRDefault="00654C42" w:rsidP="00056996">
      <w:pPr>
        <w:spacing w:line="360" w:lineRule="auto"/>
        <w:jc w:val="both"/>
        <w:rPr>
          <w:rFonts w:ascii="Arial" w:hAnsi="Arial" w:cs="Arial"/>
          <w:lang w:val="es-ES"/>
        </w:rPr>
      </w:pPr>
      <w:r w:rsidRPr="00056996">
        <w:rPr>
          <w:rFonts w:ascii="Arial" w:hAnsi="Arial" w:cs="Arial"/>
          <w:lang w:val="es-ES"/>
        </w:rPr>
        <w:t xml:space="preserve">Vicios del consentimiento en                                Vicios del consentimiento en           </w:t>
      </w:r>
    </w:p>
    <w:p w14:paraId="0BF6EA00"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la doctrina                                                             el CCc</w:t>
      </w:r>
    </w:p>
    <w:p w14:paraId="1A7BC9EF" w14:textId="144E9C2A"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80768" behindDoc="0" locked="0" layoutInCell="1" allowOverlap="1" wp14:anchorId="20C6571A" wp14:editId="61D71BB3">
                <wp:simplePos x="0" y="0"/>
                <wp:positionH relativeFrom="column">
                  <wp:posOffset>914400</wp:posOffset>
                </wp:positionH>
                <wp:positionV relativeFrom="paragraph">
                  <wp:posOffset>130175</wp:posOffset>
                </wp:positionV>
                <wp:extent cx="1943100" cy="0"/>
                <wp:effectExtent l="13335" t="55880" r="15240" b="58420"/>
                <wp:wrapNone/>
                <wp:docPr id="24" name="Conector recto de flecha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9725C3" id="Conector recto de flecha 24" o:spid="_x0000_s1026" type="#_x0000_t32" style="position:absolute;margin-left:1in;margin-top:10.25pt;width:153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">
                <v:stroke endarrow="block"/>
              </v:shape>
            </w:pict>
          </mc:Fallback>
        </mc:AlternateContent>
      </w:r>
      <w:r w:rsidRPr="00056996">
        <w:rPr>
          <w:rFonts w:ascii="Arial" w:hAnsi="Arial" w:cs="Arial"/>
          <w:lang w:val="es-ES"/>
        </w:rPr>
        <w:t xml:space="preserve">         Error                                                             Error</w:t>
      </w:r>
    </w:p>
    <w:p w14:paraId="19FE97B0" w14:textId="691E3AAE"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81792" behindDoc="0" locked="0" layoutInCell="1" allowOverlap="1" wp14:anchorId="74085197" wp14:editId="11259051">
                <wp:simplePos x="0" y="0"/>
                <wp:positionH relativeFrom="column">
                  <wp:posOffset>914400</wp:posOffset>
                </wp:positionH>
                <wp:positionV relativeFrom="paragraph">
                  <wp:posOffset>69215</wp:posOffset>
                </wp:positionV>
                <wp:extent cx="1943100" cy="0"/>
                <wp:effectExtent l="13335" t="57785" r="15240" b="56515"/>
                <wp:wrapNone/>
                <wp:docPr id="23" name="Conector recto de flecha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B25DB6" id="Conector recto de flecha 23" o:spid="_x0000_s1026" type="#_x0000_t32" style="position:absolute;margin-left:1in;margin-top:5.45pt;width:153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">
                <v:stroke endarrow="block"/>
              </v:shape>
            </w:pict>
          </mc:Fallback>
        </mc:AlternateContent>
      </w:r>
      <w:r w:rsidRPr="00056996">
        <w:rPr>
          <w:rFonts w:ascii="Arial" w:hAnsi="Arial" w:cs="Arial"/>
          <w:lang w:val="es-ES"/>
        </w:rPr>
        <w:t xml:space="preserve">        Dolo                                                              Fraude</w:t>
      </w:r>
    </w:p>
    <w:p w14:paraId="570E07D0" w14:textId="64A7174A"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82816" behindDoc="0" locked="0" layoutInCell="1" allowOverlap="1" wp14:anchorId="7E2F0331" wp14:editId="5E650614">
                <wp:simplePos x="0" y="0"/>
                <wp:positionH relativeFrom="column">
                  <wp:posOffset>914400</wp:posOffset>
                </wp:positionH>
                <wp:positionV relativeFrom="paragraph">
                  <wp:posOffset>122555</wp:posOffset>
                </wp:positionV>
                <wp:extent cx="1943100" cy="0"/>
                <wp:effectExtent l="13335" t="59690" r="15240" b="54610"/>
                <wp:wrapNone/>
                <wp:docPr id="22" name="Conector recto de flech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792E78" id="Conector recto de flecha 22" o:spid="_x0000_s1026" type="#_x0000_t32" style="position:absolute;margin-left:1in;margin-top:9.65pt;width:153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">
                <v:stroke endarrow="block"/>
              </v:shape>
            </w:pict>
          </mc:Fallback>
        </mc:AlternateContent>
      </w:r>
      <w:r w:rsidRPr="00056996">
        <w:rPr>
          <w:rFonts w:ascii="Arial" w:hAnsi="Arial" w:cs="Arial"/>
          <w:lang w:val="es-ES"/>
        </w:rPr>
        <w:t xml:space="preserve">  Intimidación                                                         Amenaza</w:t>
      </w:r>
    </w:p>
    <w:p w14:paraId="504E9E56" w14:textId="27A6E3A8"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83840" behindDoc="0" locked="0" layoutInCell="1" allowOverlap="1" wp14:anchorId="6C9A5A05" wp14:editId="7FEFA556">
                <wp:simplePos x="0" y="0"/>
                <wp:positionH relativeFrom="column">
                  <wp:posOffset>914400</wp:posOffset>
                </wp:positionH>
                <wp:positionV relativeFrom="paragraph">
                  <wp:posOffset>61595</wp:posOffset>
                </wp:positionV>
                <wp:extent cx="1943100" cy="0"/>
                <wp:effectExtent l="13335" t="61595" r="15240" b="52705"/>
                <wp:wrapNone/>
                <wp:docPr id="21" name="Conector recto de flech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E0BC04" id="Conector recto de flecha 21" o:spid="_x0000_s1026" type="#_x0000_t32" style="position:absolute;margin-left:1in;margin-top:4.85pt;width:153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">
                <v:stroke endarrow="block"/>
              </v:shape>
            </w:pict>
          </mc:Fallback>
        </mc:AlternateContent>
      </w:r>
      <w:r w:rsidRPr="00056996">
        <w:rPr>
          <w:rFonts w:ascii="Arial" w:hAnsi="Arial" w:cs="Arial"/>
          <w:lang w:val="es-ES"/>
        </w:rPr>
        <w:t xml:space="preserve">   Violencia                                                      no se regula como vicio sino como</w:t>
      </w:r>
    </w:p>
    <w:p w14:paraId="731D3908" w14:textId="0DD5FCEC"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84864" behindDoc="0" locked="0" layoutInCell="1" allowOverlap="1" wp14:anchorId="787C6F51" wp14:editId="257ED59F">
                <wp:simplePos x="0" y="0"/>
                <wp:positionH relativeFrom="column">
                  <wp:posOffset>457200</wp:posOffset>
                </wp:positionH>
                <wp:positionV relativeFrom="paragraph">
                  <wp:posOffset>635</wp:posOffset>
                </wp:positionV>
                <wp:extent cx="0" cy="228600"/>
                <wp:effectExtent l="60960" t="6350" r="53340" b="22225"/>
                <wp:wrapNone/>
                <wp:docPr id="20" name="Conector recto de flech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1BCB7C" id="Conector recto de flecha 20" o:spid="_x0000_s1026" type="#_x0000_t32" style="position:absolute;margin-left:36pt;margin-top:.05pt;width:0;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">
                <v:stroke endarrow="block"/>
              </v:shape>
            </w:pict>
          </mc:Fallback>
        </mc:AlternateContent>
      </w:r>
      <w:r w:rsidRPr="00056996">
        <w:rPr>
          <w:rFonts w:ascii="Arial" w:hAnsi="Arial" w:cs="Arial"/>
          <w:lang w:val="es-ES"/>
        </w:rPr>
        <w:t xml:space="preserve">                                                                           causal de nulidad.</w:t>
      </w:r>
    </w:p>
    <w:p w14:paraId="4321E869"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 xml:space="preserve">Así pueden encontrarlo en la bibliografía </w:t>
      </w:r>
    </w:p>
    <w:p w14:paraId="06DDCB68"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Complementaria.</w:t>
      </w:r>
    </w:p>
    <w:p w14:paraId="05D0FE4C"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3) Que sea manifestada o exteriorizada oportunamente</w:t>
      </w:r>
    </w:p>
    <w:p w14:paraId="3DB84ED9" w14:textId="54FEAA95"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86912" behindDoc="0" locked="0" layoutInCell="1" allowOverlap="1" wp14:anchorId="58C78038" wp14:editId="518E23C2">
                <wp:simplePos x="0" y="0"/>
                <wp:positionH relativeFrom="column">
                  <wp:posOffset>2219960</wp:posOffset>
                </wp:positionH>
                <wp:positionV relativeFrom="paragraph">
                  <wp:posOffset>16510</wp:posOffset>
                </wp:positionV>
                <wp:extent cx="0" cy="228600"/>
                <wp:effectExtent l="61595" t="6985" r="52705" b="21590"/>
                <wp:wrapNone/>
                <wp:docPr id="19" name="Conector recto de flech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5858F3" id="Conector recto de flecha 19" o:spid="_x0000_s1026" type="#_x0000_t32" style="position:absolute;margin-left:174.8pt;margin-top:1.3pt;width:0;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">
                <v:stroke endarrow="block"/>
              </v:shape>
            </w:pict>
          </mc:Fallback>
        </mc:AlternateContent>
      </w:r>
      <w:r w:rsidRPr="00056996">
        <w:rPr>
          <w:rFonts w:ascii="Arial" w:hAnsi="Arial" w:cs="Arial"/>
          <w:noProof/>
          <w:lang w:val="es-ES" w:eastAsia="es-ES"/>
        </w:rPr>
        <mc:AlternateContent>
          <mc:Choice Requires="wps">
            <w:drawing>
              <wp:anchor distT="0" distB="0" distL="114300" distR="114300" simplePos="0" relativeHeight="251685888" behindDoc="0" locked="0" layoutInCell="1" allowOverlap="1" wp14:anchorId="788EBFAE" wp14:editId="6816D07D">
                <wp:simplePos x="0" y="0"/>
                <wp:positionH relativeFrom="column">
                  <wp:posOffset>1028700</wp:posOffset>
                </wp:positionH>
                <wp:positionV relativeFrom="paragraph">
                  <wp:posOffset>16510</wp:posOffset>
                </wp:positionV>
                <wp:extent cx="0" cy="228600"/>
                <wp:effectExtent l="60960" t="6985" r="53340" b="21590"/>
                <wp:wrapNone/>
                <wp:docPr id="18" name="Conector recto de flech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42306E" id="Conector recto de flecha 18" o:spid="_x0000_s1026" type="#_x0000_t32" style="position:absolute;margin-left:81pt;margin-top:1.3pt;width:0;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">
                <v:stroke endarrow="block"/>
              </v:shape>
            </w:pict>
          </mc:Fallback>
        </mc:AlternateContent>
      </w:r>
    </w:p>
    <w:p w14:paraId="62B5BF3C" w14:textId="6E3DD76C"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87936" behindDoc="0" locked="0" layoutInCell="1" allowOverlap="1" wp14:anchorId="175C602A" wp14:editId="2126F2D0">
                <wp:simplePos x="0" y="0"/>
                <wp:positionH relativeFrom="column">
                  <wp:posOffset>520700</wp:posOffset>
                </wp:positionH>
                <wp:positionV relativeFrom="paragraph">
                  <wp:posOffset>210185</wp:posOffset>
                </wp:positionV>
                <wp:extent cx="114300" cy="228600"/>
                <wp:effectExtent l="57785" t="6350" r="8890" b="41275"/>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88C302" id="Conector recto de flecha 17" o:spid="_x0000_s1026" type="#_x0000_t32" style="position:absolute;margin-left:41pt;margin-top:16.55pt;width:9pt;height:18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">
                <v:stroke endarrow="block"/>
              </v:shape>
            </w:pict>
          </mc:Fallback>
        </mc:AlternateContent>
      </w:r>
      <w:r w:rsidRPr="00056996">
        <w:rPr>
          <w:rFonts w:ascii="Arial" w:hAnsi="Arial" w:cs="Arial"/>
          <w:noProof/>
          <w:lang w:val="es-ES" w:eastAsia="es-ES"/>
        </w:rPr>
        <mc:AlternateContent>
          <mc:Choice Requires="wps">
            <w:drawing>
              <wp:anchor distT="0" distB="0" distL="114300" distR="114300" simplePos="0" relativeHeight="251688960" behindDoc="0" locked="0" layoutInCell="1" allowOverlap="1" wp14:anchorId="4DE1D8BD" wp14:editId="4E5523F1">
                <wp:simplePos x="0" y="0"/>
                <wp:positionH relativeFrom="column">
                  <wp:posOffset>1028700</wp:posOffset>
                </wp:positionH>
                <wp:positionV relativeFrom="paragraph">
                  <wp:posOffset>210185</wp:posOffset>
                </wp:positionV>
                <wp:extent cx="0" cy="228600"/>
                <wp:effectExtent l="60960" t="6350" r="53340" b="22225"/>
                <wp:wrapNone/>
                <wp:docPr id="16" name="Conector recto de flech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930FC5" id="Conector recto de flecha 16" o:spid="_x0000_s1026" type="#_x0000_t32" style="position:absolute;margin-left:81pt;margin-top:16.55pt;width:0;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">
                <v:stroke endarrow="block"/>
              </v:shape>
            </w:pict>
          </mc:Fallback>
        </mc:AlternateContent>
      </w:r>
      <w:r w:rsidRPr="00056996">
        <w:rPr>
          <w:rFonts w:ascii="Arial" w:hAnsi="Arial" w:cs="Arial"/>
          <w:noProof/>
          <w:lang w:val="es-ES" w:eastAsia="es-ES"/>
        </w:rPr>
        <mc:AlternateContent>
          <mc:Choice Requires="wps">
            <w:drawing>
              <wp:anchor distT="0" distB="0" distL="114300" distR="114300" simplePos="0" relativeHeight="251689984" behindDoc="0" locked="0" layoutInCell="1" allowOverlap="1" wp14:anchorId="6C44AE50" wp14:editId="206C45B7">
                <wp:simplePos x="0" y="0"/>
                <wp:positionH relativeFrom="column">
                  <wp:posOffset>1485900</wp:posOffset>
                </wp:positionH>
                <wp:positionV relativeFrom="paragraph">
                  <wp:posOffset>210185</wp:posOffset>
                </wp:positionV>
                <wp:extent cx="114300" cy="228600"/>
                <wp:effectExtent l="13335" t="6350" r="53340" b="41275"/>
                <wp:wrapNone/>
                <wp:docPr id="15" name="Conector recto de flech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1F7B85" id="Conector recto de flecha 15" o:spid="_x0000_s1026" type="#_x0000_t32" style="position:absolute;margin-left:117pt;margin-top:16.55pt;width:9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">
                <v:stroke endarrow="block"/>
              </v:shape>
            </w:pict>
          </mc:Fallback>
        </mc:AlternateContent>
      </w:r>
      <w:r w:rsidRPr="00056996">
        <w:rPr>
          <w:rFonts w:ascii="Arial" w:hAnsi="Arial" w:cs="Arial"/>
          <w:lang w:val="es-ES"/>
        </w:rPr>
        <w:t xml:space="preserve">               Forma (art.50)       momento</w:t>
      </w:r>
    </w:p>
    <w:p w14:paraId="717649EB"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 xml:space="preserve"> </w:t>
      </w:r>
    </w:p>
    <w:p w14:paraId="61FEB681"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Expresa      tácita      presunta</w:t>
      </w:r>
    </w:p>
    <w:p w14:paraId="03AC4FB4"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Valor del silencio (art.49.2)</w:t>
      </w:r>
    </w:p>
    <w:p w14:paraId="047A61E5"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4) Concordancia entre la voluntad real y la declarada</w:t>
      </w:r>
    </w:p>
    <w:p w14:paraId="660A35D4" w14:textId="127A33C0" w:rsidR="00654C42" w:rsidRPr="00056996" w:rsidRDefault="00654C42" w:rsidP="00056996">
      <w:pPr>
        <w:spacing w:line="360" w:lineRule="auto"/>
        <w:ind w:left="360"/>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91008" behindDoc="0" locked="0" layoutInCell="1" allowOverlap="1" wp14:anchorId="21E0233B" wp14:editId="06FF48A0">
                <wp:simplePos x="0" y="0"/>
                <wp:positionH relativeFrom="column">
                  <wp:posOffset>2633345</wp:posOffset>
                </wp:positionH>
                <wp:positionV relativeFrom="paragraph">
                  <wp:posOffset>64770</wp:posOffset>
                </wp:positionV>
                <wp:extent cx="501650" cy="543560"/>
                <wp:effectExtent l="17780" t="10160" r="13970" b="17780"/>
                <wp:wrapNone/>
                <wp:docPr id="14" name="Cerrar llav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51018">
                          <a:off x="0" y="0"/>
                          <a:ext cx="501650" cy="543560"/>
                        </a:xfrm>
                        <a:prstGeom prst="rightBrace">
                          <a:avLst>
                            <a:gd name="adj1" fmla="val 0"/>
                            <a:gd name="adj2" fmla="val 5069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7A1F7" id="Cerrar llave 14" o:spid="_x0000_s1026" type="#_x0000_t88" style="position:absolute;margin-left:207.35pt;margin-top:5.1pt;width:39.5pt;height:42.8pt;rotation:-164952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" adj="0,10949"/>
            </w:pict>
          </mc:Fallback>
        </mc:AlternateContent>
      </w:r>
      <w:r w:rsidRPr="00056996">
        <w:rPr>
          <w:rFonts w:ascii="Arial" w:hAnsi="Arial" w:cs="Arial"/>
          <w:lang w:val="es-ES"/>
        </w:rPr>
        <w:t xml:space="preserve">Reservación mental                          </w:t>
      </w:r>
    </w:p>
    <w:p w14:paraId="30BFE33A" w14:textId="77777777" w:rsidR="00654C42" w:rsidRPr="00056996" w:rsidRDefault="00654C42" w:rsidP="00056996">
      <w:pPr>
        <w:spacing w:line="360" w:lineRule="auto"/>
        <w:ind w:left="360"/>
        <w:jc w:val="both"/>
        <w:rPr>
          <w:rFonts w:ascii="Arial" w:hAnsi="Arial" w:cs="Arial"/>
          <w:lang w:val="es-ES"/>
        </w:rPr>
      </w:pPr>
      <w:r w:rsidRPr="00056996">
        <w:rPr>
          <w:rFonts w:ascii="Arial" w:hAnsi="Arial" w:cs="Arial"/>
          <w:lang w:val="es-ES"/>
        </w:rPr>
        <w:t xml:space="preserve">                                                                             No las reconoce el CCc</w:t>
      </w:r>
    </w:p>
    <w:p w14:paraId="4C7D0069" w14:textId="77777777" w:rsidR="00654C42" w:rsidRPr="00056996" w:rsidRDefault="00654C42" w:rsidP="00056996">
      <w:pPr>
        <w:spacing w:line="360" w:lineRule="auto"/>
        <w:ind w:left="360"/>
        <w:jc w:val="both"/>
        <w:rPr>
          <w:rFonts w:ascii="Arial" w:hAnsi="Arial" w:cs="Arial"/>
          <w:lang w:val="es-ES"/>
        </w:rPr>
      </w:pPr>
      <w:r w:rsidRPr="00056996">
        <w:rPr>
          <w:rFonts w:ascii="Arial" w:hAnsi="Arial" w:cs="Arial"/>
          <w:lang w:val="es-ES"/>
        </w:rPr>
        <w:t>Loccndi causa o causa del juego</w:t>
      </w:r>
    </w:p>
    <w:p w14:paraId="72859BE6" w14:textId="2A56E566"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95104" behindDoc="0" locked="0" layoutInCell="1" allowOverlap="1" wp14:anchorId="2EB46521" wp14:editId="3DEC3916">
                <wp:simplePos x="0" y="0"/>
                <wp:positionH relativeFrom="column">
                  <wp:posOffset>2693670</wp:posOffset>
                </wp:positionH>
                <wp:positionV relativeFrom="paragraph">
                  <wp:posOffset>137160</wp:posOffset>
                </wp:positionV>
                <wp:extent cx="228600" cy="114300"/>
                <wp:effectExtent l="11430" t="52070" r="36195" b="5080"/>
                <wp:wrapNone/>
                <wp:docPr id="13" name="Conector recto de flecha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AAD68C" id="Conector recto de flecha 13" o:spid="_x0000_s1026" type="#_x0000_t32" style="position:absolute;margin-left:212.1pt;margin-top:10.8pt;width:18pt;height:9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">
                <v:stroke endarrow="block"/>
              </v:shape>
            </w:pict>
          </mc:Fallback>
        </mc:AlternateContent>
      </w:r>
      <w:r w:rsidRPr="00056996">
        <w:rPr>
          <w:rFonts w:ascii="Arial" w:hAnsi="Arial" w:cs="Arial"/>
          <w:noProof/>
          <w:lang w:val="es-ES" w:eastAsia="es-ES"/>
        </w:rPr>
        <mc:AlternateContent>
          <mc:Choice Requires="wps">
            <w:drawing>
              <wp:anchor distT="0" distB="0" distL="114300" distR="114300" simplePos="0" relativeHeight="251694080" behindDoc="0" locked="0" layoutInCell="1" allowOverlap="1" wp14:anchorId="59985C88" wp14:editId="2163B45E">
                <wp:simplePos x="0" y="0"/>
                <wp:positionH relativeFrom="column">
                  <wp:posOffset>1825625</wp:posOffset>
                </wp:positionH>
                <wp:positionV relativeFrom="paragraph">
                  <wp:posOffset>137160</wp:posOffset>
                </wp:positionV>
                <wp:extent cx="346075" cy="464185"/>
                <wp:effectExtent l="19685" t="23495" r="5715" b="7620"/>
                <wp:wrapNone/>
                <wp:docPr id="12" name="Cerrar llav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4813">
                          <a:off x="0" y="0"/>
                          <a:ext cx="346075" cy="464185"/>
                        </a:xfrm>
                        <a:prstGeom prst="rightBrace">
                          <a:avLst>
                            <a:gd name="adj1" fmla="val 11177"/>
                            <a:gd name="adj2" fmla="val 5069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90FD3" id="Cerrar llave 12" o:spid="_x0000_s1026" type="#_x0000_t88" style="position:absolute;margin-left:143.75pt;margin-top:10.8pt;width:27.25pt;height:36.55pt;rotation:212788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" adj=",10949"/>
            </w:pict>
          </mc:Fallback>
        </mc:AlternateContent>
      </w:r>
      <w:r w:rsidRPr="00056996">
        <w:rPr>
          <w:rFonts w:ascii="Arial" w:hAnsi="Arial" w:cs="Arial"/>
          <w:noProof/>
          <w:lang w:val="es-ES" w:eastAsia="es-ES"/>
        </w:rPr>
        <mc:AlternateContent>
          <mc:Choice Requires="wps">
            <w:drawing>
              <wp:anchor distT="0" distB="0" distL="114300" distR="114300" simplePos="0" relativeHeight="251692032" behindDoc="0" locked="0" layoutInCell="1" allowOverlap="1" wp14:anchorId="4522BA6D" wp14:editId="412F4DDB">
                <wp:simplePos x="0" y="0"/>
                <wp:positionH relativeFrom="column">
                  <wp:posOffset>800100</wp:posOffset>
                </wp:positionH>
                <wp:positionV relativeFrom="paragraph">
                  <wp:posOffset>137160</wp:posOffset>
                </wp:positionV>
                <wp:extent cx="228600" cy="114300"/>
                <wp:effectExtent l="13335" t="52070" r="43815" b="5080"/>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424B7D" id="Conector recto de flecha 11" o:spid="_x0000_s1026" type="#_x0000_t32" style="position:absolute;margin-left:63pt;margin-top:10.8pt;width:18pt;height:9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">
                <v:stroke endarrow="block"/>
              </v:shape>
            </w:pict>
          </mc:Fallback>
        </mc:AlternateContent>
      </w:r>
      <w:r w:rsidRPr="00056996">
        <w:rPr>
          <w:rFonts w:ascii="Arial" w:hAnsi="Arial" w:cs="Arial"/>
          <w:lang w:val="es-ES"/>
        </w:rPr>
        <w:t xml:space="preserve">                           Absoluta                              e)</w:t>
      </w:r>
    </w:p>
    <w:p w14:paraId="0ABACC01" w14:textId="6D3B75EC"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96128" behindDoc="0" locked="0" layoutInCell="1" allowOverlap="1" wp14:anchorId="6056CC73" wp14:editId="6907D9CD">
                <wp:simplePos x="0" y="0"/>
                <wp:positionH relativeFrom="column">
                  <wp:posOffset>2633345</wp:posOffset>
                </wp:positionH>
                <wp:positionV relativeFrom="paragraph">
                  <wp:posOffset>224155</wp:posOffset>
                </wp:positionV>
                <wp:extent cx="114300" cy="114300"/>
                <wp:effectExtent l="8255" t="11430" r="48895" b="45720"/>
                <wp:wrapNone/>
                <wp:docPr id="10" name="Conector recto de flech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4C717A" id="Conector recto de flecha 10" o:spid="_x0000_s1026" type="#_x0000_t32" style="position:absolute;margin-left:207.35pt;margin-top:17.65pt;width:9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">
                <v:stroke endarrow="block"/>
              </v:shape>
            </w:pict>
          </mc:Fallback>
        </mc:AlternateContent>
      </w:r>
      <w:r w:rsidRPr="00056996">
        <w:rPr>
          <w:rFonts w:ascii="Arial" w:hAnsi="Arial" w:cs="Arial"/>
          <w:lang w:val="es-ES"/>
        </w:rPr>
        <w:t xml:space="preserve">Simulación                                   art.67 </w:t>
      </w:r>
    </w:p>
    <w:p w14:paraId="3B31092C" w14:textId="6553D30D"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93056" behindDoc="0" locked="0" layoutInCell="1" allowOverlap="1" wp14:anchorId="7CEE4458" wp14:editId="76278630">
                <wp:simplePos x="0" y="0"/>
                <wp:positionH relativeFrom="column">
                  <wp:posOffset>800100</wp:posOffset>
                </wp:positionH>
                <wp:positionV relativeFrom="paragraph">
                  <wp:posOffset>15240</wp:posOffset>
                </wp:positionV>
                <wp:extent cx="114300" cy="114300"/>
                <wp:effectExtent l="13335" t="8255" r="53340" b="48895"/>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6A4C4B" id="Conector recto de flecha 9" o:spid="_x0000_s1026" type="#_x0000_t32" style="position:absolute;margin-left:63pt;margin-top:1.2pt;width:9pt;height: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">
                <v:stroke endarrow="block"/>
              </v:shape>
            </w:pict>
          </mc:Fallback>
        </mc:AlternateContent>
      </w:r>
      <w:r w:rsidRPr="00056996">
        <w:rPr>
          <w:rFonts w:ascii="Arial" w:hAnsi="Arial" w:cs="Arial"/>
          <w:lang w:val="es-ES"/>
        </w:rPr>
        <w:t xml:space="preserve">                        Relativa                              f)</w:t>
      </w:r>
    </w:p>
    <w:p w14:paraId="1044B4BC" w14:textId="6556718B" w:rsidR="00654C42" w:rsidRPr="00056996" w:rsidRDefault="00654C42" w:rsidP="00056996">
      <w:pPr>
        <w:spacing w:line="360" w:lineRule="auto"/>
        <w:jc w:val="both"/>
        <w:rPr>
          <w:rFonts w:ascii="Arial" w:hAnsi="Arial" w:cs="Arial"/>
          <w:lang w:val="es-ES"/>
        </w:rPr>
      </w:pPr>
    </w:p>
    <w:p w14:paraId="354A7360" w14:textId="1FF5A025"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698176" behindDoc="0" locked="0" layoutInCell="1" allowOverlap="1" wp14:anchorId="2798225D" wp14:editId="4BB2A876">
                <wp:simplePos x="0" y="0"/>
                <wp:positionH relativeFrom="column">
                  <wp:posOffset>2561590</wp:posOffset>
                </wp:positionH>
                <wp:positionV relativeFrom="paragraph">
                  <wp:posOffset>233045</wp:posOffset>
                </wp:positionV>
                <wp:extent cx="0" cy="228600"/>
                <wp:effectExtent l="56515" t="13970" r="57785" b="14605"/>
                <wp:wrapNone/>
                <wp:docPr id="43" name="Conector recto de flecha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6E2EB" id="Conector recto de flecha 43" o:spid="_x0000_s1026" type="#_x0000_t32" style="position:absolute;margin-left:201.7pt;margin-top:18.35pt;width:0;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">
                <v:stroke endarrow="block"/>
              </v:shape>
            </w:pict>
          </mc:Fallback>
        </mc:AlternateContent>
      </w:r>
      <w:r w:rsidRPr="00056996">
        <w:rPr>
          <w:rFonts w:ascii="Arial" w:hAnsi="Arial" w:cs="Arial"/>
          <w:noProof/>
          <w:lang w:val="es-ES" w:eastAsia="es-ES"/>
        </w:rPr>
        <mc:AlternateContent>
          <mc:Choice Requires="wps">
            <w:drawing>
              <wp:anchor distT="0" distB="0" distL="114300" distR="114300" simplePos="0" relativeHeight="251700224" behindDoc="0" locked="0" layoutInCell="1" allowOverlap="1" wp14:anchorId="126B1817" wp14:editId="6088DA6E">
                <wp:simplePos x="0" y="0"/>
                <wp:positionH relativeFrom="column">
                  <wp:posOffset>3573145</wp:posOffset>
                </wp:positionH>
                <wp:positionV relativeFrom="paragraph">
                  <wp:posOffset>233045</wp:posOffset>
                </wp:positionV>
                <wp:extent cx="800100" cy="228600"/>
                <wp:effectExtent l="10795" t="13970" r="27305" b="62230"/>
                <wp:wrapNone/>
                <wp:docPr id="42" name="Conector recto de flecha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299811" id="Conector recto de flecha 42" o:spid="_x0000_s1026" type="#_x0000_t32" style="position:absolute;margin-left:281.35pt;margin-top:18.35pt;width:63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">
                <v:stroke endarrow="block"/>
              </v:shape>
            </w:pict>
          </mc:Fallback>
        </mc:AlternateContent>
      </w:r>
      <w:r w:rsidRPr="00056996">
        <w:rPr>
          <w:rFonts w:ascii="Arial" w:hAnsi="Arial" w:cs="Arial"/>
          <w:noProof/>
          <w:lang w:val="es-ES" w:eastAsia="es-ES"/>
        </w:rPr>
        <mc:AlternateContent>
          <mc:Choice Requires="wps">
            <w:drawing>
              <wp:anchor distT="0" distB="0" distL="114300" distR="114300" simplePos="0" relativeHeight="251699200" behindDoc="0" locked="0" layoutInCell="1" allowOverlap="1" wp14:anchorId="3187D6B7" wp14:editId="3B09BC7E">
                <wp:simplePos x="0" y="0"/>
                <wp:positionH relativeFrom="column">
                  <wp:posOffset>571500</wp:posOffset>
                </wp:positionH>
                <wp:positionV relativeFrom="paragraph">
                  <wp:posOffset>145415</wp:posOffset>
                </wp:positionV>
                <wp:extent cx="1000125" cy="228600"/>
                <wp:effectExtent l="28575" t="12065" r="9525" b="54610"/>
                <wp:wrapNone/>
                <wp:docPr id="41" name="Conector recto de flecha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012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628CB3" id="Conector recto de flecha 41" o:spid="_x0000_s1026" type="#_x0000_t32" style="position:absolute;margin-left:45pt;margin-top:11.45pt;width:78.75pt;height:18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">
                <v:stroke endarrow="block"/>
              </v:shape>
            </w:pict>
          </mc:Fallback>
        </mc:AlternateContent>
      </w:r>
      <w:r w:rsidRPr="00056996">
        <w:rPr>
          <w:rFonts w:ascii="Arial" w:hAnsi="Arial" w:cs="Arial"/>
          <w:lang w:val="es-ES"/>
        </w:rPr>
        <w:t xml:space="preserve">                                           Elementos esenciales comunes objetivos  </w:t>
      </w:r>
    </w:p>
    <w:p w14:paraId="0438EF56" w14:textId="77777777" w:rsidR="00654C42" w:rsidRPr="00056996" w:rsidRDefault="00654C42" w:rsidP="00056996">
      <w:pPr>
        <w:spacing w:line="360" w:lineRule="auto"/>
        <w:jc w:val="both"/>
        <w:rPr>
          <w:rFonts w:ascii="Arial" w:hAnsi="Arial" w:cs="Arial"/>
          <w:lang w:val="es-ES"/>
        </w:rPr>
      </w:pPr>
    </w:p>
    <w:p w14:paraId="17427855"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Objeto inmediato                             forma                          causa = objeto-fin</w:t>
      </w:r>
    </w:p>
    <w:p w14:paraId="6C0F104B"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(objeto de la relación         -verbal o escrita                     es errado decir que el CCc</w:t>
      </w:r>
    </w:p>
    <w:p w14:paraId="18F10F06" w14:textId="7639ADAD" w:rsidR="00654C42" w:rsidRPr="00056996" w:rsidRDefault="00654C42" w:rsidP="00056996">
      <w:pPr>
        <w:spacing w:line="360" w:lineRule="auto"/>
        <w:jc w:val="both"/>
        <w:rPr>
          <w:rFonts w:ascii="Arial" w:hAnsi="Arial" w:cs="Arial"/>
          <w:lang w:val="es-ES"/>
        </w:rPr>
      </w:pPr>
      <w:r w:rsidRPr="00056996">
        <w:rPr>
          <w:rFonts w:ascii="Arial" w:hAnsi="Arial" w:cs="Arial"/>
          <w:lang w:val="es-ES"/>
        </w:rPr>
        <w:t xml:space="preserve">Jurídica obligatoria            -formal, consensual               es </w:t>
      </w:r>
      <w:r w:rsidR="00056996" w:rsidRPr="00056996">
        <w:rPr>
          <w:rFonts w:ascii="Arial" w:hAnsi="Arial" w:cs="Arial"/>
          <w:lang w:val="es-ES"/>
        </w:rPr>
        <w:t>anti causalista</w:t>
      </w:r>
    </w:p>
    <w:p w14:paraId="72DA23BB" w14:textId="315A7EC5"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701248" behindDoc="0" locked="0" layoutInCell="1" allowOverlap="1" wp14:anchorId="4344F256" wp14:editId="54ED5ECB">
                <wp:simplePos x="0" y="0"/>
                <wp:positionH relativeFrom="column">
                  <wp:posOffset>4496435</wp:posOffset>
                </wp:positionH>
                <wp:positionV relativeFrom="paragraph">
                  <wp:posOffset>113030</wp:posOffset>
                </wp:positionV>
                <wp:extent cx="228600" cy="635"/>
                <wp:effectExtent l="10160" t="55880" r="18415" b="57785"/>
                <wp:wrapNone/>
                <wp:docPr id="40" name="Conector recto de flecha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1EDC66" id="Conector recto de flecha 40" o:spid="_x0000_s1026" type="#_x0000_t32" style="position:absolute;margin-left:354.05pt;margin-top:8.9pt;width:18pt;height:.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">
                <v:stroke endarrow="block"/>
              </v:shape>
            </w:pict>
          </mc:Fallback>
        </mc:AlternateContent>
      </w:r>
      <w:r w:rsidRPr="00056996">
        <w:rPr>
          <w:rFonts w:ascii="Arial" w:hAnsi="Arial" w:cs="Arial"/>
          <w:lang w:val="es-ES"/>
        </w:rPr>
        <w:t>que genera                        o solemne                               objeto-fin        propósito</w:t>
      </w:r>
    </w:p>
    <w:p w14:paraId="3599B2DF"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 xml:space="preserve"> (prestación)                                                           de las partes en contratar. Ej.:  </w:t>
      </w:r>
    </w:p>
    <w:p w14:paraId="646FEB41"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 xml:space="preserve">                                                                                         transmitir la propiedad,</w:t>
      </w:r>
    </w:p>
    <w:p w14:paraId="34A0F913"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 xml:space="preserve">                                                                                        transmitir el derecho de  </w:t>
      </w:r>
    </w:p>
    <w:p w14:paraId="1E802D4A"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lastRenderedPageBreak/>
        <w:t xml:space="preserve">                                                                                        y disfrute, etc. </w:t>
      </w:r>
    </w:p>
    <w:p w14:paraId="36562C20" w14:textId="310B0807"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702272" behindDoc="0" locked="0" layoutInCell="1" allowOverlap="1" wp14:anchorId="4711AE80" wp14:editId="649486FA">
                <wp:simplePos x="0" y="0"/>
                <wp:positionH relativeFrom="column">
                  <wp:posOffset>342900</wp:posOffset>
                </wp:positionH>
                <wp:positionV relativeFrom="paragraph">
                  <wp:posOffset>762000</wp:posOffset>
                </wp:positionV>
                <wp:extent cx="0" cy="755650"/>
                <wp:effectExtent l="57150" t="9525" r="57150" b="15875"/>
                <wp:wrapNone/>
                <wp:docPr id="39" name="Conector recto de flecha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5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493B09" id="Conector recto de flecha 39" o:spid="_x0000_s1026" type="#_x0000_t32" style="position:absolute;margin-left:27pt;margin-top:60pt;width:0;height:5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">
                <v:stroke endarrow="block"/>
              </v:shape>
            </w:pict>
          </mc:Fallback>
        </mc:AlternateContent>
      </w:r>
      <w:r w:rsidRPr="00056996">
        <w:rPr>
          <w:rFonts w:ascii="Arial" w:hAnsi="Arial" w:cs="Arial"/>
          <w:lang w:val="es-ES"/>
        </w:rPr>
        <w:t>Elementos accidentales: circunstancias accesorias que no afectan la existencia y validez del acto si no se incorporan al negocio por voluntad de las partes, pero que una vez incorporados son de obligatorio cumplimiento.</w:t>
      </w:r>
    </w:p>
    <w:p w14:paraId="22E7A2F7" w14:textId="73DE8075" w:rsidR="00654C42" w:rsidRPr="00056996" w:rsidRDefault="00654C42" w:rsidP="00056996">
      <w:pPr>
        <w:spacing w:line="360" w:lineRule="auto"/>
        <w:ind w:left="720"/>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703296" behindDoc="0" locked="0" layoutInCell="1" allowOverlap="1" wp14:anchorId="0C603580" wp14:editId="0063130D">
                <wp:simplePos x="0" y="0"/>
                <wp:positionH relativeFrom="column">
                  <wp:posOffset>1257300</wp:posOffset>
                </wp:positionH>
                <wp:positionV relativeFrom="paragraph">
                  <wp:posOffset>78105</wp:posOffset>
                </wp:positionV>
                <wp:extent cx="0" cy="650875"/>
                <wp:effectExtent l="57150" t="11430" r="57150" b="23495"/>
                <wp:wrapNone/>
                <wp:docPr id="38" name="Conector recto de flecha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0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607655" id="Conector recto de flecha 38" o:spid="_x0000_s1026" type="#_x0000_t32" style="position:absolute;margin-left:99pt;margin-top:6.15pt;width:0;height:51.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">
                <v:stroke endarrow="block"/>
              </v:shape>
            </w:pict>
          </mc:Fallback>
        </mc:AlternateContent>
      </w:r>
      <w:r w:rsidRPr="00056996">
        <w:rPr>
          <w:rFonts w:ascii="Arial" w:hAnsi="Arial" w:cs="Arial"/>
          <w:noProof/>
          <w:lang w:val="es-ES" w:eastAsia="es-ES"/>
        </w:rPr>
        <mc:AlternateContent>
          <mc:Choice Requires="wps">
            <w:drawing>
              <wp:anchor distT="0" distB="0" distL="114300" distR="114300" simplePos="0" relativeHeight="251704320" behindDoc="0" locked="0" layoutInCell="1" allowOverlap="1" wp14:anchorId="61F13089" wp14:editId="5C890B60">
                <wp:simplePos x="0" y="0"/>
                <wp:positionH relativeFrom="column">
                  <wp:posOffset>2100580</wp:posOffset>
                </wp:positionH>
                <wp:positionV relativeFrom="paragraph">
                  <wp:posOffset>87630</wp:posOffset>
                </wp:positionV>
                <wp:extent cx="0" cy="641350"/>
                <wp:effectExtent l="52705" t="11430" r="61595" b="23495"/>
                <wp:wrapNone/>
                <wp:docPr id="37" name="Conector recto de flecha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1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ACF162" id="Conector recto de flecha 37" o:spid="_x0000_s1026" type="#_x0000_t32" style="position:absolute;margin-left:165.4pt;margin-top:6.9pt;width:0;height:5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">
                <v:stroke endarrow="block"/>
              </v:shape>
            </w:pict>
          </mc:Fallback>
        </mc:AlternateContent>
      </w:r>
    </w:p>
    <w:p w14:paraId="2B63A151" w14:textId="77777777" w:rsidR="00654C42" w:rsidRPr="00056996" w:rsidRDefault="00654C42" w:rsidP="00056996">
      <w:pPr>
        <w:spacing w:line="360" w:lineRule="auto"/>
        <w:ind w:left="720"/>
        <w:jc w:val="both"/>
        <w:rPr>
          <w:rFonts w:ascii="Arial" w:hAnsi="Arial" w:cs="Arial"/>
          <w:lang w:val="es-ES"/>
        </w:rPr>
      </w:pPr>
    </w:p>
    <w:p w14:paraId="2830741F" w14:textId="77777777" w:rsidR="00654C42" w:rsidRPr="00056996" w:rsidRDefault="00654C42" w:rsidP="00056996">
      <w:pPr>
        <w:spacing w:line="360" w:lineRule="auto"/>
        <w:jc w:val="both"/>
        <w:rPr>
          <w:rFonts w:ascii="Arial" w:hAnsi="Arial" w:cs="Arial"/>
          <w:lang w:val="es-ES"/>
        </w:rPr>
      </w:pPr>
    </w:p>
    <w:p w14:paraId="65E39EFA"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Condición       Término        Modo</w:t>
      </w:r>
    </w:p>
    <w:p w14:paraId="6856D53A" w14:textId="5BE76703" w:rsidR="00654C42" w:rsidRPr="00056996" w:rsidRDefault="00654C42"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705344" behindDoc="0" locked="0" layoutInCell="1" allowOverlap="1" wp14:anchorId="7CDFEB15" wp14:editId="660EABF3">
                <wp:simplePos x="0" y="0"/>
                <wp:positionH relativeFrom="column">
                  <wp:posOffset>567690</wp:posOffset>
                </wp:positionH>
                <wp:positionV relativeFrom="paragraph">
                  <wp:posOffset>-380365</wp:posOffset>
                </wp:positionV>
                <wp:extent cx="337185" cy="1153160"/>
                <wp:effectExtent l="7620" t="8255" r="10795" b="6985"/>
                <wp:wrapNone/>
                <wp:docPr id="36" name="Cerrar llav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337185" cy="1153160"/>
                        </a:xfrm>
                        <a:prstGeom prst="rightBrace">
                          <a:avLst>
                            <a:gd name="adj1" fmla="val 28500"/>
                            <a:gd name="adj2" fmla="val 5069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A3581" id="Cerrar llave 36" o:spid="_x0000_s1026" type="#_x0000_t88" style="position:absolute;margin-left:44.7pt;margin-top:-29.95pt;width:26.55pt;height:90.8pt;rotation:9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" adj=",10949"/>
            </w:pict>
          </mc:Fallback>
        </mc:AlternateContent>
      </w:r>
    </w:p>
    <w:p w14:paraId="663F0E4D" w14:textId="77777777" w:rsidR="00654C42" w:rsidRPr="00056996" w:rsidRDefault="00654C42" w:rsidP="00056996">
      <w:pPr>
        <w:spacing w:line="360" w:lineRule="auto"/>
        <w:jc w:val="both"/>
        <w:rPr>
          <w:rFonts w:ascii="Arial" w:hAnsi="Arial" w:cs="Arial"/>
          <w:lang w:val="es-ES"/>
        </w:rPr>
      </w:pPr>
    </w:p>
    <w:p w14:paraId="1C147FF5" w14:textId="77777777" w:rsidR="00654C42" w:rsidRPr="00056996" w:rsidRDefault="00654C42" w:rsidP="00056996">
      <w:pPr>
        <w:spacing w:line="360" w:lineRule="auto"/>
        <w:jc w:val="both"/>
        <w:rPr>
          <w:rFonts w:ascii="Arial" w:hAnsi="Arial" w:cs="Arial"/>
          <w:lang w:val="es-ES"/>
        </w:rPr>
      </w:pPr>
      <w:r w:rsidRPr="00056996">
        <w:rPr>
          <w:rFonts w:ascii="Arial" w:hAnsi="Arial" w:cs="Arial"/>
          <w:lang w:val="es-ES"/>
        </w:rPr>
        <w:t>Suspensivo o resolutorio</w:t>
      </w:r>
    </w:p>
    <w:p w14:paraId="404EBC3C" w14:textId="77777777" w:rsidR="00654C42" w:rsidRPr="00056996" w:rsidRDefault="00654C42" w:rsidP="00056996">
      <w:pPr>
        <w:spacing w:line="360" w:lineRule="auto"/>
        <w:jc w:val="both"/>
        <w:rPr>
          <w:rFonts w:ascii="Arial" w:hAnsi="Arial" w:cs="Arial"/>
          <w:lang w:val="es-ES"/>
        </w:rPr>
      </w:pPr>
    </w:p>
    <w:p w14:paraId="30F5DBC2" w14:textId="25E36230" w:rsidR="004244C3" w:rsidRPr="00056996" w:rsidRDefault="004244C3" w:rsidP="00056996">
      <w:pPr>
        <w:spacing w:line="360" w:lineRule="auto"/>
        <w:jc w:val="both"/>
        <w:rPr>
          <w:rFonts w:ascii="Arial" w:hAnsi="Arial" w:cs="Arial"/>
          <w:lang w:val="es-ES"/>
        </w:rPr>
      </w:pPr>
      <w:r w:rsidRPr="00056996">
        <w:rPr>
          <w:rFonts w:ascii="Arial" w:hAnsi="Arial" w:cs="Arial"/>
          <w:lang w:val="es-ES"/>
        </w:rPr>
        <w:t xml:space="preserve">En cuanto a la clasificación de los contratos, ha existido diversidad de criterios que no son necesariamente excluyentes o contrapuestos. </w:t>
      </w:r>
    </w:p>
    <w:p w14:paraId="0CF00C40" w14:textId="77777777" w:rsidR="004244C3" w:rsidRPr="00056996" w:rsidRDefault="004244C3" w:rsidP="00056996">
      <w:pPr>
        <w:spacing w:line="360" w:lineRule="auto"/>
        <w:jc w:val="both"/>
        <w:rPr>
          <w:rFonts w:ascii="Arial" w:hAnsi="Arial" w:cs="Arial"/>
          <w:lang w:val="es-ES"/>
        </w:rPr>
      </w:pPr>
    </w:p>
    <w:p w14:paraId="62FC7C5D" w14:textId="45731ECB" w:rsidR="004244C3" w:rsidRPr="00056996" w:rsidRDefault="004244C3" w:rsidP="00056996">
      <w:pPr>
        <w:spacing w:line="360" w:lineRule="auto"/>
        <w:jc w:val="both"/>
        <w:rPr>
          <w:rFonts w:ascii="Arial" w:hAnsi="Arial" w:cs="Arial"/>
          <w:lang w:val="es-ES"/>
        </w:rPr>
      </w:pPr>
      <w:r w:rsidRPr="00056996">
        <w:rPr>
          <w:rFonts w:ascii="Arial" w:hAnsi="Arial" w:cs="Arial"/>
          <w:lang w:val="es-ES"/>
        </w:rPr>
        <w:t>Contratos unilaterales          ≠            bilaterales          ≠           plurilaterales</w:t>
      </w:r>
    </w:p>
    <w:p w14:paraId="0B3BE24A" w14:textId="64BDEC0E" w:rsidR="004244C3" w:rsidRPr="00056996" w:rsidRDefault="004244C3" w:rsidP="00056996">
      <w:pPr>
        <w:spacing w:line="360" w:lineRule="auto"/>
        <w:jc w:val="both"/>
        <w:rPr>
          <w:rFonts w:ascii="Arial" w:hAnsi="Arial" w:cs="Arial"/>
          <w:lang w:val="es-ES"/>
        </w:rPr>
      </w:pPr>
      <w:r w:rsidRPr="00056996">
        <w:rPr>
          <w:rFonts w:ascii="Arial" w:hAnsi="Arial" w:cs="Arial"/>
          <w:noProof/>
          <w:lang w:val="es-ES" w:eastAsia="en-US"/>
        </w:rPr>
        <mc:AlternateContent>
          <mc:Choice Requires="wps">
            <w:drawing>
              <wp:anchor distT="0" distB="0" distL="114300" distR="114300" simplePos="0" relativeHeight="251709440" behindDoc="0" locked="0" layoutInCell="1" allowOverlap="1" wp14:anchorId="2939DABD" wp14:editId="65D2D839">
                <wp:simplePos x="0" y="0"/>
                <wp:positionH relativeFrom="column">
                  <wp:posOffset>4051935</wp:posOffset>
                </wp:positionH>
                <wp:positionV relativeFrom="paragraph">
                  <wp:posOffset>89535</wp:posOffset>
                </wp:positionV>
                <wp:extent cx="1936750" cy="2905125"/>
                <wp:effectExtent l="13335" t="13335" r="12065" b="5715"/>
                <wp:wrapNone/>
                <wp:docPr id="71" name="Cuadro de texto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2905125"/>
                        </a:xfrm>
                        <a:prstGeom prst="rect">
                          <a:avLst/>
                        </a:prstGeom>
                        <a:solidFill>
                          <a:srgbClr val="FFFFFF"/>
                        </a:solidFill>
                        <a:ln w="9525">
                          <a:solidFill>
                            <a:srgbClr val="000000"/>
                          </a:solidFill>
                          <a:miter lim="800000"/>
                          <a:headEnd/>
                          <a:tailEnd/>
                        </a:ln>
                      </wps:spPr>
                      <wps:txbx>
                        <w:txbxContent>
                          <w:p w14:paraId="004023FD" w14:textId="77777777" w:rsidR="004244C3" w:rsidRDefault="004244C3" w:rsidP="004244C3">
                            <w:pPr>
                              <w:jc w:val="both"/>
                              <w:rPr>
                                <w:lang w:val="es-ES"/>
                              </w:rPr>
                            </w:pPr>
                            <w:r>
                              <w:rPr>
                                <w:lang w:val="es-ES"/>
                              </w:rPr>
                              <w:t>Dos o más personas se conciertan para alcanzar fines comunes, no hay intercambio de prestaciones sino colaboración organizada.</w:t>
                            </w:r>
                          </w:p>
                          <w:p w14:paraId="37B15FB4" w14:textId="77777777" w:rsidR="004244C3" w:rsidRDefault="004244C3" w:rsidP="004244C3">
                            <w:pPr>
                              <w:jc w:val="both"/>
                              <w:rPr>
                                <w:lang w:val="es-ES"/>
                              </w:rPr>
                            </w:pPr>
                            <w:r>
                              <w:rPr>
                                <w:lang w:val="es-ES"/>
                              </w:rPr>
                              <w:t>Se admite el ingreso de nuevas partes y el retiro de las originarias.</w:t>
                            </w:r>
                          </w:p>
                          <w:p w14:paraId="2AB1439C" w14:textId="77777777" w:rsidR="004244C3" w:rsidRDefault="004244C3" w:rsidP="004244C3">
                            <w:pPr>
                              <w:jc w:val="both"/>
                              <w:rPr>
                                <w:lang w:val="es-ES"/>
                              </w:rPr>
                            </w:pPr>
                            <w:r>
                              <w:rPr>
                                <w:lang w:val="es-ES"/>
                              </w:rPr>
                              <w:t>La resolución del contrato incumplido es limitada a la parte incumplidora.</w:t>
                            </w:r>
                          </w:p>
                          <w:p w14:paraId="6D7B831F" w14:textId="77777777" w:rsidR="004244C3" w:rsidRDefault="004244C3" w:rsidP="004244C3">
                            <w:pPr>
                              <w:jc w:val="both"/>
                              <w:rPr>
                                <w:lang w:val="es-ES"/>
                              </w:rPr>
                            </w:pPr>
                            <w:r>
                              <w:rPr>
                                <w:lang w:val="es-ES"/>
                              </w:rPr>
                              <w:t>Las obligaciones son convergentes hacia un fin común y no interdependientes.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939DABD" id="_x0000_t202" coordsize="21600,21600" o:spt="202" path="m,l,21600r21600,l21600,xe">
                <v:stroke joinstyle="miter"/>
                <v:path gradientshapeok="t" o:connecttype="rect"/>
              </v:shapetype>
              <v:shape id="Cuadro de texto 71" o:spid="_x0000_s1026" type="#_x0000_t202" style="position:absolute;left:0;text-align:left;margin-left:319.05pt;margin-top:7.05pt;width:152.5pt;height:228.75pt;z-index:251709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">
                <v:textbox style="mso-fit-shape-to-text:t">
                  <w:txbxContent>
                    <w:p w14:paraId="004023FD" w14:textId="77777777" w:rsidR="004244C3" w:rsidRDefault="004244C3" w:rsidP="004244C3">
                      <w:pPr>
                        <w:jc w:val="both"/>
                        <w:rPr>
                          <w:lang w:val="es-ES"/>
                        </w:rPr>
                      </w:pPr>
                      <w:r>
                        <w:rPr>
                          <w:lang w:val="es-ES"/>
                        </w:rPr>
                        <w:t>Dos o más personas se conciertan para alcanzar fines comunes, no hay intercambio de prestaciones sino colaboración organizada.</w:t>
                      </w:r>
                    </w:p>
                    <w:p w14:paraId="37B15FB4" w14:textId="77777777" w:rsidR="004244C3" w:rsidRDefault="004244C3" w:rsidP="004244C3">
                      <w:pPr>
                        <w:jc w:val="both"/>
                        <w:rPr>
                          <w:lang w:val="es-ES"/>
                        </w:rPr>
                      </w:pPr>
                      <w:r>
                        <w:rPr>
                          <w:lang w:val="es-ES"/>
                        </w:rPr>
                        <w:t>Se admite el ingreso de nuevas partes y el retiro de las originarias.</w:t>
                      </w:r>
                    </w:p>
                    <w:p w14:paraId="2AB1439C" w14:textId="77777777" w:rsidR="004244C3" w:rsidRDefault="004244C3" w:rsidP="004244C3">
                      <w:pPr>
                        <w:jc w:val="both"/>
                        <w:rPr>
                          <w:lang w:val="es-ES"/>
                        </w:rPr>
                      </w:pPr>
                      <w:r>
                        <w:rPr>
                          <w:lang w:val="es-ES"/>
                        </w:rPr>
                        <w:t>La resolución del contrato incumplido es limitada a la parte incumplidora.</w:t>
                      </w:r>
                    </w:p>
                    <w:p w14:paraId="6D7B831F" w14:textId="77777777" w:rsidR="004244C3" w:rsidRDefault="004244C3" w:rsidP="004244C3">
                      <w:pPr>
                        <w:jc w:val="both"/>
                        <w:rPr>
                          <w:lang w:val="es-ES"/>
                        </w:rPr>
                      </w:pPr>
                      <w:r>
                        <w:rPr>
                          <w:lang w:val="es-ES"/>
                        </w:rPr>
                        <w:t>Las obligaciones son convergentes hacia un fin común y no interdependientes.</w:t>
                      </w:r>
                    </w:p>
                  </w:txbxContent>
                </v:textbox>
              </v:shape>
            </w:pict>
          </mc:Fallback>
        </mc:AlternateContent>
      </w:r>
      <w:r w:rsidRPr="00056996">
        <w:rPr>
          <w:rFonts w:ascii="Arial" w:hAnsi="Arial" w:cs="Arial"/>
          <w:noProof/>
          <w:lang w:val="es-ES" w:eastAsia="en-US"/>
        </w:rPr>
        <mc:AlternateContent>
          <mc:Choice Requires="wps">
            <w:drawing>
              <wp:anchor distT="0" distB="0" distL="114300" distR="114300" simplePos="0" relativeHeight="251708416" behindDoc="0" locked="0" layoutInCell="1" allowOverlap="1" wp14:anchorId="2B893E48" wp14:editId="38EE03CB">
                <wp:simplePos x="0" y="0"/>
                <wp:positionH relativeFrom="column">
                  <wp:posOffset>1998345</wp:posOffset>
                </wp:positionH>
                <wp:positionV relativeFrom="paragraph">
                  <wp:posOffset>89535</wp:posOffset>
                </wp:positionV>
                <wp:extent cx="2004060" cy="2379345"/>
                <wp:effectExtent l="7620" t="13335" r="7620" b="7620"/>
                <wp:wrapNone/>
                <wp:docPr id="70" name="Cuadro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060" cy="2379345"/>
                        </a:xfrm>
                        <a:prstGeom prst="rect">
                          <a:avLst/>
                        </a:prstGeom>
                        <a:solidFill>
                          <a:srgbClr val="FFFFFF"/>
                        </a:solidFill>
                        <a:ln w="9525">
                          <a:solidFill>
                            <a:srgbClr val="000000"/>
                          </a:solidFill>
                          <a:miter lim="800000"/>
                          <a:headEnd/>
                          <a:tailEnd/>
                        </a:ln>
                      </wps:spPr>
                      <wps:txbx>
                        <w:txbxContent>
                          <w:p w14:paraId="713518DF" w14:textId="77777777" w:rsidR="004244C3" w:rsidRDefault="004244C3" w:rsidP="004244C3">
                            <w:pPr>
                              <w:jc w:val="both"/>
                              <w:rPr>
                                <w:lang w:val="es-ES"/>
                              </w:rPr>
                            </w:pPr>
                            <w:r>
                              <w:rPr>
                                <w:lang w:val="es-ES"/>
                              </w:rPr>
                              <w:t>-Ambas partes son acreedores y deudores indistintamente.</w:t>
                            </w:r>
                          </w:p>
                          <w:p w14:paraId="1D0803F9" w14:textId="77777777" w:rsidR="004244C3" w:rsidRDefault="004244C3" w:rsidP="004244C3">
                            <w:pPr>
                              <w:jc w:val="both"/>
                              <w:rPr>
                                <w:lang w:val="es-ES"/>
                              </w:rPr>
                            </w:pPr>
                            <w:r>
                              <w:rPr>
                                <w:lang w:val="es-ES"/>
                              </w:rPr>
                              <w:t>-Ambos se colocan en situación jurídica de poder y situación jurídica de deber.</w:t>
                            </w:r>
                          </w:p>
                          <w:p w14:paraId="578D1CBB" w14:textId="77777777" w:rsidR="004244C3" w:rsidRDefault="004244C3" w:rsidP="004244C3">
                            <w:pPr>
                              <w:jc w:val="both"/>
                              <w:rPr>
                                <w:lang w:val="es-ES"/>
                              </w:rPr>
                            </w:pPr>
                            <w:r>
                              <w:rPr>
                                <w:lang w:val="es-ES"/>
                              </w:rPr>
                              <w:t>-Ambos son sujetos activo y pasivo indistintamente.</w:t>
                            </w:r>
                          </w:p>
                          <w:p w14:paraId="5B941164" w14:textId="77777777" w:rsidR="004244C3" w:rsidRDefault="004244C3" w:rsidP="004244C3">
                            <w:pPr>
                              <w:jc w:val="both"/>
                              <w:rPr>
                                <w:lang w:val="es-ES"/>
                              </w:rPr>
                            </w:pPr>
                            <w:r>
                              <w:rPr>
                                <w:lang w:val="es-ES"/>
                              </w:rPr>
                              <w:t>-Existe reciprocidad, sinalagma.</w:t>
                            </w:r>
                          </w:p>
                          <w:p w14:paraId="5A6C12E7" w14:textId="77777777" w:rsidR="004244C3" w:rsidRDefault="004244C3" w:rsidP="004244C3">
                            <w:pPr>
                              <w:jc w:val="both"/>
                              <w:rPr>
                                <w:lang w:val="es-ES"/>
                              </w:rPr>
                            </w:pPr>
                            <w:r>
                              <w:rPr>
                                <w:lang w:val="es-ES"/>
                              </w:rPr>
                              <w:t>-Obligaciones recíprocas o interdependientes.</w:t>
                            </w:r>
                          </w:p>
                          <w:p w14:paraId="7F1DFF22" w14:textId="77777777" w:rsidR="004244C3" w:rsidRDefault="004244C3" w:rsidP="004244C3">
                            <w:pPr>
                              <w:jc w:val="both"/>
                              <w:rPr>
                                <w:lang w:val="es-ES"/>
                              </w:rPr>
                            </w:pPr>
                            <w:r>
                              <w:rPr>
                                <w:lang w:val="es-ES"/>
                              </w:rPr>
                              <w:t>Reciprocidad originaria.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B893E48" id="Cuadro de texto 70" o:spid="_x0000_s1027" type="#_x0000_t202" style="position:absolute;left:0;text-align:left;margin-left:157.35pt;margin-top:7.05pt;width:157.8pt;height:187.3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">
                <v:textbox style="mso-fit-shape-to-text:t">
                  <w:txbxContent>
                    <w:p w14:paraId="713518DF" w14:textId="77777777" w:rsidR="004244C3" w:rsidRDefault="004244C3" w:rsidP="004244C3">
                      <w:pPr>
                        <w:jc w:val="both"/>
                        <w:rPr>
                          <w:lang w:val="es-ES"/>
                        </w:rPr>
                      </w:pPr>
                      <w:r>
                        <w:rPr>
                          <w:lang w:val="es-ES"/>
                        </w:rPr>
                        <w:t>-Ambas partes son acreedores y deudores indistintamente.</w:t>
                      </w:r>
                    </w:p>
                    <w:p w14:paraId="1D0803F9" w14:textId="77777777" w:rsidR="004244C3" w:rsidRDefault="004244C3" w:rsidP="004244C3">
                      <w:pPr>
                        <w:jc w:val="both"/>
                        <w:rPr>
                          <w:lang w:val="es-ES"/>
                        </w:rPr>
                      </w:pPr>
                      <w:r>
                        <w:rPr>
                          <w:lang w:val="es-ES"/>
                        </w:rPr>
                        <w:t>-Ambos se colocan en situación jurídica de poder y situación jurídica de deber.</w:t>
                      </w:r>
                    </w:p>
                    <w:p w14:paraId="578D1CBB" w14:textId="77777777" w:rsidR="004244C3" w:rsidRDefault="004244C3" w:rsidP="004244C3">
                      <w:pPr>
                        <w:jc w:val="both"/>
                        <w:rPr>
                          <w:lang w:val="es-ES"/>
                        </w:rPr>
                      </w:pPr>
                      <w:r>
                        <w:rPr>
                          <w:lang w:val="es-ES"/>
                        </w:rPr>
                        <w:t>-Ambos son sujetos activo y pasivo indistintamente.</w:t>
                      </w:r>
                    </w:p>
                    <w:p w14:paraId="5B941164" w14:textId="77777777" w:rsidR="004244C3" w:rsidRDefault="004244C3" w:rsidP="004244C3">
                      <w:pPr>
                        <w:jc w:val="both"/>
                        <w:rPr>
                          <w:lang w:val="es-ES"/>
                        </w:rPr>
                      </w:pPr>
                      <w:r>
                        <w:rPr>
                          <w:lang w:val="es-ES"/>
                        </w:rPr>
                        <w:t xml:space="preserve">-Existe reciprocidad, </w:t>
                      </w:r>
                      <w:proofErr w:type="spellStart"/>
                      <w:r>
                        <w:rPr>
                          <w:lang w:val="es-ES"/>
                        </w:rPr>
                        <w:t>sinalagma</w:t>
                      </w:r>
                      <w:proofErr w:type="spellEnd"/>
                      <w:r>
                        <w:rPr>
                          <w:lang w:val="es-ES"/>
                        </w:rPr>
                        <w:t>.</w:t>
                      </w:r>
                    </w:p>
                    <w:p w14:paraId="5A6C12E7" w14:textId="77777777" w:rsidR="004244C3" w:rsidRDefault="004244C3" w:rsidP="004244C3">
                      <w:pPr>
                        <w:jc w:val="both"/>
                        <w:rPr>
                          <w:lang w:val="es-ES"/>
                        </w:rPr>
                      </w:pPr>
                      <w:r>
                        <w:rPr>
                          <w:lang w:val="es-ES"/>
                        </w:rPr>
                        <w:t>-Obligaciones recíprocas o interdependientes.</w:t>
                      </w:r>
                    </w:p>
                    <w:p w14:paraId="7F1DFF22" w14:textId="77777777" w:rsidR="004244C3" w:rsidRDefault="004244C3" w:rsidP="004244C3">
                      <w:pPr>
                        <w:jc w:val="both"/>
                        <w:rPr>
                          <w:lang w:val="es-ES"/>
                        </w:rPr>
                      </w:pPr>
                      <w:r>
                        <w:rPr>
                          <w:lang w:val="es-ES"/>
                        </w:rPr>
                        <w:t>Reciprocidad originaria.</w:t>
                      </w:r>
                    </w:p>
                  </w:txbxContent>
                </v:textbox>
              </v:shape>
            </w:pict>
          </mc:Fallback>
        </mc:AlternateContent>
      </w:r>
      <w:r w:rsidRPr="00056996">
        <w:rPr>
          <w:rFonts w:ascii="Arial" w:hAnsi="Arial" w:cs="Arial"/>
          <w:noProof/>
          <w:lang w:val="es-ES" w:eastAsia="en-US"/>
        </w:rPr>
        <mc:AlternateContent>
          <mc:Choice Requires="wps">
            <w:drawing>
              <wp:anchor distT="0" distB="0" distL="114300" distR="114300" simplePos="0" relativeHeight="251707392" behindDoc="0" locked="0" layoutInCell="1" allowOverlap="1" wp14:anchorId="4B271DC8" wp14:editId="7B2A91FE">
                <wp:simplePos x="0" y="0"/>
                <wp:positionH relativeFrom="column">
                  <wp:posOffset>0</wp:posOffset>
                </wp:positionH>
                <wp:positionV relativeFrom="paragraph">
                  <wp:posOffset>84455</wp:posOffset>
                </wp:positionV>
                <wp:extent cx="1950085" cy="2028825"/>
                <wp:effectExtent l="9525" t="8255" r="12065" b="10795"/>
                <wp:wrapNone/>
                <wp:docPr id="69" name="Cuadro de texto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085" cy="2028825"/>
                        </a:xfrm>
                        <a:prstGeom prst="rect">
                          <a:avLst/>
                        </a:prstGeom>
                        <a:solidFill>
                          <a:srgbClr val="FFFFFF"/>
                        </a:solidFill>
                        <a:ln w="9525">
                          <a:solidFill>
                            <a:srgbClr val="000000"/>
                          </a:solidFill>
                          <a:miter lim="800000"/>
                          <a:headEnd/>
                          <a:tailEnd/>
                        </a:ln>
                      </wps:spPr>
                      <wps:txbx>
                        <w:txbxContent>
                          <w:p w14:paraId="51CDAE18" w14:textId="77777777" w:rsidR="004244C3" w:rsidRDefault="004244C3" w:rsidP="004244C3">
                            <w:pPr>
                              <w:jc w:val="both"/>
                              <w:rPr>
                                <w:lang w:val="es-ES"/>
                              </w:rPr>
                            </w:pPr>
                            <w:r>
                              <w:rPr>
                                <w:lang w:val="es-ES"/>
                              </w:rPr>
                              <w:t xml:space="preserve">Son distintos de los actos de formación unilateral como el poder, la renuncia o aceptación de derechos. Estos se perfeccionan con sola una manifestación de voluntad, el contrato unilateral es al fin un contrato, bilateral en su formación y unilateral en sus efectos.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271DC8" id="Cuadro de texto 69" o:spid="_x0000_s1028" type="#_x0000_t202" style="position:absolute;left:0;text-align:left;margin-left:0;margin-top:6.65pt;width:153.55pt;height:159.75pt;z-index:251707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">
                <v:textbox style="mso-fit-shape-to-text:t">
                  <w:txbxContent>
                    <w:p w14:paraId="51CDAE18" w14:textId="77777777" w:rsidR="004244C3" w:rsidRDefault="004244C3" w:rsidP="004244C3">
                      <w:pPr>
                        <w:jc w:val="both"/>
                        <w:rPr>
                          <w:lang w:val="es-ES"/>
                        </w:rPr>
                      </w:pPr>
                      <w:r>
                        <w:rPr>
                          <w:lang w:val="es-ES"/>
                        </w:rPr>
                        <w:t xml:space="preserve">Son distintos de los actos de formación unilateral como el poder, la renuncia o aceptación de derechos. Estos se perfeccionan con sola una manifestación de voluntad, el contrato unilateral es al fin un contrato, bilateral en su formación y unilateral en sus efectos. </w:t>
                      </w:r>
                    </w:p>
                  </w:txbxContent>
                </v:textbox>
              </v:shape>
            </w:pict>
          </mc:Fallback>
        </mc:AlternateContent>
      </w:r>
      <w:r w:rsidRPr="00056996">
        <w:rPr>
          <w:rFonts w:ascii="Arial" w:hAnsi="Arial" w:cs="Arial"/>
          <w:lang w:val="es-ES"/>
        </w:rPr>
        <w:t xml:space="preserve">                                                   </w:t>
      </w:r>
    </w:p>
    <w:p w14:paraId="1364F6F2" w14:textId="77777777" w:rsidR="004244C3" w:rsidRPr="00056996" w:rsidRDefault="004244C3" w:rsidP="00056996">
      <w:pPr>
        <w:spacing w:line="360" w:lineRule="auto"/>
        <w:jc w:val="both"/>
        <w:rPr>
          <w:rFonts w:ascii="Arial" w:hAnsi="Arial" w:cs="Arial"/>
          <w:lang w:val="es-ES"/>
        </w:rPr>
      </w:pPr>
    </w:p>
    <w:p w14:paraId="23624F06" w14:textId="77777777" w:rsidR="004244C3" w:rsidRPr="00056996" w:rsidRDefault="004244C3" w:rsidP="00056996">
      <w:pPr>
        <w:spacing w:line="360" w:lineRule="auto"/>
        <w:jc w:val="both"/>
        <w:rPr>
          <w:rFonts w:ascii="Arial" w:hAnsi="Arial" w:cs="Arial"/>
          <w:lang w:val="es-ES"/>
        </w:rPr>
      </w:pPr>
    </w:p>
    <w:p w14:paraId="0D7E59FF" w14:textId="77777777" w:rsidR="004244C3" w:rsidRPr="00056996" w:rsidRDefault="004244C3" w:rsidP="00056996">
      <w:pPr>
        <w:spacing w:line="360" w:lineRule="auto"/>
        <w:jc w:val="both"/>
        <w:rPr>
          <w:rFonts w:ascii="Arial" w:hAnsi="Arial" w:cs="Arial"/>
          <w:lang w:val="es-ES"/>
        </w:rPr>
      </w:pPr>
    </w:p>
    <w:p w14:paraId="434F43AF" w14:textId="77777777" w:rsidR="004244C3" w:rsidRPr="00056996" w:rsidRDefault="004244C3" w:rsidP="00056996">
      <w:pPr>
        <w:spacing w:line="360" w:lineRule="auto"/>
        <w:jc w:val="both"/>
        <w:rPr>
          <w:rFonts w:ascii="Arial" w:hAnsi="Arial" w:cs="Arial"/>
          <w:lang w:val="es-ES"/>
        </w:rPr>
      </w:pPr>
    </w:p>
    <w:p w14:paraId="52E46551" w14:textId="77777777" w:rsidR="004244C3" w:rsidRPr="00056996" w:rsidRDefault="004244C3" w:rsidP="00056996">
      <w:pPr>
        <w:spacing w:line="360" w:lineRule="auto"/>
        <w:jc w:val="both"/>
        <w:rPr>
          <w:rFonts w:ascii="Arial" w:hAnsi="Arial" w:cs="Arial"/>
          <w:lang w:val="es-ES"/>
        </w:rPr>
      </w:pPr>
    </w:p>
    <w:p w14:paraId="1F0FBEFA" w14:textId="77777777" w:rsidR="004244C3" w:rsidRPr="00056996" w:rsidRDefault="004244C3" w:rsidP="00056996">
      <w:pPr>
        <w:spacing w:line="360" w:lineRule="auto"/>
        <w:jc w:val="both"/>
        <w:rPr>
          <w:rFonts w:ascii="Arial" w:hAnsi="Arial" w:cs="Arial"/>
          <w:lang w:val="es-ES"/>
        </w:rPr>
      </w:pPr>
    </w:p>
    <w:p w14:paraId="3A1E3B89" w14:textId="77777777" w:rsidR="004244C3" w:rsidRPr="00056996" w:rsidRDefault="004244C3" w:rsidP="00056996">
      <w:pPr>
        <w:spacing w:line="360" w:lineRule="auto"/>
        <w:jc w:val="both"/>
        <w:rPr>
          <w:rFonts w:ascii="Arial" w:hAnsi="Arial" w:cs="Arial"/>
          <w:lang w:val="es-ES"/>
        </w:rPr>
      </w:pPr>
    </w:p>
    <w:p w14:paraId="34DED1E2" w14:textId="77777777" w:rsidR="004244C3" w:rsidRPr="00056996" w:rsidRDefault="004244C3" w:rsidP="00056996">
      <w:pPr>
        <w:spacing w:line="360" w:lineRule="auto"/>
        <w:jc w:val="both"/>
        <w:rPr>
          <w:rFonts w:ascii="Arial" w:hAnsi="Arial" w:cs="Arial"/>
          <w:lang w:val="es-ES"/>
        </w:rPr>
      </w:pPr>
    </w:p>
    <w:p w14:paraId="6326A025" w14:textId="77777777" w:rsidR="004244C3" w:rsidRPr="00056996" w:rsidRDefault="004244C3" w:rsidP="00056996">
      <w:pPr>
        <w:spacing w:line="360" w:lineRule="auto"/>
        <w:jc w:val="both"/>
        <w:rPr>
          <w:rFonts w:ascii="Arial" w:hAnsi="Arial" w:cs="Arial"/>
          <w:lang w:val="es-ES"/>
        </w:rPr>
      </w:pPr>
    </w:p>
    <w:p w14:paraId="5BDA8B80" w14:textId="77777777" w:rsidR="004244C3" w:rsidRPr="00056996" w:rsidRDefault="004244C3" w:rsidP="00056996">
      <w:pPr>
        <w:spacing w:line="360" w:lineRule="auto"/>
        <w:jc w:val="both"/>
        <w:rPr>
          <w:rFonts w:ascii="Arial" w:hAnsi="Arial" w:cs="Arial"/>
          <w:lang w:val="es-ES"/>
        </w:rPr>
      </w:pPr>
    </w:p>
    <w:p w14:paraId="6A268217" w14:textId="77777777" w:rsidR="004244C3" w:rsidRPr="00056996" w:rsidRDefault="004244C3" w:rsidP="00056996">
      <w:pPr>
        <w:spacing w:line="360" w:lineRule="auto"/>
        <w:jc w:val="both"/>
        <w:rPr>
          <w:rFonts w:ascii="Arial" w:hAnsi="Arial" w:cs="Arial"/>
          <w:lang w:val="es-ES"/>
        </w:rPr>
      </w:pPr>
    </w:p>
    <w:p w14:paraId="38F1CBED" w14:textId="77777777" w:rsidR="00E27D97" w:rsidRPr="00056996" w:rsidRDefault="00E27D97" w:rsidP="00056996">
      <w:pPr>
        <w:spacing w:line="360" w:lineRule="auto"/>
        <w:jc w:val="both"/>
        <w:rPr>
          <w:rFonts w:ascii="Arial" w:hAnsi="Arial" w:cs="Arial"/>
          <w:lang w:val="es-ES"/>
        </w:rPr>
      </w:pPr>
    </w:p>
    <w:p w14:paraId="6259AF54" w14:textId="64D0CA67" w:rsidR="004244C3" w:rsidRPr="00056996" w:rsidRDefault="004244C3" w:rsidP="00056996">
      <w:pPr>
        <w:spacing w:line="360" w:lineRule="auto"/>
        <w:jc w:val="both"/>
        <w:rPr>
          <w:rFonts w:ascii="Arial" w:hAnsi="Arial" w:cs="Arial"/>
          <w:lang w:val="es-ES"/>
        </w:rPr>
      </w:pPr>
      <w:r w:rsidRPr="00056996">
        <w:rPr>
          <w:rFonts w:ascii="Arial" w:hAnsi="Arial" w:cs="Arial"/>
          <w:lang w:val="es-ES"/>
        </w:rPr>
        <w:t>Contratos bilaterales imperfectos: son contratos unilaterales, pero al momento de su liquidación devienen bilaterales. Ejemplo: préstamo con interés, mandato remunerado.</w:t>
      </w:r>
    </w:p>
    <w:p w14:paraId="01F97CB8" w14:textId="77777777" w:rsidR="00AC2442" w:rsidRPr="00056996" w:rsidRDefault="00AC2442" w:rsidP="00056996">
      <w:pPr>
        <w:spacing w:line="360" w:lineRule="auto"/>
        <w:jc w:val="both"/>
        <w:rPr>
          <w:rFonts w:ascii="Arial" w:hAnsi="Arial" w:cs="Arial"/>
          <w:lang w:val="es-ES"/>
        </w:rPr>
      </w:pPr>
    </w:p>
    <w:p w14:paraId="3C80EA1B" w14:textId="2390B842" w:rsidR="004244C3" w:rsidRPr="00056996" w:rsidRDefault="004244C3" w:rsidP="00056996">
      <w:pPr>
        <w:spacing w:line="360" w:lineRule="auto"/>
        <w:jc w:val="both"/>
        <w:rPr>
          <w:rFonts w:ascii="Arial" w:hAnsi="Arial" w:cs="Arial"/>
          <w:lang w:val="es-ES"/>
        </w:rPr>
      </w:pPr>
      <w:r w:rsidRPr="00056996">
        <w:rPr>
          <w:rFonts w:ascii="Arial" w:hAnsi="Arial" w:cs="Arial"/>
          <w:lang w:val="es-ES"/>
        </w:rPr>
        <w:t>Contratos onerosos                           ≠                             Contratos gratuitos</w:t>
      </w:r>
    </w:p>
    <w:p w14:paraId="3696D919" w14:textId="516B5985" w:rsidR="004244C3" w:rsidRPr="00056996" w:rsidRDefault="004244C3" w:rsidP="00056996">
      <w:pPr>
        <w:tabs>
          <w:tab w:val="left" w:pos="2429"/>
        </w:tabs>
        <w:spacing w:line="360" w:lineRule="auto"/>
        <w:jc w:val="both"/>
        <w:rPr>
          <w:rFonts w:ascii="Arial" w:hAnsi="Arial" w:cs="Arial"/>
          <w:lang w:val="es-ES"/>
        </w:rPr>
      </w:pPr>
      <w:r w:rsidRPr="00056996">
        <w:rPr>
          <w:rFonts w:ascii="Arial" w:hAnsi="Arial" w:cs="Arial"/>
          <w:noProof/>
          <w:lang w:val="es-ES" w:eastAsia="es-ES"/>
        </w:rPr>
        <w:lastRenderedPageBreak/>
        <mc:AlternateContent>
          <mc:Choice Requires="wps">
            <w:drawing>
              <wp:anchor distT="0" distB="0" distL="114300" distR="114300" simplePos="0" relativeHeight="251711488" behindDoc="0" locked="0" layoutInCell="1" allowOverlap="1" wp14:anchorId="5B015CE9" wp14:editId="3D3C67EA">
                <wp:simplePos x="0" y="0"/>
                <wp:positionH relativeFrom="column">
                  <wp:posOffset>1998345</wp:posOffset>
                </wp:positionH>
                <wp:positionV relativeFrom="paragraph">
                  <wp:posOffset>6350</wp:posOffset>
                </wp:positionV>
                <wp:extent cx="157480" cy="275590"/>
                <wp:effectExtent l="7620" t="6350" r="53975" b="41910"/>
                <wp:wrapNone/>
                <wp:docPr id="67" name="Conector recto de flecha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480" cy="275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6FD9C6" id="_x0000_t32" coordsize="21600,21600" o:spt="32" o:oned="t" path="m,l21600,21600e" filled="f">
                <v:path arrowok="t" fillok="f" o:connecttype="none"/>
                <o:lock v:ext="edit" shapetype="t"/>
              </v:shapetype>
              <v:shape id="Conector recto de flecha 67" o:spid="_x0000_s1026" type="#_x0000_t32" style="position:absolute;margin-left:157.35pt;margin-top:.5pt;width:12.4pt;height:21.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">
                <v:stroke endarrow="block"/>
              </v:shape>
            </w:pict>
          </mc:Fallback>
        </mc:AlternateContent>
      </w:r>
      <w:r w:rsidRPr="00056996">
        <w:rPr>
          <w:rFonts w:ascii="Arial" w:hAnsi="Arial" w:cs="Arial"/>
          <w:noProof/>
          <w:lang w:val="es-ES" w:eastAsia="es-ES"/>
        </w:rPr>
        <mc:AlternateContent>
          <mc:Choice Requires="wps">
            <w:drawing>
              <wp:anchor distT="0" distB="0" distL="114300" distR="114300" simplePos="0" relativeHeight="251710464" behindDoc="0" locked="0" layoutInCell="1" allowOverlap="1" wp14:anchorId="5E563487" wp14:editId="646BAF4D">
                <wp:simplePos x="0" y="0"/>
                <wp:positionH relativeFrom="column">
                  <wp:posOffset>280035</wp:posOffset>
                </wp:positionH>
                <wp:positionV relativeFrom="paragraph">
                  <wp:posOffset>6350</wp:posOffset>
                </wp:positionV>
                <wp:extent cx="190500" cy="275590"/>
                <wp:effectExtent l="51435" t="6350" r="5715" b="41910"/>
                <wp:wrapNone/>
                <wp:docPr id="66" name="Conector recto de flecha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275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A7CDF" id="Conector recto de flecha 66" o:spid="_x0000_s1026" type="#_x0000_t32" style="position:absolute;margin-left:22.05pt;margin-top:.5pt;width:15pt;height:21.7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">
                <v:stroke endarrow="block"/>
              </v:shape>
            </w:pict>
          </mc:Fallback>
        </mc:AlternateContent>
      </w:r>
      <w:r w:rsidRPr="00056996">
        <w:rPr>
          <w:rFonts w:ascii="Arial" w:hAnsi="Arial" w:cs="Arial"/>
          <w:lang w:val="es-ES"/>
        </w:rPr>
        <w:tab/>
      </w:r>
    </w:p>
    <w:p w14:paraId="541364EE" w14:textId="2D621E3B" w:rsidR="004244C3" w:rsidRPr="00056996" w:rsidRDefault="004244C3" w:rsidP="00056996">
      <w:pPr>
        <w:tabs>
          <w:tab w:val="left" w:pos="2429"/>
        </w:tabs>
        <w:spacing w:line="360" w:lineRule="auto"/>
        <w:jc w:val="both"/>
        <w:rPr>
          <w:rFonts w:ascii="Arial" w:hAnsi="Arial" w:cs="Arial"/>
          <w:lang w:val="es-ES"/>
        </w:rPr>
      </w:pPr>
      <w:r w:rsidRPr="00056996">
        <w:rPr>
          <w:rFonts w:ascii="Arial" w:hAnsi="Arial" w:cs="Arial"/>
          <w:noProof/>
          <w:lang w:val="es-ES" w:eastAsia="en-US"/>
        </w:rPr>
        <mc:AlternateContent>
          <mc:Choice Requires="wps">
            <w:drawing>
              <wp:anchor distT="0" distB="0" distL="114300" distR="114300" simplePos="0" relativeHeight="251715584" behindDoc="0" locked="0" layoutInCell="1" allowOverlap="1" wp14:anchorId="2C2A0FBD" wp14:editId="31127D6A">
                <wp:simplePos x="0" y="0"/>
                <wp:positionH relativeFrom="column">
                  <wp:posOffset>3388995</wp:posOffset>
                </wp:positionH>
                <wp:positionV relativeFrom="paragraph">
                  <wp:posOffset>182880</wp:posOffset>
                </wp:positionV>
                <wp:extent cx="2143760" cy="451485"/>
                <wp:effectExtent l="7620" t="11430" r="8890" b="13335"/>
                <wp:wrapNone/>
                <wp:docPr id="65" name="Cuadro de texto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451485"/>
                        </a:xfrm>
                        <a:prstGeom prst="rect">
                          <a:avLst/>
                        </a:prstGeom>
                        <a:solidFill>
                          <a:srgbClr val="FFFFFF"/>
                        </a:solidFill>
                        <a:ln w="9525">
                          <a:solidFill>
                            <a:srgbClr val="000000"/>
                          </a:solidFill>
                          <a:miter lim="800000"/>
                          <a:headEnd/>
                          <a:tailEnd/>
                        </a:ln>
                      </wps:spPr>
                      <wps:txbx>
                        <w:txbxContent>
                          <w:p w14:paraId="4A11C40E" w14:textId="77777777" w:rsidR="004244C3" w:rsidRDefault="004244C3" w:rsidP="004244C3">
                            <w:pPr>
                              <w:rPr>
                                <w:lang w:val="es-ES"/>
                              </w:rPr>
                            </w:pPr>
                            <w:r>
                              <w:rPr>
                                <w:lang w:val="es-ES"/>
                              </w:rPr>
                              <w:t>Solo un contratante obtiene una ventaja o beneficio.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C2A0FBD" id="Cuadro de texto 65" o:spid="_x0000_s1029" type="#_x0000_t202" style="position:absolute;left:0;text-align:left;margin-left:266.85pt;margin-top:14.4pt;width:168.8pt;height:35.55pt;z-index:2517155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">
                <v:textbox style="mso-fit-shape-to-text:t">
                  <w:txbxContent>
                    <w:p w14:paraId="4A11C40E" w14:textId="77777777" w:rsidR="004244C3" w:rsidRDefault="004244C3" w:rsidP="004244C3">
                      <w:pPr>
                        <w:rPr>
                          <w:lang w:val="es-ES"/>
                        </w:rPr>
                      </w:pPr>
                      <w:r>
                        <w:rPr>
                          <w:lang w:val="es-ES"/>
                        </w:rPr>
                        <w:t>Solo un contratante obtiene una ventaja o beneficio.</w:t>
                      </w:r>
                    </w:p>
                  </w:txbxContent>
                </v:textbox>
              </v:shape>
            </w:pict>
          </mc:Fallback>
        </mc:AlternateContent>
      </w:r>
      <w:r w:rsidRPr="00056996">
        <w:rPr>
          <w:rFonts w:ascii="Arial" w:hAnsi="Arial" w:cs="Arial"/>
          <w:noProof/>
          <w:lang w:val="es-ES" w:eastAsia="en-US"/>
        </w:rPr>
        <mc:AlternateContent>
          <mc:Choice Requires="wps">
            <w:drawing>
              <wp:anchor distT="0" distB="0" distL="114300" distR="114300" simplePos="0" relativeHeight="251713536" behindDoc="0" locked="0" layoutInCell="1" allowOverlap="1" wp14:anchorId="64AA8054" wp14:editId="4323A518">
                <wp:simplePos x="0" y="0"/>
                <wp:positionH relativeFrom="column">
                  <wp:posOffset>1219200</wp:posOffset>
                </wp:positionH>
                <wp:positionV relativeFrom="paragraph">
                  <wp:posOffset>176530</wp:posOffset>
                </wp:positionV>
                <wp:extent cx="1981200" cy="2028825"/>
                <wp:effectExtent l="9525" t="5080" r="9525" b="13970"/>
                <wp:wrapNone/>
                <wp:docPr id="64" name="Cuadro de texto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028825"/>
                        </a:xfrm>
                        <a:prstGeom prst="rect">
                          <a:avLst/>
                        </a:prstGeom>
                        <a:solidFill>
                          <a:srgbClr val="FFFFFF"/>
                        </a:solidFill>
                        <a:ln w="9525">
                          <a:solidFill>
                            <a:srgbClr val="000000"/>
                          </a:solidFill>
                          <a:miter lim="800000"/>
                          <a:headEnd/>
                          <a:tailEnd/>
                        </a:ln>
                      </wps:spPr>
                      <wps:txbx>
                        <w:txbxContent>
                          <w:p w14:paraId="2BC36628" w14:textId="05E1EC51" w:rsidR="004244C3" w:rsidRDefault="004244C3" w:rsidP="004244C3">
                            <w:pPr>
                              <w:jc w:val="both"/>
                              <w:rPr>
                                <w:lang w:val="es-ES"/>
                              </w:rPr>
                            </w:pPr>
                            <w:r>
                              <w:rPr>
                                <w:lang w:val="es-ES"/>
                              </w:rPr>
                              <w:t xml:space="preserve">Aleatorios: cada una de las partes tiene en cuenta la adquisición de una prestación equivalente a la </w:t>
                            </w:r>
                            <w:r w:rsidR="00E27D97">
                              <w:rPr>
                                <w:lang w:val="es-ES"/>
                              </w:rPr>
                              <w:t>suya,</w:t>
                            </w:r>
                            <w:r>
                              <w:rPr>
                                <w:lang w:val="es-ES"/>
                              </w:rPr>
                              <w:t xml:space="preserve"> pero no bien determinada al momento de la perfección del contrato, sino que se hace depender de un hecho futuro e incierto, corriendo el riesgo de pérdida o ganancia.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4AA8054" id="_x0000_t202" coordsize="21600,21600" o:spt="202" path="m,l,21600r21600,l21600,xe">
                <v:stroke joinstyle="miter"/>
                <v:path gradientshapeok="t" o:connecttype="rect"/>
              </v:shapetype>
              <v:shape id="Cuadro de texto 64" o:spid="_x0000_s1030" type="#_x0000_t202" style="position:absolute;left:0;text-align:left;margin-left:96pt;margin-top:13.9pt;width:156pt;height:159.75pt;z-index:251713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">
                <v:textbox style="mso-fit-shape-to-text:t">
                  <w:txbxContent>
                    <w:p w14:paraId="2BC36628" w14:textId="05E1EC51" w:rsidR="004244C3" w:rsidRDefault="004244C3" w:rsidP="004244C3">
                      <w:pPr>
                        <w:jc w:val="both"/>
                        <w:rPr>
                          <w:lang w:val="es-ES"/>
                        </w:rPr>
                      </w:pPr>
                      <w:r>
                        <w:rPr>
                          <w:lang w:val="es-ES"/>
                        </w:rPr>
                        <w:t xml:space="preserve">Aleatorios: cada una de las partes tiene en cuenta la adquisición de una prestación equivalente a la </w:t>
                      </w:r>
                      <w:r w:rsidR="00E27D97">
                        <w:rPr>
                          <w:lang w:val="es-ES"/>
                        </w:rPr>
                        <w:t>suya,</w:t>
                      </w:r>
                      <w:r>
                        <w:rPr>
                          <w:lang w:val="es-ES"/>
                        </w:rPr>
                        <w:t xml:space="preserve"> pero no bien determinada al momento de la perfección del contrato, sino que se hace depender de un hecho futuro e incierto, corriendo el riesgo de pérdida o ganancia.</w:t>
                      </w:r>
                    </w:p>
                  </w:txbxContent>
                </v:textbox>
              </v:shape>
            </w:pict>
          </mc:Fallback>
        </mc:AlternateContent>
      </w:r>
      <w:r w:rsidRPr="00056996">
        <w:rPr>
          <w:rFonts w:ascii="Arial" w:hAnsi="Arial" w:cs="Arial"/>
          <w:noProof/>
          <w:lang w:val="es-ES" w:eastAsia="en-US"/>
        </w:rPr>
        <mc:AlternateContent>
          <mc:Choice Requires="wps">
            <w:drawing>
              <wp:anchor distT="0" distB="0" distL="114300" distR="114300" simplePos="0" relativeHeight="251712512" behindDoc="0" locked="0" layoutInCell="1" allowOverlap="1" wp14:anchorId="7C09F8F8" wp14:editId="7752F09B">
                <wp:simplePos x="0" y="0"/>
                <wp:positionH relativeFrom="column">
                  <wp:posOffset>-34290</wp:posOffset>
                </wp:positionH>
                <wp:positionV relativeFrom="paragraph">
                  <wp:posOffset>170180</wp:posOffset>
                </wp:positionV>
                <wp:extent cx="1167765" cy="2028825"/>
                <wp:effectExtent l="13335" t="8255" r="9525" b="10795"/>
                <wp:wrapNone/>
                <wp:docPr id="63" name="Cuadro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765" cy="2028825"/>
                        </a:xfrm>
                        <a:prstGeom prst="rect">
                          <a:avLst/>
                        </a:prstGeom>
                        <a:solidFill>
                          <a:srgbClr val="FFFFFF"/>
                        </a:solidFill>
                        <a:ln w="9525">
                          <a:solidFill>
                            <a:srgbClr val="000000"/>
                          </a:solidFill>
                          <a:miter lim="800000"/>
                          <a:headEnd/>
                          <a:tailEnd/>
                        </a:ln>
                      </wps:spPr>
                      <wps:txbx>
                        <w:txbxContent>
                          <w:p w14:paraId="7238E4A9" w14:textId="572E1606" w:rsidR="004244C3" w:rsidRDefault="004244C3" w:rsidP="004244C3">
                            <w:pPr>
                              <w:jc w:val="both"/>
                              <w:rPr>
                                <w:lang w:val="es-ES"/>
                              </w:rPr>
                            </w:pPr>
                            <w:r>
                              <w:rPr>
                                <w:lang w:val="es-ES"/>
                              </w:rPr>
                              <w:t xml:space="preserve">Conmutativos: cada una de las partes va </w:t>
                            </w:r>
                            <w:r w:rsidR="00E27D97">
                              <w:rPr>
                                <w:lang w:val="es-ES"/>
                              </w:rPr>
                              <w:t>a</w:t>
                            </w:r>
                            <w:r>
                              <w:rPr>
                                <w:lang w:val="es-ES"/>
                              </w:rPr>
                              <w:t xml:space="preserve"> adquirir una prestación equivalente a la suya y bien determinada desde la celebración del contrato.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C09F8F8" id="Cuadro de texto 63" o:spid="_x0000_s1031" type="#_x0000_t202" style="position:absolute;left:0;text-align:left;margin-left:-2.7pt;margin-top:13.4pt;width:91.95pt;height:159.75pt;z-index:251712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">
                <v:textbox style="mso-fit-shape-to-text:t">
                  <w:txbxContent>
                    <w:p w14:paraId="7238E4A9" w14:textId="572E1606" w:rsidR="004244C3" w:rsidRDefault="004244C3" w:rsidP="004244C3">
                      <w:pPr>
                        <w:jc w:val="both"/>
                        <w:rPr>
                          <w:lang w:val="es-ES"/>
                        </w:rPr>
                      </w:pPr>
                      <w:r>
                        <w:rPr>
                          <w:lang w:val="es-ES"/>
                        </w:rPr>
                        <w:t xml:space="preserve">Conmutativos: cada una de las partes va </w:t>
                      </w:r>
                      <w:r w:rsidR="00E27D97">
                        <w:rPr>
                          <w:lang w:val="es-ES"/>
                        </w:rPr>
                        <w:t>a</w:t>
                      </w:r>
                      <w:r>
                        <w:rPr>
                          <w:lang w:val="es-ES"/>
                        </w:rPr>
                        <w:t xml:space="preserve"> adquirir una prestación equivalente a la suya y bien determinada desde la celebración del contrato.</w:t>
                      </w:r>
                    </w:p>
                  </w:txbxContent>
                </v:textbox>
              </v:shape>
            </w:pict>
          </mc:Fallback>
        </mc:AlternateContent>
      </w:r>
    </w:p>
    <w:p w14:paraId="0713D7EE" w14:textId="77777777" w:rsidR="004244C3" w:rsidRPr="00056996" w:rsidRDefault="004244C3" w:rsidP="00056996">
      <w:pPr>
        <w:tabs>
          <w:tab w:val="left" w:pos="2429"/>
        </w:tabs>
        <w:spacing w:line="360" w:lineRule="auto"/>
        <w:jc w:val="both"/>
        <w:rPr>
          <w:rFonts w:ascii="Arial" w:hAnsi="Arial" w:cs="Arial"/>
          <w:lang w:val="es-ES"/>
        </w:rPr>
      </w:pPr>
    </w:p>
    <w:p w14:paraId="1F4F744B" w14:textId="77777777" w:rsidR="004244C3" w:rsidRPr="00056996" w:rsidRDefault="004244C3" w:rsidP="00056996">
      <w:pPr>
        <w:tabs>
          <w:tab w:val="left" w:pos="2429"/>
        </w:tabs>
        <w:spacing w:line="360" w:lineRule="auto"/>
        <w:jc w:val="both"/>
        <w:rPr>
          <w:rFonts w:ascii="Arial" w:hAnsi="Arial" w:cs="Arial"/>
          <w:lang w:val="es-ES"/>
        </w:rPr>
      </w:pPr>
    </w:p>
    <w:p w14:paraId="462D28E1" w14:textId="77777777" w:rsidR="004244C3" w:rsidRPr="00056996" w:rsidRDefault="004244C3" w:rsidP="00056996">
      <w:pPr>
        <w:spacing w:line="360" w:lineRule="auto"/>
        <w:jc w:val="both"/>
        <w:rPr>
          <w:rFonts w:ascii="Arial" w:hAnsi="Arial" w:cs="Arial"/>
          <w:lang w:val="es-ES"/>
        </w:rPr>
      </w:pPr>
    </w:p>
    <w:p w14:paraId="4D860C17" w14:textId="77777777" w:rsidR="004244C3" w:rsidRPr="00056996" w:rsidRDefault="004244C3" w:rsidP="00056996">
      <w:pPr>
        <w:spacing w:line="360" w:lineRule="auto"/>
        <w:jc w:val="both"/>
        <w:rPr>
          <w:rFonts w:ascii="Arial" w:hAnsi="Arial" w:cs="Arial"/>
          <w:lang w:val="es-ES"/>
        </w:rPr>
      </w:pPr>
    </w:p>
    <w:p w14:paraId="2A8AABB8" w14:textId="77777777" w:rsidR="004244C3" w:rsidRPr="00056996" w:rsidRDefault="004244C3" w:rsidP="00056996">
      <w:pPr>
        <w:spacing w:line="360" w:lineRule="auto"/>
        <w:jc w:val="both"/>
        <w:rPr>
          <w:rFonts w:ascii="Arial" w:hAnsi="Arial" w:cs="Arial"/>
          <w:lang w:val="es-ES"/>
        </w:rPr>
      </w:pPr>
    </w:p>
    <w:p w14:paraId="24EA71C2" w14:textId="77777777" w:rsidR="004244C3" w:rsidRPr="00056996" w:rsidRDefault="004244C3" w:rsidP="00056996">
      <w:pPr>
        <w:spacing w:line="360" w:lineRule="auto"/>
        <w:jc w:val="both"/>
        <w:rPr>
          <w:rFonts w:ascii="Arial" w:hAnsi="Arial" w:cs="Arial"/>
          <w:lang w:val="es-ES"/>
        </w:rPr>
      </w:pPr>
    </w:p>
    <w:p w14:paraId="511AF6FE" w14:textId="77777777" w:rsidR="004244C3" w:rsidRPr="00056996" w:rsidRDefault="004244C3" w:rsidP="00056996">
      <w:pPr>
        <w:spacing w:line="360" w:lineRule="auto"/>
        <w:jc w:val="both"/>
        <w:rPr>
          <w:rFonts w:ascii="Arial" w:hAnsi="Arial" w:cs="Arial"/>
          <w:lang w:val="es-ES"/>
        </w:rPr>
      </w:pPr>
    </w:p>
    <w:p w14:paraId="12824E1C" w14:textId="77777777" w:rsidR="004244C3" w:rsidRPr="00056996" w:rsidRDefault="004244C3" w:rsidP="00056996">
      <w:pPr>
        <w:spacing w:line="360" w:lineRule="auto"/>
        <w:jc w:val="both"/>
        <w:rPr>
          <w:rFonts w:ascii="Arial" w:hAnsi="Arial" w:cs="Arial"/>
          <w:lang w:val="es-ES"/>
        </w:rPr>
      </w:pPr>
    </w:p>
    <w:p w14:paraId="2BFB47DD" w14:textId="77777777" w:rsidR="004244C3" w:rsidRPr="00056996" w:rsidRDefault="004244C3" w:rsidP="00056996">
      <w:pPr>
        <w:spacing w:line="360" w:lineRule="auto"/>
        <w:jc w:val="both"/>
        <w:rPr>
          <w:rFonts w:ascii="Arial" w:hAnsi="Arial" w:cs="Arial"/>
          <w:lang w:val="es-ES"/>
        </w:rPr>
      </w:pPr>
    </w:p>
    <w:p w14:paraId="041826E6" w14:textId="0BF4C622" w:rsidR="004244C3" w:rsidRPr="00056996" w:rsidRDefault="004244C3" w:rsidP="00056996">
      <w:pPr>
        <w:spacing w:line="360" w:lineRule="auto"/>
        <w:jc w:val="both"/>
        <w:rPr>
          <w:rFonts w:ascii="Arial" w:hAnsi="Arial" w:cs="Arial"/>
          <w:lang w:val="es-ES"/>
        </w:rPr>
      </w:pPr>
      <w:r w:rsidRPr="00056996">
        <w:rPr>
          <w:rFonts w:ascii="Arial" w:hAnsi="Arial" w:cs="Arial"/>
          <w:lang w:val="es-ES"/>
        </w:rPr>
        <w:t>Contratos consensuales     ≠     reales     ≠     formales     ≠     solemnes</w:t>
      </w:r>
    </w:p>
    <w:p w14:paraId="2F664606" w14:textId="77777777" w:rsidR="00EA472E" w:rsidRPr="00056996" w:rsidRDefault="00EA472E" w:rsidP="00056996">
      <w:pPr>
        <w:spacing w:line="360" w:lineRule="auto"/>
        <w:jc w:val="both"/>
        <w:rPr>
          <w:rFonts w:ascii="Arial" w:hAnsi="Arial" w:cs="Arial"/>
          <w:lang w:val="es-ES"/>
        </w:rPr>
      </w:pPr>
    </w:p>
    <w:p w14:paraId="2D98EC5E" w14:textId="67F4A4E1" w:rsidR="004244C3" w:rsidRPr="00056996" w:rsidRDefault="004244C3" w:rsidP="00056996">
      <w:pPr>
        <w:spacing w:line="360" w:lineRule="auto"/>
        <w:jc w:val="both"/>
        <w:rPr>
          <w:rFonts w:ascii="Arial" w:hAnsi="Arial" w:cs="Arial"/>
          <w:lang w:val="es-ES"/>
        </w:rPr>
      </w:pPr>
      <w:r w:rsidRPr="00056996">
        <w:rPr>
          <w:rFonts w:ascii="Arial" w:hAnsi="Arial" w:cs="Arial"/>
          <w:lang w:val="es-ES"/>
        </w:rPr>
        <w:t>Los contratos reales se distinguen de los contratos con efectos reales: estos últimos producen como efecto la constitución, modificación o extinción de un derecho real. En Cuba no existen porque acogemos la teoría del título y el modo para la transmisión de la propiedad y otros derechos reales.</w:t>
      </w:r>
    </w:p>
    <w:p w14:paraId="3430E99A" w14:textId="77777777" w:rsidR="00AC2442" w:rsidRPr="00056996" w:rsidRDefault="00AC2442" w:rsidP="00056996">
      <w:pPr>
        <w:spacing w:line="360" w:lineRule="auto"/>
        <w:jc w:val="both"/>
        <w:rPr>
          <w:rFonts w:ascii="Arial" w:hAnsi="Arial" w:cs="Arial"/>
          <w:lang w:val="es-ES"/>
        </w:rPr>
      </w:pPr>
    </w:p>
    <w:p w14:paraId="3B4714A2" w14:textId="5B324FEC" w:rsidR="004244C3" w:rsidRPr="00056996" w:rsidRDefault="004244C3" w:rsidP="00056996">
      <w:pPr>
        <w:spacing w:line="360" w:lineRule="auto"/>
        <w:jc w:val="both"/>
        <w:rPr>
          <w:rFonts w:ascii="Arial" w:hAnsi="Arial" w:cs="Arial"/>
          <w:lang w:val="es-ES"/>
        </w:rPr>
      </w:pPr>
      <w:r w:rsidRPr="00056996">
        <w:rPr>
          <w:rFonts w:ascii="Arial" w:hAnsi="Arial" w:cs="Arial"/>
          <w:lang w:val="es-ES"/>
        </w:rPr>
        <w:t>Contratos principales                     ≠                      Contratos accesorios</w:t>
      </w:r>
    </w:p>
    <w:p w14:paraId="30EF667D" w14:textId="46F38AE5" w:rsidR="004244C3" w:rsidRPr="00056996" w:rsidRDefault="004244C3" w:rsidP="00056996">
      <w:pPr>
        <w:spacing w:line="360" w:lineRule="auto"/>
        <w:jc w:val="both"/>
        <w:rPr>
          <w:rFonts w:ascii="Arial" w:hAnsi="Arial" w:cs="Arial"/>
          <w:lang w:val="es-ES"/>
        </w:rPr>
      </w:pPr>
      <w:r w:rsidRPr="00056996">
        <w:rPr>
          <w:rFonts w:ascii="Arial" w:hAnsi="Arial" w:cs="Arial"/>
          <w:noProof/>
          <w:lang w:val="es-ES" w:eastAsia="en-US"/>
        </w:rPr>
        <mc:AlternateContent>
          <mc:Choice Requires="wps">
            <w:drawing>
              <wp:anchor distT="0" distB="0" distL="114300" distR="114300" simplePos="0" relativeHeight="251717632" behindDoc="0" locked="0" layoutInCell="1" allowOverlap="1" wp14:anchorId="25A135DC" wp14:editId="66E6FFE3">
                <wp:simplePos x="0" y="0"/>
                <wp:positionH relativeFrom="column">
                  <wp:posOffset>2285365</wp:posOffset>
                </wp:positionH>
                <wp:positionV relativeFrom="paragraph">
                  <wp:posOffset>6350</wp:posOffset>
                </wp:positionV>
                <wp:extent cx="3221990" cy="802005"/>
                <wp:effectExtent l="8890" t="6350" r="7620" b="10795"/>
                <wp:wrapNone/>
                <wp:docPr id="62" name="Cuadro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990" cy="802005"/>
                        </a:xfrm>
                        <a:prstGeom prst="rect">
                          <a:avLst/>
                        </a:prstGeom>
                        <a:solidFill>
                          <a:srgbClr val="FFFFFF"/>
                        </a:solidFill>
                        <a:ln w="9525">
                          <a:solidFill>
                            <a:srgbClr val="000000"/>
                          </a:solidFill>
                          <a:miter lim="800000"/>
                          <a:headEnd/>
                          <a:tailEnd/>
                        </a:ln>
                      </wps:spPr>
                      <wps:txbx>
                        <w:txbxContent>
                          <w:p w14:paraId="7124FB11" w14:textId="77777777" w:rsidR="004244C3" w:rsidRDefault="004244C3" w:rsidP="004244C3">
                            <w:pPr>
                              <w:jc w:val="both"/>
                              <w:rPr>
                                <w:lang w:val="es-ES"/>
                              </w:rPr>
                            </w:pPr>
                            <w:r>
                              <w:rPr>
                                <w:lang w:val="es-ES"/>
                              </w:rPr>
                              <w:t xml:space="preserve">Refuerzan o garantizan un derecho de créditos o extienden los efectos de otro contrato. Ejemplo son los contratos derivados que se desprenden de otro contrato (cualquier subcontrato).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5A135DC" id="Cuadro de texto 62" o:spid="_x0000_s1032" type="#_x0000_t202" style="position:absolute;left:0;text-align:left;margin-left:179.95pt;margin-top:.5pt;width:253.7pt;height:63.15pt;z-index:251717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">
                <v:textbox style="mso-fit-shape-to-text:t">
                  <w:txbxContent>
                    <w:p w14:paraId="7124FB11" w14:textId="77777777" w:rsidR="004244C3" w:rsidRDefault="004244C3" w:rsidP="004244C3">
                      <w:pPr>
                        <w:jc w:val="both"/>
                        <w:rPr>
                          <w:lang w:val="es-ES"/>
                        </w:rPr>
                      </w:pPr>
                      <w:r>
                        <w:rPr>
                          <w:lang w:val="es-ES"/>
                        </w:rPr>
                        <w:t xml:space="preserve">Refuerzan o garantizan un derecho de créditos o extienden los efectos de otro contrato. Ejemplo son los contratos derivados que se desprenden de otro contrato (cualquier subcontrato). </w:t>
                      </w:r>
                    </w:p>
                  </w:txbxContent>
                </v:textbox>
              </v:shape>
            </w:pict>
          </mc:Fallback>
        </mc:AlternateContent>
      </w:r>
      <w:r w:rsidRPr="00056996">
        <w:rPr>
          <w:rFonts w:ascii="Arial" w:hAnsi="Arial" w:cs="Arial"/>
          <w:noProof/>
          <w:lang w:val="es-ES" w:eastAsia="en-US"/>
        </w:rPr>
        <mc:AlternateContent>
          <mc:Choice Requires="wps">
            <w:drawing>
              <wp:anchor distT="0" distB="0" distL="114300" distR="114300" simplePos="0" relativeHeight="251716608" behindDoc="0" locked="0" layoutInCell="1" allowOverlap="1" wp14:anchorId="349C04D3" wp14:editId="6D9A7049">
                <wp:simplePos x="0" y="0"/>
                <wp:positionH relativeFrom="column">
                  <wp:posOffset>0</wp:posOffset>
                </wp:positionH>
                <wp:positionV relativeFrom="paragraph">
                  <wp:posOffset>24765</wp:posOffset>
                </wp:positionV>
                <wp:extent cx="2145665" cy="802005"/>
                <wp:effectExtent l="9525" t="5715" r="5080" b="11430"/>
                <wp:wrapNone/>
                <wp:docPr id="61" name="Cuadro de tex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665" cy="802005"/>
                        </a:xfrm>
                        <a:prstGeom prst="rect">
                          <a:avLst/>
                        </a:prstGeom>
                        <a:solidFill>
                          <a:srgbClr val="FFFFFF"/>
                        </a:solidFill>
                        <a:ln w="9525">
                          <a:solidFill>
                            <a:srgbClr val="000000"/>
                          </a:solidFill>
                          <a:miter lim="800000"/>
                          <a:headEnd/>
                          <a:tailEnd/>
                        </a:ln>
                      </wps:spPr>
                      <wps:txbx>
                        <w:txbxContent>
                          <w:p w14:paraId="22EA97B7" w14:textId="39F75903" w:rsidR="004244C3" w:rsidRDefault="004244C3" w:rsidP="004244C3">
                            <w:pPr>
                              <w:jc w:val="both"/>
                              <w:rPr>
                                <w:lang w:val="es-ES"/>
                              </w:rPr>
                            </w:pPr>
                            <w:r>
                              <w:rPr>
                                <w:lang w:val="es-ES"/>
                              </w:rPr>
                              <w:t xml:space="preserve">Suplen por </w:t>
                            </w:r>
                            <w:r w:rsidR="00AC2442">
                              <w:rPr>
                                <w:lang w:val="es-ES"/>
                              </w:rPr>
                              <w:t>sí</w:t>
                            </w:r>
                            <w:r>
                              <w:rPr>
                                <w:lang w:val="es-ES"/>
                              </w:rPr>
                              <w:t xml:space="preserve"> mismos un fin contractual propio y subsistente, sin relaciones necesarias con otros contratos.</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349C04D3" id="_x0000_t202" coordsize="21600,21600" o:spt="202" path="m,l,21600r21600,l21600,xe">
                <v:stroke joinstyle="miter"/>
                <v:path gradientshapeok="t" o:connecttype="rect"/>
              </v:shapetype>
              <v:shape id="Cuadro de texto 61" o:spid="_x0000_s1033" type="#_x0000_t202" style="position:absolute;left:0;text-align:left;margin-left:0;margin-top:1.95pt;width:168.95pt;height:63.15pt;z-index:2517166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">
                <v:textbox style="mso-fit-shape-to-text:t">
                  <w:txbxContent>
                    <w:p w14:paraId="22EA97B7" w14:textId="39F75903" w:rsidR="004244C3" w:rsidRDefault="004244C3" w:rsidP="004244C3">
                      <w:pPr>
                        <w:jc w:val="both"/>
                        <w:rPr>
                          <w:lang w:val="es-ES"/>
                        </w:rPr>
                      </w:pPr>
                      <w:r>
                        <w:rPr>
                          <w:lang w:val="es-ES"/>
                        </w:rPr>
                        <w:t xml:space="preserve">Suplen por </w:t>
                      </w:r>
                      <w:r w:rsidR="00AC2442">
                        <w:rPr>
                          <w:lang w:val="es-ES"/>
                        </w:rPr>
                        <w:t>sí</w:t>
                      </w:r>
                      <w:r>
                        <w:rPr>
                          <w:lang w:val="es-ES"/>
                        </w:rPr>
                        <w:t xml:space="preserve"> mismos un fin contractual propio y subsistente, sin relaciones necesarias con otros contratos.</w:t>
                      </w:r>
                    </w:p>
                  </w:txbxContent>
                </v:textbox>
              </v:shape>
            </w:pict>
          </mc:Fallback>
        </mc:AlternateContent>
      </w:r>
    </w:p>
    <w:p w14:paraId="6B3BA8DE" w14:textId="77777777" w:rsidR="004244C3" w:rsidRPr="00056996" w:rsidRDefault="004244C3" w:rsidP="00056996">
      <w:pPr>
        <w:spacing w:line="360" w:lineRule="auto"/>
        <w:jc w:val="both"/>
        <w:rPr>
          <w:rFonts w:ascii="Arial" w:hAnsi="Arial" w:cs="Arial"/>
          <w:lang w:val="es-ES"/>
        </w:rPr>
      </w:pPr>
    </w:p>
    <w:p w14:paraId="6ACA3638" w14:textId="77777777" w:rsidR="004244C3" w:rsidRPr="00056996" w:rsidRDefault="004244C3" w:rsidP="00056996">
      <w:pPr>
        <w:spacing w:line="360" w:lineRule="auto"/>
        <w:jc w:val="both"/>
        <w:rPr>
          <w:rFonts w:ascii="Arial" w:hAnsi="Arial" w:cs="Arial"/>
          <w:lang w:val="es-ES"/>
        </w:rPr>
      </w:pPr>
    </w:p>
    <w:p w14:paraId="6A8EFFFF" w14:textId="77777777" w:rsidR="004244C3" w:rsidRPr="00056996" w:rsidRDefault="004244C3" w:rsidP="00056996">
      <w:pPr>
        <w:spacing w:line="360" w:lineRule="auto"/>
        <w:jc w:val="both"/>
        <w:rPr>
          <w:rFonts w:ascii="Arial" w:hAnsi="Arial" w:cs="Arial"/>
          <w:lang w:val="es-ES"/>
        </w:rPr>
      </w:pPr>
    </w:p>
    <w:p w14:paraId="61307E8E" w14:textId="77777777" w:rsidR="003E0CDB" w:rsidRPr="00056996" w:rsidRDefault="003E0CDB" w:rsidP="00056996">
      <w:pPr>
        <w:spacing w:line="360" w:lineRule="auto"/>
        <w:jc w:val="both"/>
        <w:rPr>
          <w:rFonts w:ascii="Arial" w:hAnsi="Arial" w:cs="Arial"/>
          <w:lang w:val="es-ES"/>
        </w:rPr>
      </w:pPr>
    </w:p>
    <w:p w14:paraId="0AFFCB02" w14:textId="4A88123D" w:rsidR="004244C3" w:rsidRPr="00056996" w:rsidRDefault="004244C3" w:rsidP="00056996">
      <w:pPr>
        <w:spacing w:line="360" w:lineRule="auto"/>
        <w:jc w:val="both"/>
        <w:rPr>
          <w:rFonts w:ascii="Arial" w:hAnsi="Arial" w:cs="Arial"/>
          <w:lang w:val="es-ES"/>
        </w:rPr>
      </w:pPr>
      <w:r w:rsidRPr="00056996">
        <w:rPr>
          <w:rFonts w:ascii="Arial" w:hAnsi="Arial" w:cs="Arial"/>
          <w:lang w:val="es-ES"/>
        </w:rPr>
        <w:t>Contratos típicos ≠ atípicos ≠ Contratos nominados e innominados</w:t>
      </w:r>
    </w:p>
    <w:p w14:paraId="121BB863" w14:textId="43B3F502" w:rsidR="004244C3" w:rsidRPr="00056996" w:rsidRDefault="004244C3" w:rsidP="00056996">
      <w:pPr>
        <w:spacing w:line="360" w:lineRule="auto"/>
        <w:jc w:val="both"/>
        <w:rPr>
          <w:rFonts w:ascii="Arial" w:hAnsi="Arial" w:cs="Arial"/>
          <w:lang w:val="es-ES"/>
        </w:rPr>
      </w:pPr>
      <w:r w:rsidRPr="00056996">
        <w:rPr>
          <w:rFonts w:ascii="Arial" w:hAnsi="Arial" w:cs="Arial"/>
          <w:noProof/>
          <w:lang w:val="es-ES" w:eastAsia="en-US"/>
        </w:rPr>
        <mc:AlternateContent>
          <mc:Choice Requires="wps">
            <w:drawing>
              <wp:anchor distT="0" distB="0" distL="114300" distR="114300" simplePos="0" relativeHeight="251719680" behindDoc="0" locked="0" layoutInCell="1" allowOverlap="1" wp14:anchorId="6071EC91" wp14:editId="6CB70126">
                <wp:simplePos x="0" y="0"/>
                <wp:positionH relativeFrom="column">
                  <wp:posOffset>1612900</wp:posOffset>
                </wp:positionH>
                <wp:positionV relativeFrom="paragraph">
                  <wp:posOffset>12700</wp:posOffset>
                </wp:positionV>
                <wp:extent cx="1911985" cy="1152525"/>
                <wp:effectExtent l="12700" t="12700" r="8890" b="6350"/>
                <wp:wrapNone/>
                <wp:docPr id="60" name="Cuadro de tex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985" cy="1152525"/>
                        </a:xfrm>
                        <a:prstGeom prst="rect">
                          <a:avLst/>
                        </a:prstGeom>
                        <a:solidFill>
                          <a:srgbClr val="FFFFFF"/>
                        </a:solidFill>
                        <a:ln w="9525">
                          <a:solidFill>
                            <a:srgbClr val="000000"/>
                          </a:solidFill>
                          <a:miter lim="800000"/>
                          <a:headEnd/>
                          <a:tailEnd/>
                        </a:ln>
                      </wps:spPr>
                      <wps:txbx>
                        <w:txbxContent>
                          <w:p w14:paraId="3399E8B3" w14:textId="77777777" w:rsidR="004244C3" w:rsidRDefault="004244C3" w:rsidP="004244C3">
                            <w:pPr>
                              <w:jc w:val="both"/>
                              <w:rPr>
                                <w:lang w:val="es-ES"/>
                              </w:rPr>
                            </w:pPr>
                            <w:r>
                              <w:rPr>
                                <w:lang w:val="es-ES"/>
                              </w:rPr>
                              <w:t>Teniendo o no denominación especial, carecen de una reglamentación específica, artículos 312, 314 y 315 del Código Civil cubano.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71EC91" id="Cuadro de texto 60" o:spid="_x0000_s1034" type="#_x0000_t202" style="position:absolute;left:0;text-align:left;margin-left:127pt;margin-top:1pt;width:150.55pt;height:90.75pt;z-index:251719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">
                <v:textbox style="mso-fit-shape-to-text:t">
                  <w:txbxContent>
                    <w:p w14:paraId="3399E8B3" w14:textId="77777777" w:rsidR="004244C3" w:rsidRDefault="004244C3" w:rsidP="004244C3">
                      <w:pPr>
                        <w:jc w:val="both"/>
                        <w:rPr>
                          <w:lang w:val="es-ES"/>
                        </w:rPr>
                      </w:pPr>
                      <w:r>
                        <w:rPr>
                          <w:lang w:val="es-ES"/>
                        </w:rPr>
                        <w:t>Teniendo o no denominación especial, carecen de una reglamentación específica, artículos 312, 314 y 315 del Código Civil cubano.</w:t>
                      </w:r>
                    </w:p>
                  </w:txbxContent>
                </v:textbox>
              </v:shape>
            </w:pict>
          </mc:Fallback>
        </mc:AlternateContent>
      </w:r>
      <w:r w:rsidRPr="00056996">
        <w:rPr>
          <w:rFonts w:ascii="Arial" w:hAnsi="Arial" w:cs="Arial"/>
          <w:noProof/>
          <w:lang w:val="es-ES" w:eastAsia="en-US"/>
        </w:rPr>
        <mc:AlternateContent>
          <mc:Choice Requires="wps">
            <w:drawing>
              <wp:anchor distT="0" distB="0" distL="114300" distR="114300" simplePos="0" relativeHeight="251718656" behindDoc="0" locked="0" layoutInCell="1" allowOverlap="1" wp14:anchorId="0D8D4F52" wp14:editId="46458BCC">
                <wp:simplePos x="0" y="0"/>
                <wp:positionH relativeFrom="column">
                  <wp:posOffset>6985</wp:posOffset>
                </wp:positionH>
                <wp:positionV relativeFrom="paragraph">
                  <wp:posOffset>6350</wp:posOffset>
                </wp:positionV>
                <wp:extent cx="1504315" cy="1152525"/>
                <wp:effectExtent l="6985" t="6350" r="12700" b="12700"/>
                <wp:wrapNone/>
                <wp:docPr id="59" name="Cuadro de texto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315" cy="1152525"/>
                        </a:xfrm>
                        <a:prstGeom prst="rect">
                          <a:avLst/>
                        </a:prstGeom>
                        <a:solidFill>
                          <a:srgbClr val="FFFFFF"/>
                        </a:solidFill>
                        <a:ln w="9525">
                          <a:solidFill>
                            <a:srgbClr val="000000"/>
                          </a:solidFill>
                          <a:miter lim="800000"/>
                          <a:headEnd/>
                          <a:tailEnd/>
                        </a:ln>
                      </wps:spPr>
                      <wps:txbx>
                        <w:txbxContent>
                          <w:p w14:paraId="18921693" w14:textId="77777777" w:rsidR="004244C3" w:rsidRDefault="004244C3" w:rsidP="004244C3">
                            <w:pPr>
                              <w:jc w:val="both"/>
                              <w:rPr>
                                <w:lang w:val="es-ES"/>
                              </w:rPr>
                            </w:pPr>
                            <w:r>
                              <w:rPr>
                                <w:lang w:val="es-ES"/>
                              </w:rPr>
                              <w:t>Cuentan con una regulación propia y una reglamentación especial en el ordenamiento jurídico.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D8D4F52" id="Cuadro de texto 59" o:spid="_x0000_s1035" type="#_x0000_t202" style="position:absolute;left:0;text-align:left;margin-left:.55pt;margin-top:.5pt;width:118.45pt;height:90.75pt;z-index:251718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">
                <v:textbox style="mso-fit-shape-to-text:t">
                  <w:txbxContent>
                    <w:p w14:paraId="18921693" w14:textId="77777777" w:rsidR="004244C3" w:rsidRDefault="004244C3" w:rsidP="004244C3">
                      <w:pPr>
                        <w:jc w:val="both"/>
                        <w:rPr>
                          <w:lang w:val="es-ES"/>
                        </w:rPr>
                      </w:pPr>
                      <w:r>
                        <w:rPr>
                          <w:lang w:val="es-ES"/>
                        </w:rPr>
                        <w:t>Cuentan con una regulación propia y una reglamentación especial en el ordenamiento jurídico.</w:t>
                      </w:r>
                    </w:p>
                  </w:txbxContent>
                </v:textbox>
              </v:shape>
            </w:pict>
          </mc:Fallback>
        </mc:AlternateContent>
      </w:r>
      <w:r w:rsidRPr="00056996">
        <w:rPr>
          <w:rFonts w:ascii="Arial" w:hAnsi="Arial" w:cs="Arial"/>
          <w:lang w:val="es-ES"/>
        </w:rPr>
        <w:t xml:space="preserve"> </w:t>
      </w:r>
    </w:p>
    <w:p w14:paraId="4C7D6B55" w14:textId="77777777" w:rsidR="004244C3" w:rsidRPr="00056996" w:rsidRDefault="004244C3" w:rsidP="00056996">
      <w:pPr>
        <w:spacing w:line="360" w:lineRule="auto"/>
        <w:jc w:val="both"/>
        <w:rPr>
          <w:rFonts w:ascii="Arial" w:hAnsi="Arial" w:cs="Arial"/>
          <w:lang w:val="es-ES"/>
        </w:rPr>
      </w:pPr>
    </w:p>
    <w:p w14:paraId="028B6CA8" w14:textId="77777777" w:rsidR="004244C3" w:rsidRPr="00056996" w:rsidRDefault="004244C3" w:rsidP="00056996">
      <w:pPr>
        <w:spacing w:line="360" w:lineRule="auto"/>
        <w:jc w:val="both"/>
        <w:rPr>
          <w:rFonts w:ascii="Arial" w:hAnsi="Arial" w:cs="Arial"/>
          <w:lang w:val="es-ES"/>
        </w:rPr>
      </w:pPr>
    </w:p>
    <w:p w14:paraId="39D4152A" w14:textId="77777777" w:rsidR="004244C3" w:rsidRPr="00056996" w:rsidRDefault="004244C3" w:rsidP="00056996">
      <w:pPr>
        <w:spacing w:line="360" w:lineRule="auto"/>
        <w:jc w:val="both"/>
        <w:rPr>
          <w:rFonts w:ascii="Arial" w:hAnsi="Arial" w:cs="Arial"/>
          <w:lang w:val="es-ES"/>
        </w:rPr>
      </w:pPr>
    </w:p>
    <w:p w14:paraId="183CC594" w14:textId="77777777" w:rsidR="004244C3" w:rsidRPr="00056996" w:rsidRDefault="004244C3" w:rsidP="00056996">
      <w:pPr>
        <w:spacing w:line="360" w:lineRule="auto"/>
        <w:jc w:val="both"/>
        <w:rPr>
          <w:rFonts w:ascii="Arial" w:hAnsi="Arial" w:cs="Arial"/>
          <w:lang w:val="es-ES"/>
        </w:rPr>
      </w:pPr>
    </w:p>
    <w:p w14:paraId="479033DB" w14:textId="77777777" w:rsidR="003E0CDB" w:rsidRPr="00056996" w:rsidRDefault="003E0CDB" w:rsidP="00056996">
      <w:pPr>
        <w:spacing w:line="360" w:lineRule="auto"/>
        <w:jc w:val="both"/>
        <w:rPr>
          <w:rFonts w:ascii="Arial" w:hAnsi="Arial" w:cs="Arial"/>
          <w:lang w:val="es-ES"/>
        </w:rPr>
      </w:pPr>
    </w:p>
    <w:p w14:paraId="6E7476A9" w14:textId="2CE77C16" w:rsidR="004244C3" w:rsidRPr="00056996" w:rsidRDefault="004244C3" w:rsidP="00056996">
      <w:pPr>
        <w:spacing w:line="360" w:lineRule="auto"/>
        <w:jc w:val="both"/>
        <w:rPr>
          <w:rFonts w:ascii="Arial" w:hAnsi="Arial" w:cs="Arial"/>
          <w:lang w:val="es-ES"/>
        </w:rPr>
      </w:pPr>
      <w:r w:rsidRPr="00056996">
        <w:rPr>
          <w:rFonts w:ascii="Arial" w:hAnsi="Arial" w:cs="Arial"/>
          <w:lang w:val="es-ES"/>
        </w:rPr>
        <w:t>Los contratos atípicos pueden ser:</w:t>
      </w:r>
    </w:p>
    <w:p w14:paraId="2553D5B3" w14:textId="77777777" w:rsidR="00056996" w:rsidRDefault="00056996" w:rsidP="00056996">
      <w:pPr>
        <w:spacing w:line="360" w:lineRule="auto"/>
        <w:jc w:val="both"/>
        <w:rPr>
          <w:rFonts w:ascii="Arial" w:hAnsi="Arial" w:cs="Arial"/>
          <w:lang w:val="es-ES"/>
        </w:rPr>
      </w:pPr>
    </w:p>
    <w:p w14:paraId="04F91E92" w14:textId="62F67E30" w:rsidR="004244C3" w:rsidRPr="00056996" w:rsidRDefault="004244C3" w:rsidP="00056996">
      <w:pPr>
        <w:spacing w:line="360" w:lineRule="auto"/>
        <w:jc w:val="both"/>
        <w:rPr>
          <w:rFonts w:ascii="Arial" w:hAnsi="Arial" w:cs="Arial"/>
          <w:lang w:val="es-ES"/>
        </w:rPr>
      </w:pPr>
      <w:r w:rsidRPr="00056996">
        <w:rPr>
          <w:rFonts w:ascii="Arial" w:hAnsi="Arial" w:cs="Arial"/>
          <w:lang w:val="es-ES"/>
        </w:rPr>
        <w:t>Mixtos o combinados                           coligados                                complejos</w:t>
      </w:r>
    </w:p>
    <w:p w14:paraId="64166D2D" w14:textId="2A5FC5E7" w:rsidR="004244C3" w:rsidRPr="00056996" w:rsidRDefault="004244C3" w:rsidP="00056996">
      <w:pPr>
        <w:spacing w:line="360" w:lineRule="auto"/>
        <w:jc w:val="both"/>
        <w:rPr>
          <w:rFonts w:ascii="Arial" w:hAnsi="Arial" w:cs="Arial"/>
          <w:lang w:val="es-ES"/>
        </w:rPr>
      </w:pPr>
      <w:r w:rsidRPr="00056996">
        <w:rPr>
          <w:rFonts w:ascii="Arial" w:hAnsi="Arial" w:cs="Arial"/>
          <w:noProof/>
          <w:lang w:val="es-ES" w:eastAsia="en-US"/>
        </w:rPr>
        <w:lastRenderedPageBreak/>
        <mc:AlternateContent>
          <mc:Choice Requires="wps">
            <w:drawing>
              <wp:anchor distT="0" distB="0" distL="114300" distR="114300" simplePos="0" relativeHeight="251722752" behindDoc="0" locked="0" layoutInCell="1" allowOverlap="1" wp14:anchorId="0128ABB3" wp14:editId="458214AB">
                <wp:simplePos x="0" y="0"/>
                <wp:positionH relativeFrom="column">
                  <wp:posOffset>4098925</wp:posOffset>
                </wp:positionH>
                <wp:positionV relativeFrom="paragraph">
                  <wp:posOffset>12065</wp:posOffset>
                </wp:positionV>
                <wp:extent cx="1572260" cy="451485"/>
                <wp:effectExtent l="12700" t="12065" r="5715" b="12700"/>
                <wp:wrapNone/>
                <wp:docPr id="58" name="Cuadro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451485"/>
                        </a:xfrm>
                        <a:prstGeom prst="rect">
                          <a:avLst/>
                        </a:prstGeom>
                        <a:solidFill>
                          <a:srgbClr val="FFFFFF"/>
                        </a:solidFill>
                        <a:ln w="9525">
                          <a:solidFill>
                            <a:srgbClr val="000000"/>
                          </a:solidFill>
                          <a:miter lim="800000"/>
                          <a:headEnd/>
                          <a:tailEnd/>
                        </a:ln>
                      </wps:spPr>
                      <wps:txbx>
                        <w:txbxContent>
                          <w:p w14:paraId="2C9E89D1" w14:textId="77777777" w:rsidR="004244C3" w:rsidRDefault="004244C3" w:rsidP="004244C3">
                            <w:pPr>
                              <w:jc w:val="both"/>
                              <w:rPr>
                                <w:lang w:val="es-ES"/>
                              </w:rPr>
                            </w:pPr>
                            <w:r>
                              <w:rPr>
                                <w:lang w:val="es-ES"/>
                              </w:rPr>
                              <w:t>Existe una fusión de contratos típicos.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28ABB3" id="Cuadro de texto 58" o:spid="_x0000_s1036" type="#_x0000_t202" style="position:absolute;left:0;text-align:left;margin-left:322.75pt;margin-top:.95pt;width:123.8pt;height:35.55pt;z-index:251722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">
                <v:textbox style="mso-fit-shape-to-text:t">
                  <w:txbxContent>
                    <w:p w14:paraId="2C9E89D1" w14:textId="77777777" w:rsidR="004244C3" w:rsidRDefault="004244C3" w:rsidP="004244C3">
                      <w:pPr>
                        <w:jc w:val="both"/>
                        <w:rPr>
                          <w:lang w:val="es-ES"/>
                        </w:rPr>
                      </w:pPr>
                      <w:r>
                        <w:rPr>
                          <w:lang w:val="es-ES"/>
                        </w:rPr>
                        <w:t>Existe una fusión de contratos típicos.</w:t>
                      </w:r>
                    </w:p>
                  </w:txbxContent>
                </v:textbox>
              </v:shape>
            </w:pict>
          </mc:Fallback>
        </mc:AlternateContent>
      </w:r>
      <w:r w:rsidRPr="00056996">
        <w:rPr>
          <w:rFonts w:ascii="Arial" w:hAnsi="Arial" w:cs="Arial"/>
          <w:noProof/>
          <w:lang w:val="es-ES" w:eastAsia="en-US"/>
        </w:rPr>
        <mc:AlternateContent>
          <mc:Choice Requires="wps">
            <w:drawing>
              <wp:anchor distT="0" distB="0" distL="114300" distR="114300" simplePos="0" relativeHeight="251721728" behindDoc="0" locked="0" layoutInCell="1" allowOverlap="1" wp14:anchorId="104F9A44" wp14:editId="1C065118">
                <wp:simplePos x="0" y="0"/>
                <wp:positionH relativeFrom="column">
                  <wp:posOffset>2011680</wp:posOffset>
                </wp:positionH>
                <wp:positionV relativeFrom="paragraph">
                  <wp:posOffset>13335</wp:posOffset>
                </wp:positionV>
                <wp:extent cx="1988185" cy="802005"/>
                <wp:effectExtent l="11430" t="13335" r="10160" b="13335"/>
                <wp:wrapNone/>
                <wp:docPr id="57" name="Cuadro de texto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185" cy="802005"/>
                        </a:xfrm>
                        <a:prstGeom prst="rect">
                          <a:avLst/>
                        </a:prstGeom>
                        <a:solidFill>
                          <a:srgbClr val="FFFFFF"/>
                        </a:solidFill>
                        <a:ln w="9525">
                          <a:solidFill>
                            <a:srgbClr val="000000"/>
                          </a:solidFill>
                          <a:miter lim="800000"/>
                          <a:headEnd/>
                          <a:tailEnd/>
                        </a:ln>
                      </wps:spPr>
                      <wps:txbx>
                        <w:txbxContent>
                          <w:p w14:paraId="530B42D0" w14:textId="72377A8E" w:rsidR="004244C3" w:rsidRDefault="004244C3" w:rsidP="004244C3">
                            <w:pPr>
                              <w:jc w:val="both"/>
                              <w:rPr>
                                <w:lang w:val="es-ES"/>
                              </w:rPr>
                            </w:pPr>
                            <w:r>
                              <w:rPr>
                                <w:lang w:val="es-ES"/>
                              </w:rPr>
                              <w:t xml:space="preserve">Yuxtaposición de varios contratos distintos entre </w:t>
                            </w:r>
                            <w:r w:rsidR="00056996">
                              <w:rPr>
                                <w:lang w:val="es-ES"/>
                              </w:rPr>
                              <w:t>sí</w:t>
                            </w:r>
                            <w:r>
                              <w:rPr>
                                <w:lang w:val="es-ES"/>
                              </w:rPr>
                              <w:t xml:space="preserve"> que se unen para alcanzar una finalidad determinada.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4F9A44" id="Cuadro de texto 57" o:spid="_x0000_s1037" type="#_x0000_t202" style="position:absolute;left:0;text-align:left;margin-left:158.4pt;margin-top:1.05pt;width:156.55pt;height:63.15pt;z-index:251721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">
                <v:textbox style="mso-fit-shape-to-text:t">
                  <w:txbxContent>
                    <w:p w14:paraId="530B42D0" w14:textId="72377A8E" w:rsidR="004244C3" w:rsidRDefault="004244C3" w:rsidP="004244C3">
                      <w:pPr>
                        <w:jc w:val="both"/>
                        <w:rPr>
                          <w:lang w:val="es-ES"/>
                        </w:rPr>
                      </w:pPr>
                      <w:r>
                        <w:rPr>
                          <w:lang w:val="es-ES"/>
                        </w:rPr>
                        <w:t xml:space="preserve">Yuxtaposición de varios contratos distintos entre </w:t>
                      </w:r>
                      <w:r w:rsidR="00056996">
                        <w:rPr>
                          <w:lang w:val="es-ES"/>
                        </w:rPr>
                        <w:t>sí</w:t>
                      </w:r>
                      <w:r>
                        <w:rPr>
                          <w:lang w:val="es-ES"/>
                        </w:rPr>
                        <w:t xml:space="preserve"> que se unen para alcanzar una finalidad determinada.</w:t>
                      </w:r>
                    </w:p>
                  </w:txbxContent>
                </v:textbox>
              </v:shape>
            </w:pict>
          </mc:Fallback>
        </mc:AlternateContent>
      </w:r>
      <w:r w:rsidRPr="00056996">
        <w:rPr>
          <w:rFonts w:ascii="Arial" w:hAnsi="Arial" w:cs="Arial"/>
          <w:noProof/>
          <w:lang w:val="es-ES" w:eastAsia="en-US"/>
        </w:rPr>
        <mc:AlternateContent>
          <mc:Choice Requires="wps">
            <w:drawing>
              <wp:anchor distT="0" distB="0" distL="114300" distR="114300" simplePos="0" relativeHeight="251720704" behindDoc="0" locked="0" layoutInCell="1" allowOverlap="1" wp14:anchorId="58DDEAEF" wp14:editId="6999E227">
                <wp:simplePos x="0" y="0"/>
                <wp:positionH relativeFrom="column">
                  <wp:posOffset>5080</wp:posOffset>
                </wp:positionH>
                <wp:positionV relativeFrom="paragraph">
                  <wp:posOffset>6350</wp:posOffset>
                </wp:positionV>
                <wp:extent cx="1914525" cy="1503045"/>
                <wp:effectExtent l="5080" t="6350" r="13970" b="5080"/>
                <wp:wrapNone/>
                <wp:docPr id="56" name="Cuadro de texto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503045"/>
                        </a:xfrm>
                        <a:prstGeom prst="rect">
                          <a:avLst/>
                        </a:prstGeom>
                        <a:solidFill>
                          <a:srgbClr val="FFFFFF"/>
                        </a:solidFill>
                        <a:ln w="9525">
                          <a:solidFill>
                            <a:srgbClr val="000000"/>
                          </a:solidFill>
                          <a:miter lim="800000"/>
                          <a:headEnd/>
                          <a:tailEnd/>
                        </a:ln>
                      </wps:spPr>
                      <wps:txbx>
                        <w:txbxContent>
                          <w:p w14:paraId="47DB5C63" w14:textId="77777777" w:rsidR="004244C3" w:rsidRDefault="004244C3" w:rsidP="004244C3">
                            <w:pPr>
                              <w:jc w:val="both"/>
                              <w:rPr>
                                <w:lang w:val="es-ES"/>
                              </w:rPr>
                            </w:pPr>
                            <w:r>
                              <w:rPr>
                                <w:lang w:val="es-ES"/>
                              </w:rPr>
                              <w:t>Dentro de un único contrato existen elementos propios de otros tipos de contratos. Un contratante se obliga a varias prestaciones principales que corresponden a distintos contratos típicos.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8DDEAEF" id="Cuadro de texto 56" o:spid="_x0000_s1038" type="#_x0000_t202" style="position:absolute;left:0;text-align:left;margin-left:.4pt;margin-top:.5pt;width:150.75pt;height:118.35pt;z-index:251720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">
                <v:textbox style="mso-fit-shape-to-text:t">
                  <w:txbxContent>
                    <w:p w14:paraId="47DB5C63" w14:textId="77777777" w:rsidR="004244C3" w:rsidRDefault="004244C3" w:rsidP="004244C3">
                      <w:pPr>
                        <w:jc w:val="both"/>
                        <w:rPr>
                          <w:lang w:val="es-ES"/>
                        </w:rPr>
                      </w:pPr>
                      <w:r>
                        <w:rPr>
                          <w:lang w:val="es-ES"/>
                        </w:rPr>
                        <w:t>Dentro de un único contrato existen elementos propios de otros tipos de contratos. Un contratante se obliga a varias prestaciones principales que corresponden a distintos contratos típicos.</w:t>
                      </w:r>
                    </w:p>
                  </w:txbxContent>
                </v:textbox>
              </v:shape>
            </w:pict>
          </mc:Fallback>
        </mc:AlternateContent>
      </w:r>
    </w:p>
    <w:p w14:paraId="4B6742A5" w14:textId="77777777" w:rsidR="004244C3" w:rsidRPr="00056996" w:rsidRDefault="004244C3" w:rsidP="00056996">
      <w:pPr>
        <w:spacing w:line="360" w:lineRule="auto"/>
        <w:jc w:val="both"/>
        <w:rPr>
          <w:rFonts w:ascii="Arial" w:hAnsi="Arial" w:cs="Arial"/>
          <w:lang w:val="es-ES"/>
        </w:rPr>
      </w:pPr>
    </w:p>
    <w:p w14:paraId="537491FA" w14:textId="77777777" w:rsidR="004244C3" w:rsidRPr="00056996" w:rsidRDefault="004244C3" w:rsidP="00056996">
      <w:pPr>
        <w:spacing w:line="360" w:lineRule="auto"/>
        <w:jc w:val="both"/>
        <w:rPr>
          <w:rFonts w:ascii="Arial" w:hAnsi="Arial" w:cs="Arial"/>
          <w:lang w:val="es-ES"/>
        </w:rPr>
      </w:pPr>
    </w:p>
    <w:p w14:paraId="3A10FC16" w14:textId="77777777" w:rsidR="004244C3" w:rsidRPr="00056996" w:rsidRDefault="004244C3" w:rsidP="00056996">
      <w:pPr>
        <w:spacing w:line="360" w:lineRule="auto"/>
        <w:jc w:val="both"/>
        <w:rPr>
          <w:rFonts w:ascii="Arial" w:hAnsi="Arial" w:cs="Arial"/>
          <w:lang w:val="es-ES"/>
        </w:rPr>
      </w:pPr>
    </w:p>
    <w:p w14:paraId="38A3B0C8" w14:textId="77777777" w:rsidR="004244C3" w:rsidRPr="00056996" w:rsidRDefault="004244C3" w:rsidP="00056996">
      <w:pPr>
        <w:spacing w:line="360" w:lineRule="auto"/>
        <w:jc w:val="both"/>
        <w:rPr>
          <w:rFonts w:ascii="Arial" w:hAnsi="Arial" w:cs="Arial"/>
          <w:lang w:val="es-ES"/>
        </w:rPr>
      </w:pPr>
    </w:p>
    <w:p w14:paraId="7AC1CBDC" w14:textId="77777777" w:rsidR="004244C3" w:rsidRPr="00056996" w:rsidRDefault="004244C3" w:rsidP="00056996">
      <w:pPr>
        <w:spacing w:line="360" w:lineRule="auto"/>
        <w:jc w:val="both"/>
        <w:rPr>
          <w:rFonts w:ascii="Arial" w:hAnsi="Arial" w:cs="Arial"/>
          <w:lang w:val="es-ES"/>
        </w:rPr>
      </w:pPr>
    </w:p>
    <w:p w14:paraId="732E1928" w14:textId="77777777" w:rsidR="003E0CDB" w:rsidRPr="00056996" w:rsidRDefault="003E0CDB" w:rsidP="00056996">
      <w:pPr>
        <w:spacing w:line="360" w:lineRule="auto"/>
        <w:jc w:val="both"/>
        <w:rPr>
          <w:rFonts w:ascii="Arial" w:hAnsi="Arial" w:cs="Arial"/>
          <w:lang w:val="es-ES"/>
        </w:rPr>
      </w:pPr>
    </w:p>
    <w:p w14:paraId="7758B02A" w14:textId="77777777" w:rsidR="00056996" w:rsidRDefault="00056996" w:rsidP="00056996">
      <w:pPr>
        <w:spacing w:line="360" w:lineRule="auto"/>
        <w:jc w:val="both"/>
        <w:rPr>
          <w:rFonts w:ascii="Arial" w:hAnsi="Arial" w:cs="Arial"/>
          <w:lang w:val="es-ES"/>
        </w:rPr>
      </w:pPr>
    </w:p>
    <w:p w14:paraId="1F989024" w14:textId="1C39FAD6" w:rsidR="004244C3" w:rsidRPr="00056996" w:rsidRDefault="004244C3" w:rsidP="00056996">
      <w:pPr>
        <w:spacing w:line="360" w:lineRule="auto"/>
        <w:jc w:val="both"/>
        <w:rPr>
          <w:rFonts w:ascii="Arial" w:hAnsi="Arial" w:cs="Arial"/>
          <w:lang w:val="es-ES"/>
        </w:rPr>
      </w:pPr>
      <w:r w:rsidRPr="00056996">
        <w:rPr>
          <w:rFonts w:ascii="Arial" w:hAnsi="Arial" w:cs="Arial"/>
          <w:lang w:val="es-ES"/>
        </w:rPr>
        <w:t>Contratos intuito personae                   ≠                  contratos impersonales</w:t>
      </w:r>
    </w:p>
    <w:p w14:paraId="3ADE8088" w14:textId="1546E263" w:rsidR="004244C3" w:rsidRPr="00056996" w:rsidRDefault="004244C3" w:rsidP="00056996">
      <w:pPr>
        <w:spacing w:line="360" w:lineRule="auto"/>
        <w:jc w:val="both"/>
        <w:rPr>
          <w:rFonts w:ascii="Arial" w:hAnsi="Arial" w:cs="Arial"/>
          <w:lang w:val="es-ES"/>
        </w:rPr>
      </w:pPr>
      <w:r w:rsidRPr="00056996">
        <w:rPr>
          <w:rFonts w:ascii="Arial" w:hAnsi="Arial" w:cs="Arial"/>
          <w:noProof/>
          <w:lang w:val="es-ES" w:eastAsia="en-US"/>
        </w:rPr>
        <mc:AlternateContent>
          <mc:Choice Requires="wps">
            <w:drawing>
              <wp:anchor distT="0" distB="0" distL="114300" distR="114300" simplePos="0" relativeHeight="251723776" behindDoc="0" locked="0" layoutInCell="1" allowOverlap="1" wp14:anchorId="548ABC0F" wp14:editId="7BDE2BE5">
                <wp:simplePos x="0" y="0"/>
                <wp:positionH relativeFrom="column">
                  <wp:posOffset>6985</wp:posOffset>
                </wp:positionH>
                <wp:positionV relativeFrom="paragraph">
                  <wp:posOffset>11430</wp:posOffset>
                </wp:positionV>
                <wp:extent cx="3039745" cy="971550"/>
                <wp:effectExtent l="6985" t="11430" r="10795" b="7620"/>
                <wp:wrapNone/>
                <wp:docPr id="55" name="Cuadro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9745" cy="971550"/>
                        </a:xfrm>
                        <a:prstGeom prst="rect">
                          <a:avLst/>
                        </a:prstGeom>
                        <a:solidFill>
                          <a:srgbClr val="FFFFFF"/>
                        </a:solidFill>
                        <a:ln w="9525">
                          <a:solidFill>
                            <a:srgbClr val="000000"/>
                          </a:solidFill>
                          <a:miter lim="800000"/>
                          <a:headEnd/>
                          <a:tailEnd/>
                        </a:ln>
                      </wps:spPr>
                      <wps:txbx>
                        <w:txbxContent>
                          <w:p w14:paraId="126CBEBC" w14:textId="77777777" w:rsidR="004244C3" w:rsidRDefault="004244C3" w:rsidP="004244C3">
                            <w:pPr>
                              <w:jc w:val="both"/>
                              <w:rPr>
                                <w:lang w:val="es-ES"/>
                              </w:rPr>
                            </w:pPr>
                            <w:r>
                              <w:rPr>
                                <w:lang w:val="es-ES"/>
                              </w:rPr>
                              <w:t>La consideración de la persona de uno de los contratantes es para el otro elemento determinante en la contratación. Son relativos o variables porque dependen de la voluntad expresa o tácita del contratante.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8ABC0F" id="Cuadro de texto 55" o:spid="_x0000_s1039" type="#_x0000_t202" style="position:absolute;left:0;text-align:left;margin-left:.55pt;margin-top:.9pt;width:239.35pt;height:7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">
                <v:textbox>
                  <w:txbxContent>
                    <w:p w14:paraId="126CBEBC" w14:textId="77777777" w:rsidR="004244C3" w:rsidRDefault="004244C3" w:rsidP="004244C3">
                      <w:pPr>
                        <w:jc w:val="both"/>
                        <w:rPr>
                          <w:lang w:val="es-ES"/>
                        </w:rPr>
                      </w:pPr>
                      <w:r>
                        <w:rPr>
                          <w:lang w:val="es-ES"/>
                        </w:rPr>
                        <w:t>La consideración de la persona de uno de los contratantes es para el otro elemento determinante en la contratación. Son relativos o variables porque dependen de la voluntad expresa o tácita del contratante.</w:t>
                      </w:r>
                    </w:p>
                  </w:txbxContent>
                </v:textbox>
              </v:shape>
            </w:pict>
          </mc:Fallback>
        </mc:AlternateContent>
      </w:r>
      <w:r w:rsidRPr="00056996">
        <w:rPr>
          <w:rFonts w:ascii="Arial" w:hAnsi="Arial" w:cs="Arial"/>
          <w:noProof/>
          <w:lang w:val="es-ES" w:eastAsia="en-US"/>
        </w:rPr>
        <mc:AlternateContent>
          <mc:Choice Requires="wps">
            <w:drawing>
              <wp:anchor distT="0" distB="0" distL="114300" distR="114300" simplePos="0" relativeHeight="251724800" behindDoc="0" locked="0" layoutInCell="1" allowOverlap="1" wp14:anchorId="695D7CE3" wp14:editId="55256E6E">
                <wp:simplePos x="0" y="0"/>
                <wp:positionH relativeFrom="column">
                  <wp:posOffset>3150235</wp:posOffset>
                </wp:positionH>
                <wp:positionV relativeFrom="paragraph">
                  <wp:posOffset>6350</wp:posOffset>
                </wp:positionV>
                <wp:extent cx="2255520" cy="451485"/>
                <wp:effectExtent l="6985" t="6350" r="13970" b="8890"/>
                <wp:wrapNone/>
                <wp:docPr id="54" name="Cuadro de texto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5520" cy="451485"/>
                        </a:xfrm>
                        <a:prstGeom prst="rect">
                          <a:avLst/>
                        </a:prstGeom>
                        <a:solidFill>
                          <a:srgbClr val="FFFFFF"/>
                        </a:solidFill>
                        <a:ln w="9525">
                          <a:solidFill>
                            <a:srgbClr val="000000"/>
                          </a:solidFill>
                          <a:miter lim="800000"/>
                          <a:headEnd/>
                          <a:tailEnd/>
                        </a:ln>
                      </wps:spPr>
                      <wps:txbx>
                        <w:txbxContent>
                          <w:p w14:paraId="0DBE97D8" w14:textId="4F406B4B" w:rsidR="004244C3" w:rsidRDefault="004244C3" w:rsidP="004244C3">
                            <w:pPr>
                              <w:jc w:val="both"/>
                              <w:rPr>
                                <w:lang w:val="es-ES"/>
                              </w:rPr>
                            </w:pPr>
                            <w:r>
                              <w:rPr>
                                <w:lang w:val="es-ES"/>
                              </w:rPr>
                              <w:t xml:space="preserve">La consideración de la persona contratante </w:t>
                            </w:r>
                            <w:r w:rsidR="00E469F9">
                              <w:rPr>
                                <w:lang w:val="es-ES"/>
                              </w:rPr>
                              <w:t>n</w:t>
                            </w:r>
                            <w:r>
                              <w:rPr>
                                <w:lang w:val="es-ES"/>
                              </w:rPr>
                              <w:t>o es esencial.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95D7CE3" id="Cuadro de texto 54" o:spid="_x0000_s1040" type="#_x0000_t202" style="position:absolute;left:0;text-align:left;margin-left:248.05pt;margin-top:.5pt;width:177.6pt;height:35.55pt;z-index:251724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">
                <v:textbox style="mso-fit-shape-to-text:t">
                  <w:txbxContent>
                    <w:p w14:paraId="0DBE97D8" w14:textId="4F406B4B" w:rsidR="004244C3" w:rsidRDefault="004244C3" w:rsidP="004244C3">
                      <w:pPr>
                        <w:jc w:val="both"/>
                        <w:rPr>
                          <w:lang w:val="es-ES"/>
                        </w:rPr>
                      </w:pPr>
                      <w:r>
                        <w:rPr>
                          <w:lang w:val="es-ES"/>
                        </w:rPr>
                        <w:t xml:space="preserve">La consideración de la persona contratante </w:t>
                      </w:r>
                      <w:r w:rsidR="00E469F9">
                        <w:rPr>
                          <w:lang w:val="es-ES"/>
                        </w:rPr>
                        <w:t>n</w:t>
                      </w:r>
                      <w:r>
                        <w:rPr>
                          <w:lang w:val="es-ES"/>
                        </w:rPr>
                        <w:t>o es esencial.</w:t>
                      </w:r>
                    </w:p>
                  </w:txbxContent>
                </v:textbox>
              </v:shape>
            </w:pict>
          </mc:Fallback>
        </mc:AlternateContent>
      </w:r>
    </w:p>
    <w:p w14:paraId="04F5B7E1" w14:textId="77777777" w:rsidR="004244C3" w:rsidRPr="00056996" w:rsidRDefault="004244C3" w:rsidP="00056996">
      <w:pPr>
        <w:spacing w:line="360" w:lineRule="auto"/>
        <w:jc w:val="both"/>
        <w:rPr>
          <w:rFonts w:ascii="Arial" w:hAnsi="Arial" w:cs="Arial"/>
          <w:lang w:val="es-ES"/>
        </w:rPr>
      </w:pPr>
    </w:p>
    <w:p w14:paraId="619BD760" w14:textId="77777777" w:rsidR="004244C3" w:rsidRPr="00056996" w:rsidRDefault="004244C3" w:rsidP="00056996">
      <w:pPr>
        <w:spacing w:line="360" w:lineRule="auto"/>
        <w:jc w:val="both"/>
        <w:rPr>
          <w:rFonts w:ascii="Arial" w:hAnsi="Arial" w:cs="Arial"/>
          <w:lang w:val="es-ES"/>
        </w:rPr>
      </w:pPr>
    </w:p>
    <w:p w14:paraId="32A27743" w14:textId="77777777" w:rsidR="004244C3" w:rsidRPr="00056996" w:rsidRDefault="004244C3" w:rsidP="00056996">
      <w:pPr>
        <w:spacing w:line="360" w:lineRule="auto"/>
        <w:jc w:val="both"/>
        <w:rPr>
          <w:rFonts w:ascii="Arial" w:hAnsi="Arial" w:cs="Arial"/>
          <w:lang w:val="es-ES"/>
        </w:rPr>
      </w:pPr>
    </w:p>
    <w:p w14:paraId="74D50AC1" w14:textId="77777777" w:rsidR="004244C3" w:rsidRPr="00056996" w:rsidRDefault="004244C3" w:rsidP="00056996">
      <w:pPr>
        <w:spacing w:line="360" w:lineRule="auto"/>
        <w:jc w:val="both"/>
        <w:rPr>
          <w:rFonts w:ascii="Arial" w:hAnsi="Arial" w:cs="Arial"/>
          <w:lang w:val="es-ES"/>
        </w:rPr>
      </w:pPr>
    </w:p>
    <w:p w14:paraId="4E675D82" w14:textId="77777777" w:rsidR="00056996" w:rsidRDefault="00056996" w:rsidP="00056996">
      <w:pPr>
        <w:spacing w:line="360" w:lineRule="auto"/>
        <w:jc w:val="both"/>
        <w:rPr>
          <w:rFonts w:ascii="Arial" w:hAnsi="Arial" w:cs="Arial"/>
          <w:lang w:val="es-ES"/>
        </w:rPr>
      </w:pPr>
    </w:p>
    <w:p w14:paraId="4B59D70E" w14:textId="206B45F4" w:rsidR="00E469F9" w:rsidRPr="00056996" w:rsidRDefault="00E469F9" w:rsidP="00056996">
      <w:pPr>
        <w:spacing w:line="360" w:lineRule="auto"/>
        <w:jc w:val="both"/>
        <w:rPr>
          <w:rFonts w:ascii="Arial" w:hAnsi="Arial" w:cs="Arial"/>
          <w:lang w:val="es-ES"/>
        </w:rPr>
      </w:pPr>
      <w:r w:rsidRPr="00056996">
        <w:rPr>
          <w:rFonts w:ascii="Arial" w:hAnsi="Arial" w:cs="Arial"/>
          <w:lang w:val="es-ES"/>
        </w:rPr>
        <w:t>Ejecución inmediata ≠ diferida     consumación instantánea ≠ de tracto sucesivo</w:t>
      </w:r>
    </w:p>
    <w:p w14:paraId="509C16D7" w14:textId="2DC15A73" w:rsidR="00E469F9" w:rsidRPr="00056996" w:rsidRDefault="00E469F9"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727872" behindDoc="0" locked="0" layoutInCell="1" allowOverlap="1" wp14:anchorId="3C0C5A21" wp14:editId="41BA93B5">
                <wp:simplePos x="0" y="0"/>
                <wp:positionH relativeFrom="column">
                  <wp:posOffset>3716020</wp:posOffset>
                </wp:positionH>
                <wp:positionV relativeFrom="paragraph">
                  <wp:posOffset>-1462405</wp:posOffset>
                </wp:positionV>
                <wp:extent cx="230505" cy="3159760"/>
                <wp:effectExtent l="13335" t="11430" r="8255" b="5715"/>
                <wp:wrapNone/>
                <wp:docPr id="80" name="Abrir llav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30505" cy="3159760"/>
                        </a:xfrm>
                        <a:prstGeom prst="leftBrace">
                          <a:avLst>
                            <a:gd name="adj1" fmla="val 1142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F3D5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80" o:spid="_x0000_s1026" type="#_x0000_t87" style="position:absolute;margin-left:292.6pt;margin-top:-115.15pt;width:18.15pt;height:248.8pt;rotation:-9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"/>
            </w:pict>
          </mc:Fallback>
        </mc:AlternateContent>
      </w:r>
      <w:r w:rsidRPr="00056996">
        <w:rPr>
          <w:rFonts w:ascii="Arial" w:hAnsi="Arial" w:cs="Arial"/>
          <w:noProof/>
          <w:lang w:val="es-ES" w:eastAsia="es-ES"/>
        </w:rPr>
        <mc:AlternateContent>
          <mc:Choice Requires="wps">
            <w:drawing>
              <wp:anchor distT="0" distB="0" distL="114300" distR="114300" simplePos="0" relativeHeight="251726848" behindDoc="0" locked="0" layoutInCell="1" allowOverlap="1" wp14:anchorId="40EA79EE" wp14:editId="1519105D">
                <wp:simplePos x="0" y="0"/>
                <wp:positionH relativeFrom="column">
                  <wp:posOffset>974725</wp:posOffset>
                </wp:positionH>
                <wp:positionV relativeFrom="paragraph">
                  <wp:posOffset>-965835</wp:posOffset>
                </wp:positionV>
                <wp:extent cx="158750" cy="2093595"/>
                <wp:effectExtent l="6985" t="11430" r="13970" b="10795"/>
                <wp:wrapNone/>
                <wp:docPr id="79" name="Abrir llav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58750" cy="2093595"/>
                        </a:xfrm>
                        <a:prstGeom prst="leftBrace">
                          <a:avLst>
                            <a:gd name="adj1" fmla="val 1099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E1CFC" id="Abrir llave 79" o:spid="_x0000_s1026" type="#_x0000_t87" style="position:absolute;margin-left:76.75pt;margin-top:-76.05pt;width:12.5pt;height:164.85pt;rotation:-9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"/>
            </w:pict>
          </mc:Fallback>
        </mc:AlternateContent>
      </w:r>
    </w:p>
    <w:p w14:paraId="0F251F62" w14:textId="798E3ACB" w:rsidR="00E469F9" w:rsidRPr="00056996" w:rsidRDefault="00E469F9" w:rsidP="00056996">
      <w:pPr>
        <w:spacing w:line="360" w:lineRule="auto"/>
        <w:jc w:val="both"/>
        <w:rPr>
          <w:rFonts w:ascii="Arial" w:hAnsi="Arial" w:cs="Arial"/>
          <w:lang w:val="es-ES"/>
        </w:rPr>
      </w:pPr>
      <w:r w:rsidRPr="00056996">
        <w:rPr>
          <w:rFonts w:ascii="Arial" w:hAnsi="Arial" w:cs="Arial"/>
          <w:noProof/>
          <w:lang w:val="es-ES" w:eastAsia="es-ES"/>
        </w:rPr>
        <mc:AlternateContent>
          <mc:Choice Requires="wps">
            <w:drawing>
              <wp:anchor distT="0" distB="0" distL="114300" distR="114300" simplePos="0" relativeHeight="251731968" behindDoc="0" locked="0" layoutInCell="1" allowOverlap="1" wp14:anchorId="7E548669" wp14:editId="7E5E0FB9">
                <wp:simplePos x="0" y="0"/>
                <wp:positionH relativeFrom="column">
                  <wp:posOffset>4836795</wp:posOffset>
                </wp:positionH>
                <wp:positionV relativeFrom="paragraph">
                  <wp:posOffset>231775</wp:posOffset>
                </wp:positionV>
                <wp:extent cx="246380" cy="478155"/>
                <wp:effectExtent l="7620" t="12700" r="60325" b="42545"/>
                <wp:wrapNone/>
                <wp:docPr id="78" name="Conector recto de flecha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478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78FB24" id="_x0000_t32" coordsize="21600,21600" o:spt="32" o:oned="t" path="m,l21600,21600e" filled="f">
                <v:path arrowok="t" fillok="f" o:connecttype="none"/>
                <o:lock v:ext="edit" shapetype="t"/>
              </v:shapetype>
              <v:shape id="Conector recto de flecha 78" o:spid="_x0000_s1026" type="#_x0000_t32" style="position:absolute;margin-left:380.85pt;margin-top:18.25pt;width:19.4pt;height:37.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">
                <v:stroke endarrow="block"/>
              </v:shape>
            </w:pict>
          </mc:Fallback>
        </mc:AlternateContent>
      </w:r>
      <w:r w:rsidRPr="00056996">
        <w:rPr>
          <w:rFonts w:ascii="Arial" w:hAnsi="Arial" w:cs="Arial"/>
          <w:noProof/>
          <w:lang w:val="es-ES" w:eastAsia="es-ES"/>
        </w:rPr>
        <mc:AlternateContent>
          <mc:Choice Requires="wps">
            <w:drawing>
              <wp:anchor distT="0" distB="0" distL="114300" distR="114300" simplePos="0" relativeHeight="251730944" behindDoc="0" locked="0" layoutInCell="1" allowOverlap="1" wp14:anchorId="0BB55A04" wp14:editId="78DF4ACA">
                <wp:simplePos x="0" y="0"/>
                <wp:positionH relativeFrom="column">
                  <wp:posOffset>3046730</wp:posOffset>
                </wp:positionH>
                <wp:positionV relativeFrom="paragraph">
                  <wp:posOffset>231775</wp:posOffset>
                </wp:positionV>
                <wp:extent cx="247650" cy="478155"/>
                <wp:effectExtent l="55880" t="12700" r="10795" b="42545"/>
                <wp:wrapNone/>
                <wp:docPr id="77" name="Conector recto de flecha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650" cy="478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BF43CB" id="Conector recto de flecha 77" o:spid="_x0000_s1026" type="#_x0000_t32" style="position:absolute;margin-left:239.9pt;margin-top:18.25pt;width:19.5pt;height:37.65p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">
                <v:stroke endarrow="block"/>
              </v:shape>
            </w:pict>
          </mc:Fallback>
        </mc:AlternateContent>
      </w:r>
      <w:r w:rsidRPr="00056996">
        <w:rPr>
          <w:rFonts w:ascii="Arial" w:hAnsi="Arial" w:cs="Arial"/>
          <w:noProof/>
          <w:lang w:val="es-ES" w:eastAsia="es-ES"/>
        </w:rPr>
        <mc:AlternateContent>
          <mc:Choice Requires="wps">
            <w:drawing>
              <wp:anchor distT="0" distB="0" distL="114300" distR="114300" simplePos="0" relativeHeight="251729920" behindDoc="0" locked="0" layoutInCell="1" allowOverlap="1" wp14:anchorId="474B0646" wp14:editId="570ED8F3">
                <wp:simplePos x="0" y="0"/>
                <wp:positionH relativeFrom="column">
                  <wp:posOffset>1567815</wp:posOffset>
                </wp:positionH>
                <wp:positionV relativeFrom="paragraph">
                  <wp:posOffset>231775</wp:posOffset>
                </wp:positionV>
                <wp:extent cx="246380" cy="478155"/>
                <wp:effectExtent l="5715" t="12700" r="52705" b="42545"/>
                <wp:wrapNone/>
                <wp:docPr id="76" name="Conector recto de flecha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478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18037B" id="Conector recto de flecha 76" o:spid="_x0000_s1026" type="#_x0000_t32" style="position:absolute;margin-left:123.45pt;margin-top:18.25pt;width:19.4pt;height:37.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">
                <v:stroke endarrow="block"/>
              </v:shape>
            </w:pict>
          </mc:Fallback>
        </mc:AlternateContent>
      </w:r>
      <w:r w:rsidRPr="00056996">
        <w:rPr>
          <w:rFonts w:ascii="Arial" w:hAnsi="Arial" w:cs="Arial"/>
          <w:noProof/>
          <w:lang w:val="es-ES" w:eastAsia="es-ES"/>
        </w:rPr>
        <mc:AlternateContent>
          <mc:Choice Requires="wps">
            <w:drawing>
              <wp:anchor distT="0" distB="0" distL="114300" distR="114300" simplePos="0" relativeHeight="251728896" behindDoc="0" locked="0" layoutInCell="1" allowOverlap="1" wp14:anchorId="243C7576" wp14:editId="0C68A51A">
                <wp:simplePos x="0" y="0"/>
                <wp:positionH relativeFrom="column">
                  <wp:posOffset>318135</wp:posOffset>
                </wp:positionH>
                <wp:positionV relativeFrom="paragraph">
                  <wp:posOffset>231775</wp:posOffset>
                </wp:positionV>
                <wp:extent cx="247650" cy="478155"/>
                <wp:effectExtent l="51435" t="12700" r="5715" b="42545"/>
                <wp:wrapNone/>
                <wp:docPr id="75" name="Conector recto de flecha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650" cy="478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0F391A" id="Conector recto de flecha 75" o:spid="_x0000_s1026" type="#_x0000_t32" style="position:absolute;margin-left:25.05pt;margin-top:18.25pt;width:19.5pt;height:37.65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">
                <v:stroke endarrow="block"/>
              </v:shape>
            </w:pict>
          </mc:Fallback>
        </mc:AlternateContent>
      </w:r>
      <w:r w:rsidRPr="00056996">
        <w:rPr>
          <w:rFonts w:ascii="Arial" w:hAnsi="Arial" w:cs="Arial"/>
          <w:lang w:val="es-ES"/>
        </w:rPr>
        <w:t>Cuándo comienza la ejecución                       Cuánto dura la ejecución</w:t>
      </w:r>
    </w:p>
    <w:p w14:paraId="1E31ADF2" w14:textId="77777777" w:rsidR="00E469F9" w:rsidRPr="00056996" w:rsidRDefault="00E469F9" w:rsidP="00056996">
      <w:pPr>
        <w:spacing w:line="360" w:lineRule="auto"/>
        <w:jc w:val="both"/>
        <w:rPr>
          <w:rFonts w:ascii="Arial" w:hAnsi="Arial" w:cs="Arial"/>
          <w:lang w:val="es-ES"/>
        </w:rPr>
      </w:pPr>
    </w:p>
    <w:p w14:paraId="72EAF15B" w14:textId="77777777" w:rsidR="00E469F9" w:rsidRPr="00056996" w:rsidRDefault="00E469F9" w:rsidP="00056996">
      <w:pPr>
        <w:spacing w:line="360" w:lineRule="auto"/>
        <w:jc w:val="both"/>
        <w:rPr>
          <w:rFonts w:ascii="Arial" w:hAnsi="Arial" w:cs="Arial"/>
          <w:lang w:val="es-ES"/>
        </w:rPr>
      </w:pPr>
    </w:p>
    <w:p w14:paraId="3A3A2519" w14:textId="6613F2DA" w:rsidR="00E469F9" w:rsidRPr="00056996" w:rsidRDefault="00E469F9" w:rsidP="00056996">
      <w:pPr>
        <w:spacing w:line="360" w:lineRule="auto"/>
        <w:jc w:val="both"/>
        <w:rPr>
          <w:rFonts w:ascii="Arial" w:hAnsi="Arial" w:cs="Arial"/>
          <w:lang w:val="es-ES"/>
        </w:rPr>
      </w:pPr>
      <w:r w:rsidRPr="00056996">
        <w:rPr>
          <w:rFonts w:ascii="Arial" w:hAnsi="Arial" w:cs="Arial"/>
          <w:noProof/>
          <w:lang w:val="es-ES" w:eastAsia="en-US"/>
        </w:rPr>
        <mc:AlternateContent>
          <mc:Choice Requires="wps">
            <w:drawing>
              <wp:anchor distT="0" distB="0" distL="114300" distR="114300" simplePos="0" relativeHeight="251736064" behindDoc="0" locked="0" layoutInCell="1" allowOverlap="1" wp14:anchorId="3E72F507" wp14:editId="51D7FD0E">
                <wp:simplePos x="0" y="0"/>
                <wp:positionH relativeFrom="column">
                  <wp:posOffset>4043680</wp:posOffset>
                </wp:positionH>
                <wp:positionV relativeFrom="paragraph">
                  <wp:posOffset>146685</wp:posOffset>
                </wp:positionV>
                <wp:extent cx="1835150" cy="977265"/>
                <wp:effectExtent l="5080" t="13335" r="7620" b="9525"/>
                <wp:wrapNone/>
                <wp:docPr id="74" name="Cuadro de texto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977265"/>
                        </a:xfrm>
                        <a:prstGeom prst="rect">
                          <a:avLst/>
                        </a:prstGeom>
                        <a:solidFill>
                          <a:srgbClr val="FFFFFF"/>
                        </a:solidFill>
                        <a:ln w="9525">
                          <a:solidFill>
                            <a:srgbClr val="000000"/>
                          </a:solidFill>
                          <a:miter lim="800000"/>
                          <a:headEnd/>
                          <a:tailEnd/>
                        </a:ln>
                      </wps:spPr>
                      <wps:txbx>
                        <w:txbxContent>
                          <w:p w14:paraId="48DEDCA0" w14:textId="77777777" w:rsidR="00E469F9" w:rsidRDefault="00E469F9" w:rsidP="00E469F9">
                            <w:pPr>
                              <w:jc w:val="both"/>
                              <w:rPr>
                                <w:lang w:val="es-ES"/>
                              </w:rPr>
                            </w:pPr>
                            <w:r>
                              <w:rPr>
                                <w:lang w:val="es-ES"/>
                              </w:rPr>
                              <w:t>Los efectos propios del cumplimiento se prolongan en el tiempo. Pueden ser continuos, periódicos o intermitentes.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E72F507" id="Cuadro de texto 74" o:spid="_x0000_s1041" type="#_x0000_t202" style="position:absolute;left:0;text-align:left;margin-left:318.4pt;margin-top:11.55pt;width:144.5pt;height:76.95pt;z-index:251736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">
                <v:textbox style="mso-fit-shape-to-text:t">
                  <w:txbxContent>
                    <w:p w14:paraId="48DEDCA0" w14:textId="77777777" w:rsidR="00E469F9" w:rsidRDefault="00E469F9" w:rsidP="00E469F9">
                      <w:pPr>
                        <w:jc w:val="both"/>
                        <w:rPr>
                          <w:lang w:val="es-ES"/>
                        </w:rPr>
                      </w:pPr>
                      <w:r>
                        <w:rPr>
                          <w:lang w:val="es-ES"/>
                        </w:rPr>
                        <w:t>Los efectos propios del cumplimiento se prolongan en el tiempo. Pueden ser continuos, periódicos o intermitentes.</w:t>
                      </w:r>
                    </w:p>
                  </w:txbxContent>
                </v:textbox>
              </v:shape>
            </w:pict>
          </mc:Fallback>
        </mc:AlternateContent>
      </w:r>
      <w:r w:rsidRPr="00056996">
        <w:rPr>
          <w:rFonts w:ascii="Arial" w:hAnsi="Arial" w:cs="Arial"/>
          <w:noProof/>
          <w:lang w:val="es-ES" w:eastAsia="en-US"/>
        </w:rPr>
        <mc:AlternateContent>
          <mc:Choice Requires="wps">
            <w:drawing>
              <wp:anchor distT="0" distB="0" distL="114300" distR="114300" simplePos="0" relativeHeight="251735040" behindDoc="0" locked="0" layoutInCell="1" allowOverlap="1" wp14:anchorId="5B2EDA1E" wp14:editId="35AF6600">
                <wp:simplePos x="0" y="0"/>
                <wp:positionH relativeFrom="column">
                  <wp:posOffset>2620010</wp:posOffset>
                </wp:positionH>
                <wp:positionV relativeFrom="paragraph">
                  <wp:posOffset>139065</wp:posOffset>
                </wp:positionV>
                <wp:extent cx="1334770" cy="802005"/>
                <wp:effectExtent l="10160" t="5715" r="7620" b="11430"/>
                <wp:wrapNone/>
                <wp:docPr id="73" name="Cuadro de texto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802005"/>
                        </a:xfrm>
                        <a:prstGeom prst="rect">
                          <a:avLst/>
                        </a:prstGeom>
                        <a:solidFill>
                          <a:srgbClr val="FFFFFF"/>
                        </a:solidFill>
                        <a:ln w="9525">
                          <a:solidFill>
                            <a:srgbClr val="000000"/>
                          </a:solidFill>
                          <a:miter lim="800000"/>
                          <a:headEnd/>
                          <a:tailEnd/>
                        </a:ln>
                      </wps:spPr>
                      <wps:txbx>
                        <w:txbxContent>
                          <w:p w14:paraId="28C2BB65" w14:textId="77777777" w:rsidR="00E469F9" w:rsidRDefault="00E469F9" w:rsidP="00E469F9">
                            <w:pPr>
                              <w:jc w:val="both"/>
                              <w:rPr>
                                <w:lang w:val="es-ES"/>
                              </w:rPr>
                            </w:pPr>
                            <w:r>
                              <w:rPr>
                                <w:lang w:val="es-ES"/>
                              </w:rPr>
                              <w:t>Comporta una sola ejecución que agota su razón de ser.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B2EDA1E" id="Cuadro de texto 73" o:spid="_x0000_s1042" type="#_x0000_t202" style="position:absolute;left:0;text-align:left;margin-left:206.3pt;margin-top:10.95pt;width:105.1pt;height:63.15pt;z-index:251735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">
                <v:textbox style="mso-fit-shape-to-text:t">
                  <w:txbxContent>
                    <w:p w14:paraId="28C2BB65" w14:textId="77777777" w:rsidR="00E469F9" w:rsidRDefault="00E469F9" w:rsidP="00E469F9">
                      <w:pPr>
                        <w:jc w:val="both"/>
                        <w:rPr>
                          <w:lang w:val="es-ES"/>
                        </w:rPr>
                      </w:pPr>
                      <w:r>
                        <w:rPr>
                          <w:lang w:val="es-ES"/>
                        </w:rPr>
                        <w:t>Comporta una sola ejecución que agota su razón de ser.</w:t>
                      </w:r>
                    </w:p>
                  </w:txbxContent>
                </v:textbox>
              </v:shape>
            </w:pict>
          </mc:Fallback>
        </mc:AlternateContent>
      </w:r>
      <w:r w:rsidRPr="00056996">
        <w:rPr>
          <w:rFonts w:ascii="Arial" w:hAnsi="Arial" w:cs="Arial"/>
          <w:noProof/>
          <w:lang w:val="es-ES" w:eastAsia="en-US"/>
        </w:rPr>
        <mc:AlternateContent>
          <mc:Choice Requires="wps">
            <w:drawing>
              <wp:anchor distT="0" distB="0" distL="114300" distR="114300" simplePos="0" relativeHeight="251732992" behindDoc="0" locked="0" layoutInCell="1" allowOverlap="1" wp14:anchorId="2F72A32A" wp14:editId="3F97986E">
                <wp:simplePos x="0" y="0"/>
                <wp:positionH relativeFrom="column">
                  <wp:posOffset>-142240</wp:posOffset>
                </wp:positionH>
                <wp:positionV relativeFrom="paragraph">
                  <wp:posOffset>133985</wp:posOffset>
                </wp:positionV>
                <wp:extent cx="1207770" cy="946785"/>
                <wp:effectExtent l="10160" t="10160" r="10795" b="5080"/>
                <wp:wrapNone/>
                <wp:docPr id="72" name="Cuadro de texto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946785"/>
                        </a:xfrm>
                        <a:prstGeom prst="rect">
                          <a:avLst/>
                        </a:prstGeom>
                        <a:solidFill>
                          <a:srgbClr val="FFFFFF"/>
                        </a:solidFill>
                        <a:ln w="9525">
                          <a:solidFill>
                            <a:srgbClr val="000000"/>
                          </a:solidFill>
                          <a:miter lim="800000"/>
                          <a:headEnd/>
                          <a:tailEnd/>
                        </a:ln>
                      </wps:spPr>
                      <wps:txbx>
                        <w:txbxContent>
                          <w:p w14:paraId="519BE04A" w14:textId="77777777" w:rsidR="00E469F9" w:rsidRDefault="00E469F9" w:rsidP="00E469F9">
                            <w:pPr>
                              <w:jc w:val="both"/>
                              <w:rPr>
                                <w:lang w:val="es-ES"/>
                              </w:rPr>
                            </w:pPr>
                            <w:r>
                              <w:rPr>
                                <w:lang w:val="es-ES"/>
                              </w:rPr>
                              <w:t>Las prestaciones son exigibles desde la celebración del contrato.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72A32A" id="Cuadro de texto 72" o:spid="_x0000_s1043" type="#_x0000_t202" style="position:absolute;left:0;text-align:left;margin-left:-11.2pt;margin-top:10.55pt;width:95.1pt;height:74.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">
                <v:textbox>
                  <w:txbxContent>
                    <w:p w14:paraId="519BE04A" w14:textId="77777777" w:rsidR="00E469F9" w:rsidRDefault="00E469F9" w:rsidP="00E469F9">
                      <w:pPr>
                        <w:jc w:val="both"/>
                        <w:rPr>
                          <w:lang w:val="es-ES"/>
                        </w:rPr>
                      </w:pPr>
                      <w:r>
                        <w:rPr>
                          <w:lang w:val="es-ES"/>
                        </w:rPr>
                        <w:t>Las prestaciones son exigibles desde la celebración del contrato.</w:t>
                      </w:r>
                    </w:p>
                  </w:txbxContent>
                </v:textbox>
              </v:shape>
            </w:pict>
          </mc:Fallback>
        </mc:AlternateContent>
      </w:r>
      <w:r w:rsidRPr="00056996">
        <w:rPr>
          <w:rFonts w:ascii="Arial" w:hAnsi="Arial" w:cs="Arial"/>
          <w:noProof/>
          <w:lang w:val="es-ES" w:eastAsia="en-US"/>
        </w:rPr>
        <mc:AlternateContent>
          <mc:Choice Requires="wps">
            <w:drawing>
              <wp:anchor distT="0" distB="0" distL="114300" distR="114300" simplePos="0" relativeHeight="251734016" behindDoc="0" locked="0" layoutInCell="1" allowOverlap="1" wp14:anchorId="5BEA5C2C" wp14:editId="5EF51A48">
                <wp:simplePos x="0" y="0"/>
                <wp:positionH relativeFrom="column">
                  <wp:posOffset>1167765</wp:posOffset>
                </wp:positionH>
                <wp:positionV relativeFrom="paragraph">
                  <wp:posOffset>133985</wp:posOffset>
                </wp:positionV>
                <wp:extent cx="1375410" cy="802005"/>
                <wp:effectExtent l="5715" t="10160" r="9525" b="6985"/>
                <wp:wrapNone/>
                <wp:docPr id="68" name="Cuadro de texto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802005"/>
                        </a:xfrm>
                        <a:prstGeom prst="rect">
                          <a:avLst/>
                        </a:prstGeom>
                        <a:solidFill>
                          <a:srgbClr val="FFFFFF"/>
                        </a:solidFill>
                        <a:ln w="9525">
                          <a:solidFill>
                            <a:srgbClr val="000000"/>
                          </a:solidFill>
                          <a:miter lim="800000"/>
                          <a:headEnd/>
                          <a:tailEnd/>
                        </a:ln>
                      </wps:spPr>
                      <wps:txbx>
                        <w:txbxContent>
                          <w:p w14:paraId="63F8657A" w14:textId="77777777" w:rsidR="00E469F9" w:rsidRDefault="00E469F9" w:rsidP="00E469F9">
                            <w:pPr>
                              <w:jc w:val="both"/>
                              <w:rPr>
                                <w:lang w:val="es-ES"/>
                              </w:rPr>
                            </w:pPr>
                            <w:r>
                              <w:rPr>
                                <w:lang w:val="es-ES"/>
                              </w:rPr>
                              <w:t>El momento el vencimiento o la ejecución inicial es aplazado.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BEA5C2C" id="Cuadro de texto 68" o:spid="_x0000_s1044" type="#_x0000_t202" style="position:absolute;left:0;text-align:left;margin-left:91.95pt;margin-top:10.55pt;width:108.3pt;height:63.15pt;z-index:251734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">
                <v:textbox style="mso-fit-shape-to-text:t">
                  <w:txbxContent>
                    <w:p w14:paraId="63F8657A" w14:textId="77777777" w:rsidR="00E469F9" w:rsidRDefault="00E469F9" w:rsidP="00E469F9">
                      <w:pPr>
                        <w:jc w:val="both"/>
                        <w:rPr>
                          <w:lang w:val="es-ES"/>
                        </w:rPr>
                      </w:pPr>
                      <w:r>
                        <w:rPr>
                          <w:lang w:val="es-ES"/>
                        </w:rPr>
                        <w:t>El momento el vencimiento o la ejecución inicial es aplazado.</w:t>
                      </w:r>
                    </w:p>
                  </w:txbxContent>
                </v:textbox>
              </v:shape>
            </w:pict>
          </mc:Fallback>
        </mc:AlternateContent>
      </w:r>
    </w:p>
    <w:p w14:paraId="63ADFF6E" w14:textId="77777777" w:rsidR="00E469F9" w:rsidRPr="00056996" w:rsidRDefault="00E469F9" w:rsidP="00056996">
      <w:pPr>
        <w:spacing w:line="360" w:lineRule="auto"/>
        <w:jc w:val="both"/>
        <w:rPr>
          <w:rFonts w:ascii="Arial" w:hAnsi="Arial" w:cs="Arial"/>
          <w:lang w:val="es-ES"/>
        </w:rPr>
      </w:pPr>
    </w:p>
    <w:p w14:paraId="252D0684" w14:textId="77777777" w:rsidR="00E469F9" w:rsidRPr="00056996" w:rsidRDefault="00E469F9" w:rsidP="00056996">
      <w:pPr>
        <w:spacing w:line="360" w:lineRule="auto"/>
        <w:jc w:val="both"/>
        <w:rPr>
          <w:rFonts w:ascii="Arial" w:hAnsi="Arial" w:cs="Arial"/>
          <w:lang w:val="es-ES"/>
        </w:rPr>
      </w:pPr>
    </w:p>
    <w:p w14:paraId="4B5FAA7A" w14:textId="77777777" w:rsidR="00E469F9" w:rsidRPr="00056996" w:rsidRDefault="00E469F9" w:rsidP="00056996">
      <w:pPr>
        <w:spacing w:line="360" w:lineRule="auto"/>
        <w:jc w:val="both"/>
        <w:rPr>
          <w:rFonts w:ascii="Arial" w:hAnsi="Arial" w:cs="Arial"/>
          <w:lang w:val="es-ES"/>
        </w:rPr>
      </w:pPr>
    </w:p>
    <w:p w14:paraId="2E47F08B" w14:textId="77777777" w:rsidR="007B750A" w:rsidRDefault="007B750A" w:rsidP="00056996">
      <w:pPr>
        <w:spacing w:line="360" w:lineRule="auto"/>
        <w:rPr>
          <w:rFonts w:ascii="Arial" w:hAnsi="Arial" w:cs="Arial"/>
          <w:lang w:val="es-ES"/>
        </w:rPr>
      </w:pPr>
    </w:p>
    <w:p w14:paraId="77262E4F" w14:textId="77777777" w:rsidR="007B750A" w:rsidRDefault="007B750A" w:rsidP="00056996">
      <w:pPr>
        <w:spacing w:line="360" w:lineRule="auto"/>
        <w:rPr>
          <w:rFonts w:ascii="Arial" w:hAnsi="Arial" w:cs="Arial"/>
          <w:lang w:val="es-ES"/>
        </w:rPr>
      </w:pPr>
    </w:p>
    <w:p w14:paraId="1F5A00A6" w14:textId="18E3D319" w:rsidR="00FA428C" w:rsidRDefault="007B750A" w:rsidP="00056996">
      <w:pPr>
        <w:spacing w:line="360" w:lineRule="auto"/>
        <w:rPr>
          <w:rFonts w:ascii="Arial" w:hAnsi="Arial" w:cs="Arial"/>
        </w:rPr>
      </w:pPr>
      <w:r>
        <w:rPr>
          <w:rFonts w:ascii="Arial" w:hAnsi="Arial" w:cs="Arial"/>
        </w:rPr>
        <w:t>Estudio Individual.</w:t>
      </w:r>
    </w:p>
    <w:p w14:paraId="34BB8322" w14:textId="49B4A1CF" w:rsidR="007B750A" w:rsidRPr="00056996" w:rsidRDefault="007B750A" w:rsidP="00056996">
      <w:pPr>
        <w:spacing w:line="360" w:lineRule="auto"/>
        <w:rPr>
          <w:rFonts w:ascii="Arial" w:hAnsi="Arial" w:cs="Arial"/>
        </w:rPr>
      </w:pPr>
      <w:r>
        <w:rPr>
          <w:rFonts w:ascii="Arial" w:hAnsi="Arial" w:cs="Arial"/>
        </w:rPr>
        <w:t>Resumir las transformaciones modernas de la dogmática contractual.</w:t>
      </w:r>
    </w:p>
    <w:sectPr w:rsidR="007B750A" w:rsidRPr="000569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13B7"/>
    <w:multiLevelType w:val="hybridMultilevel"/>
    <w:tmpl w:val="FCD2B80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581911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F5C"/>
    <w:rsid w:val="00056996"/>
    <w:rsid w:val="003E0CDB"/>
    <w:rsid w:val="004244C3"/>
    <w:rsid w:val="005C2C81"/>
    <w:rsid w:val="00631C3F"/>
    <w:rsid w:val="00654C42"/>
    <w:rsid w:val="007B750A"/>
    <w:rsid w:val="009E4F5C"/>
    <w:rsid w:val="00A52F93"/>
    <w:rsid w:val="00AC2442"/>
    <w:rsid w:val="00E27D97"/>
    <w:rsid w:val="00E469F9"/>
    <w:rsid w:val="00EA472E"/>
    <w:rsid w:val="00FA428C"/>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8B2F2"/>
  <w15:chartTrackingRefBased/>
  <w15:docId w15:val="{F9FE387E-A9DE-4A82-9391-750BBB099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28C"/>
    <w:pPr>
      <w:spacing w:after="0" w:line="240" w:lineRule="auto"/>
    </w:pPr>
    <w:rPr>
      <w:rFonts w:ascii="Times New Roman" w:eastAsia="Times New Roman" w:hAnsi="Times New Roman" w:cs="Times New Roman"/>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1936</Words>
  <Characters>10652</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dc:creator>
  <cp:keywords/>
  <dc:description/>
  <cp:lastModifiedBy>Fabio</cp:lastModifiedBy>
  <cp:revision>13</cp:revision>
  <dcterms:created xsi:type="dcterms:W3CDTF">2024-05-10T16:59:00Z</dcterms:created>
  <dcterms:modified xsi:type="dcterms:W3CDTF">2024-05-10T20:22:00Z</dcterms:modified>
</cp:coreProperties>
</file>