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735" w:rsidRPr="00CC2628" w:rsidRDefault="00D25735" w:rsidP="00D25735">
      <w:pPr>
        <w:autoSpaceDE w:val="0"/>
        <w:autoSpaceDN w:val="0"/>
        <w:adjustRightInd w:val="0"/>
        <w:spacing w:before="120" w:after="0" w:line="240" w:lineRule="auto"/>
        <w:jc w:val="both"/>
        <w:rPr>
          <w:rFonts w:ascii="Arial" w:hAnsi="Arial" w:cs="Arial"/>
          <w:b/>
          <w:sz w:val="24"/>
          <w:szCs w:val="24"/>
          <w:lang w:val="es-CO"/>
        </w:rPr>
      </w:pPr>
      <w:bookmarkStart w:id="0" w:name="_Toc475321085"/>
      <w:bookmarkStart w:id="1" w:name="_Toc482637839"/>
      <w:r w:rsidRPr="00CC2628">
        <w:rPr>
          <w:rFonts w:ascii="Arial" w:hAnsi="Arial" w:cs="Arial"/>
          <w:b/>
          <w:sz w:val="24"/>
          <w:szCs w:val="24"/>
          <w:lang w:val="es-CO"/>
        </w:rPr>
        <w:t>FUNDAMENTACIÓN DE LA ASIGNATURA</w:t>
      </w:r>
      <w:bookmarkEnd w:id="0"/>
      <w:bookmarkEnd w:id="1"/>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 xml:space="preserve">La asignatura “Teoría de la Comunicación I” está presente en la formación universitaria de los profesionales del periodismo y la comunicación social de manera somera desde el plan B con otras denominaciones, pero similares objetivos. Sin embargo es en el plan C que se marca el inicio de la disciplina Teoría e Investigación de la Comunicación en el plan de estudio que acoge en su seno a esta asignatura y otras que le dan continuidad. Esta asignatura introduce a los estudiantes en los presupuestos epistemológicos, conceptuales y metodológicos del campo de la comunicación, de manera que cuenten con las lógicas crítico - interpretativas e investigativas básicas que le permitan saber conocer para adentrarse en el estudio de la carrera, así como el desarrollo de sus prácticas pre profesional. </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También ofrece a los estudiantes, algunas habilidades y actitudes  básicas para la comunicación interpersonal y los elementos técnicos necesarios para desarrollar actividades investigativas de carácter básico que sirvan de fundamento al trabajo y estudio independiente, así como a ejercicios evaluativos docentes y de la práctica pre profesional durante los primeros años de la carrera.</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Por sus contenidos y métodos de enseñanza constituye un elemento motivador de la participación activa en el proceso de obtención y construcción de los conocimientos propios de este campo de estudios mediante la realización de actividades investigativas de nivel básico, a la vez que agente articulador con otras disciplinas y asignaturas.</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eastAsia="es-CO"/>
        </w:rPr>
      </w:pPr>
    </w:p>
    <w:p w:rsidR="00D25735" w:rsidRPr="00CC2628" w:rsidRDefault="00D25735" w:rsidP="00D25735">
      <w:pPr>
        <w:autoSpaceDE w:val="0"/>
        <w:autoSpaceDN w:val="0"/>
        <w:adjustRightInd w:val="0"/>
        <w:spacing w:before="120" w:after="0" w:line="240" w:lineRule="auto"/>
        <w:jc w:val="both"/>
        <w:rPr>
          <w:rFonts w:ascii="Arial" w:hAnsi="Arial" w:cs="Arial"/>
          <w:b/>
          <w:sz w:val="24"/>
          <w:szCs w:val="24"/>
          <w:lang w:val="es-CO"/>
        </w:rPr>
      </w:pPr>
      <w:bookmarkStart w:id="2" w:name="_Toc475321086"/>
      <w:bookmarkStart w:id="3" w:name="_Toc482637840"/>
      <w:r w:rsidRPr="00CC2628">
        <w:rPr>
          <w:rFonts w:ascii="Arial" w:hAnsi="Arial" w:cs="Arial"/>
          <w:b/>
          <w:sz w:val="24"/>
          <w:szCs w:val="24"/>
          <w:lang w:val="es-CO"/>
        </w:rPr>
        <w:t>OBJETIVOS DE LA ASIGNATURA</w:t>
      </w:r>
      <w:bookmarkEnd w:id="2"/>
      <w:bookmarkEnd w:id="3"/>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1. Identificar la plataforma conceptual y metodológica del campo de la comunicación en función del desarrollo de los diferentes campos de acción del profesional.</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2. Relacionar los procesos comunicativos con los principales procesos socioeconómicos, políticos y culturales de la contemporaneidad.</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3. Comprender el papel central de la teoría y la investigación en el abordaje de los procesos comunicativos y el desarrollo de las prácticas profesionales.</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 xml:space="preserve">4. Identificar las características esenciales del debate actual sobre el </w:t>
      </w:r>
      <w:r w:rsidRPr="008B52E1">
        <w:rPr>
          <w:rFonts w:ascii="Arial" w:hAnsi="Arial" w:cs="Arial"/>
          <w:sz w:val="24"/>
          <w:szCs w:val="24"/>
          <w:lang w:val="es-CO"/>
        </w:rPr>
        <w:t>estatuto epistemológico del campo científico de la comunicación social y el periodismo en el conjunto de las Ciencias Sociales, su objeto de estudio y evolución histórica.</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p>
    <w:p w:rsidR="00D25735" w:rsidRPr="00CC2628" w:rsidRDefault="00D25735" w:rsidP="00D25735">
      <w:pPr>
        <w:autoSpaceDE w:val="0"/>
        <w:autoSpaceDN w:val="0"/>
        <w:adjustRightInd w:val="0"/>
        <w:spacing w:before="120" w:after="0" w:line="240" w:lineRule="auto"/>
        <w:jc w:val="both"/>
        <w:rPr>
          <w:rFonts w:ascii="Arial" w:hAnsi="Arial" w:cs="Arial"/>
          <w:b/>
          <w:sz w:val="24"/>
          <w:szCs w:val="24"/>
          <w:lang w:val="es-CO"/>
        </w:rPr>
      </w:pPr>
      <w:bookmarkStart w:id="4" w:name="_Toc475321087"/>
      <w:bookmarkStart w:id="5" w:name="_Toc482637841"/>
      <w:r w:rsidRPr="00CC2628">
        <w:rPr>
          <w:rFonts w:ascii="Arial" w:hAnsi="Arial" w:cs="Arial"/>
          <w:b/>
          <w:sz w:val="24"/>
          <w:szCs w:val="24"/>
          <w:lang w:val="es-CO"/>
        </w:rPr>
        <w:t>CONTENIDOS DE LA ASIGNATURA</w:t>
      </w:r>
      <w:bookmarkEnd w:id="4"/>
      <w:bookmarkEnd w:id="5"/>
    </w:p>
    <w:p w:rsidR="00D25735" w:rsidRPr="00CC2628" w:rsidRDefault="00D25735" w:rsidP="00D25735">
      <w:pPr>
        <w:autoSpaceDE w:val="0"/>
        <w:autoSpaceDN w:val="0"/>
        <w:adjustRightInd w:val="0"/>
        <w:spacing w:before="120" w:after="0" w:line="240" w:lineRule="auto"/>
        <w:jc w:val="both"/>
        <w:rPr>
          <w:rFonts w:ascii="Arial" w:hAnsi="Arial" w:cs="Arial"/>
          <w:b/>
          <w:smallCaps/>
          <w:sz w:val="24"/>
          <w:szCs w:val="24"/>
          <w:lang w:val="es-CO" w:eastAsia="es-CO"/>
        </w:rPr>
      </w:pPr>
      <w:r w:rsidRPr="00CC2628">
        <w:rPr>
          <w:rFonts w:ascii="Arial" w:hAnsi="Arial" w:cs="Arial"/>
          <w:b/>
          <w:smallCaps/>
          <w:sz w:val="24"/>
          <w:szCs w:val="24"/>
          <w:lang w:val="es-CO" w:eastAsia="es-CO"/>
        </w:rPr>
        <w:t>Conocimientos esenciales a adquirir</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eastAsia="es-CO"/>
        </w:rPr>
      </w:pPr>
      <w:r w:rsidRPr="008B52E1">
        <w:rPr>
          <w:rFonts w:ascii="Arial" w:hAnsi="Arial" w:cs="Arial"/>
          <w:sz w:val="24"/>
          <w:szCs w:val="24"/>
          <w:lang w:val="es-CO" w:eastAsia="es-CO"/>
        </w:rPr>
        <w:t>El proceso de la comunicación. Grandes paradigmas en su definición. La comunicación en diferentes niveles. Comunicación privada y comunicación pública. La comunicación interpersonal. El sistema de comunicación pública. Sus componentes y características esenciales. El campo de la comunicación: profesional, educativo, investigativo. Orígenes de las investigaciones sobre comunicación. Mapa de la evolución de la investigación y la teoría de la comunicación.</w:t>
      </w:r>
      <w:r w:rsidRPr="00CC2628">
        <w:rPr>
          <w:rFonts w:ascii="Arial" w:hAnsi="Arial" w:cs="Arial"/>
          <w:sz w:val="24"/>
          <w:szCs w:val="24"/>
          <w:lang w:val="es-CO" w:eastAsia="es-CO"/>
        </w:rPr>
        <w:t xml:space="preserve"> </w:t>
      </w:r>
    </w:p>
    <w:p w:rsidR="00D25735" w:rsidRPr="00CC2628" w:rsidRDefault="00D25735" w:rsidP="00D25735">
      <w:pPr>
        <w:autoSpaceDE w:val="0"/>
        <w:autoSpaceDN w:val="0"/>
        <w:adjustRightInd w:val="0"/>
        <w:spacing w:before="120" w:after="0" w:line="240" w:lineRule="auto"/>
        <w:jc w:val="both"/>
        <w:rPr>
          <w:rFonts w:ascii="Arial" w:hAnsi="Arial" w:cs="Arial"/>
          <w:b/>
          <w:smallCaps/>
          <w:sz w:val="24"/>
          <w:szCs w:val="24"/>
          <w:lang w:val="es-CO" w:eastAsia="es-CO"/>
        </w:rPr>
      </w:pPr>
      <w:r w:rsidRPr="00CC2628">
        <w:rPr>
          <w:rFonts w:ascii="Arial" w:hAnsi="Arial" w:cs="Arial"/>
          <w:b/>
          <w:smallCaps/>
          <w:sz w:val="24"/>
          <w:szCs w:val="24"/>
          <w:lang w:val="es-CO" w:eastAsia="es-CO"/>
        </w:rPr>
        <w:t>Habilidades principales a dominar</w:t>
      </w:r>
    </w:p>
    <w:p w:rsidR="00D25735" w:rsidRPr="008B52E1" w:rsidRDefault="00D25735" w:rsidP="00D25735">
      <w:pPr>
        <w:autoSpaceDE w:val="0"/>
        <w:autoSpaceDN w:val="0"/>
        <w:adjustRightInd w:val="0"/>
        <w:spacing w:before="120" w:after="120" w:line="240" w:lineRule="auto"/>
        <w:ind w:left="284" w:hanging="284"/>
        <w:jc w:val="both"/>
        <w:rPr>
          <w:rFonts w:ascii="Arial" w:hAnsi="Arial" w:cs="Arial"/>
          <w:sz w:val="24"/>
          <w:szCs w:val="24"/>
          <w:lang w:val="es-CO" w:eastAsia="es-CO"/>
        </w:rPr>
      </w:pPr>
      <w:r w:rsidRPr="00CC2628">
        <w:rPr>
          <w:rFonts w:ascii="Arial" w:hAnsi="Arial" w:cs="Arial"/>
          <w:sz w:val="24"/>
          <w:szCs w:val="24"/>
          <w:lang w:val="es-CO" w:eastAsia="es-CO"/>
        </w:rPr>
        <w:lastRenderedPageBreak/>
        <w:t xml:space="preserve">-  </w:t>
      </w:r>
      <w:r w:rsidRPr="008B52E1">
        <w:rPr>
          <w:rFonts w:ascii="Arial" w:hAnsi="Arial" w:cs="Arial"/>
          <w:sz w:val="24"/>
          <w:szCs w:val="24"/>
          <w:lang w:val="es-CO" w:eastAsia="es-CO"/>
        </w:rPr>
        <w:t>Identificar los conceptos y modelos que explican el proceso comunicativo, explicitados en la teoría de la comunicación.</w:t>
      </w:r>
    </w:p>
    <w:p w:rsidR="00D25735" w:rsidRPr="008B52E1" w:rsidRDefault="00D25735" w:rsidP="00D25735">
      <w:pPr>
        <w:autoSpaceDE w:val="0"/>
        <w:autoSpaceDN w:val="0"/>
        <w:adjustRightInd w:val="0"/>
        <w:spacing w:before="120" w:after="120" w:line="240" w:lineRule="auto"/>
        <w:ind w:left="284" w:hanging="284"/>
        <w:jc w:val="both"/>
        <w:rPr>
          <w:rFonts w:ascii="Arial" w:hAnsi="Arial" w:cs="Arial"/>
          <w:sz w:val="24"/>
          <w:szCs w:val="24"/>
          <w:lang w:val="es-CO" w:eastAsia="es-CO"/>
        </w:rPr>
      </w:pPr>
      <w:r w:rsidRPr="008B52E1">
        <w:rPr>
          <w:rFonts w:ascii="Arial" w:hAnsi="Arial" w:cs="Arial"/>
          <w:sz w:val="24"/>
          <w:szCs w:val="24"/>
          <w:lang w:val="es-CO" w:eastAsia="es-CO"/>
        </w:rPr>
        <w:t>- Caracterizar los campos profesionales, educativo e investigativo de la comunicación y sus interrelaciones.</w:t>
      </w:r>
    </w:p>
    <w:p w:rsidR="00D25735" w:rsidRPr="00CC2628" w:rsidRDefault="00D25735" w:rsidP="00D25735">
      <w:pPr>
        <w:autoSpaceDE w:val="0"/>
        <w:autoSpaceDN w:val="0"/>
        <w:adjustRightInd w:val="0"/>
        <w:spacing w:before="120" w:after="120" w:line="240" w:lineRule="auto"/>
        <w:ind w:left="284" w:hanging="284"/>
        <w:jc w:val="both"/>
        <w:rPr>
          <w:rFonts w:ascii="Arial" w:hAnsi="Arial" w:cs="Arial"/>
          <w:sz w:val="24"/>
          <w:szCs w:val="24"/>
          <w:lang w:val="es-CO"/>
        </w:rPr>
      </w:pPr>
      <w:r w:rsidRPr="008B52E1">
        <w:rPr>
          <w:rFonts w:ascii="Arial" w:hAnsi="Arial" w:cs="Arial"/>
          <w:sz w:val="24"/>
          <w:szCs w:val="24"/>
          <w:lang w:val="es-CO"/>
        </w:rPr>
        <w:t>- Realizar labores investigativas de</w:t>
      </w:r>
      <w:r w:rsidRPr="00CC2628">
        <w:rPr>
          <w:rFonts w:ascii="Arial" w:hAnsi="Arial" w:cs="Arial"/>
          <w:sz w:val="24"/>
          <w:szCs w:val="24"/>
          <w:lang w:val="es-CO"/>
        </w:rPr>
        <w:t xml:space="preserve"> búsqueda, localización y registro de fuentes bibliográficas y documentales con mirada crítica; </w:t>
      </w:r>
    </w:p>
    <w:p w:rsidR="00D25735" w:rsidRPr="00CC2628" w:rsidRDefault="00D25735" w:rsidP="00D25735">
      <w:pPr>
        <w:autoSpaceDE w:val="0"/>
        <w:autoSpaceDN w:val="0"/>
        <w:adjustRightInd w:val="0"/>
        <w:spacing w:before="120" w:after="120" w:line="240" w:lineRule="auto"/>
        <w:ind w:left="284" w:hanging="284"/>
        <w:jc w:val="both"/>
        <w:rPr>
          <w:rFonts w:ascii="Arial" w:hAnsi="Arial" w:cs="Arial"/>
          <w:sz w:val="24"/>
          <w:szCs w:val="24"/>
          <w:lang w:val="es-CO"/>
        </w:rPr>
      </w:pPr>
      <w:r w:rsidRPr="00CC2628">
        <w:rPr>
          <w:rFonts w:ascii="Arial" w:hAnsi="Arial" w:cs="Arial"/>
          <w:sz w:val="24"/>
          <w:szCs w:val="24"/>
          <w:lang w:val="es-CO"/>
        </w:rPr>
        <w:t>- Elaborar fichas bibliográficas y de contenido sobre literatura especializada, empleando las normas y gestores bibliográficos al uso;</w:t>
      </w:r>
    </w:p>
    <w:p w:rsidR="00D25735" w:rsidRPr="00CC2628" w:rsidRDefault="00D25735" w:rsidP="00D25735">
      <w:pPr>
        <w:autoSpaceDE w:val="0"/>
        <w:autoSpaceDN w:val="0"/>
        <w:adjustRightInd w:val="0"/>
        <w:spacing w:before="120" w:after="120" w:line="240" w:lineRule="auto"/>
        <w:ind w:left="284" w:hanging="284"/>
        <w:jc w:val="both"/>
        <w:rPr>
          <w:rFonts w:ascii="Arial" w:hAnsi="Arial" w:cs="Arial"/>
          <w:sz w:val="24"/>
          <w:szCs w:val="24"/>
          <w:lang w:val="es-CO"/>
        </w:rPr>
      </w:pPr>
      <w:r w:rsidRPr="00CC2628">
        <w:rPr>
          <w:rFonts w:ascii="Arial" w:hAnsi="Arial" w:cs="Arial"/>
          <w:sz w:val="24"/>
          <w:szCs w:val="24"/>
          <w:lang w:val="es-CO"/>
        </w:rPr>
        <w:t xml:space="preserve">- Confeccionar mapas conceptuales y/o guías temáticas. </w:t>
      </w:r>
    </w:p>
    <w:p w:rsidR="00D25735" w:rsidRPr="00CC2628" w:rsidRDefault="00D25735" w:rsidP="00D25735">
      <w:pPr>
        <w:autoSpaceDE w:val="0"/>
        <w:autoSpaceDN w:val="0"/>
        <w:adjustRightInd w:val="0"/>
        <w:spacing w:before="120" w:after="120" w:line="240" w:lineRule="auto"/>
        <w:ind w:left="284" w:hanging="284"/>
        <w:jc w:val="both"/>
        <w:rPr>
          <w:rFonts w:ascii="Arial" w:hAnsi="Arial" w:cs="Arial"/>
          <w:sz w:val="24"/>
          <w:szCs w:val="24"/>
          <w:lang w:val="es-CO"/>
        </w:rPr>
      </w:pPr>
      <w:r w:rsidRPr="00CC2628">
        <w:rPr>
          <w:rFonts w:ascii="Arial" w:hAnsi="Arial" w:cs="Arial"/>
          <w:sz w:val="24"/>
          <w:szCs w:val="24"/>
          <w:lang w:val="es-CO"/>
        </w:rPr>
        <w:t xml:space="preserve">- Elaborar, de modo independiente, resúmenes y reportes sobre aspectos del contenido de la asignatura; </w:t>
      </w:r>
    </w:p>
    <w:p w:rsidR="00D25735" w:rsidRPr="00CC2628" w:rsidRDefault="00D25735" w:rsidP="00D25735">
      <w:pPr>
        <w:autoSpaceDE w:val="0"/>
        <w:autoSpaceDN w:val="0"/>
        <w:adjustRightInd w:val="0"/>
        <w:spacing w:before="120" w:after="120" w:line="240" w:lineRule="auto"/>
        <w:ind w:left="284" w:hanging="284"/>
        <w:jc w:val="both"/>
        <w:rPr>
          <w:rFonts w:ascii="Arial" w:hAnsi="Arial" w:cs="Arial"/>
          <w:sz w:val="24"/>
          <w:szCs w:val="24"/>
          <w:lang w:val="es-CO"/>
        </w:rPr>
      </w:pPr>
      <w:r w:rsidRPr="00CC2628">
        <w:rPr>
          <w:rFonts w:ascii="Arial" w:hAnsi="Arial" w:cs="Arial"/>
          <w:sz w:val="24"/>
          <w:szCs w:val="24"/>
          <w:lang w:val="es-CO"/>
        </w:rPr>
        <w:t xml:space="preserve">- Emplear software y aplicaciones tecnológicas que facilitan el manejo de la bibliografía y la representación del conocimiento. </w:t>
      </w:r>
    </w:p>
    <w:p w:rsidR="00D25735" w:rsidRPr="00CC2628" w:rsidRDefault="00D25735" w:rsidP="00D25735">
      <w:pPr>
        <w:autoSpaceDE w:val="0"/>
        <w:autoSpaceDN w:val="0"/>
        <w:adjustRightInd w:val="0"/>
        <w:spacing w:before="120" w:after="120" w:line="240" w:lineRule="auto"/>
        <w:ind w:left="284" w:hanging="284"/>
        <w:jc w:val="both"/>
        <w:rPr>
          <w:rFonts w:ascii="Arial" w:hAnsi="Arial" w:cs="Arial"/>
          <w:sz w:val="24"/>
          <w:szCs w:val="24"/>
          <w:lang w:val="es-CO"/>
        </w:rPr>
      </w:pPr>
      <w:r w:rsidRPr="00CC2628">
        <w:rPr>
          <w:rFonts w:ascii="Arial" w:hAnsi="Arial" w:cs="Arial"/>
          <w:sz w:val="24"/>
          <w:szCs w:val="24"/>
          <w:lang w:val="es-CO"/>
        </w:rPr>
        <w:t>- Trabajar en equipo.</w:t>
      </w:r>
    </w:p>
    <w:p w:rsidR="00D25735" w:rsidRDefault="00D25735" w:rsidP="00D25735">
      <w:pPr>
        <w:autoSpaceDE w:val="0"/>
        <w:autoSpaceDN w:val="0"/>
        <w:adjustRightInd w:val="0"/>
        <w:spacing w:before="120" w:after="0" w:line="240" w:lineRule="auto"/>
        <w:jc w:val="both"/>
        <w:rPr>
          <w:rFonts w:ascii="Arial" w:hAnsi="Arial" w:cs="Arial"/>
          <w:b/>
          <w:smallCaps/>
          <w:sz w:val="24"/>
          <w:szCs w:val="24"/>
          <w:lang w:val="es-CO" w:eastAsia="es-CO"/>
        </w:rPr>
      </w:pPr>
    </w:p>
    <w:p w:rsidR="00D25735" w:rsidRPr="00CC2628" w:rsidRDefault="00D25735" w:rsidP="00D25735">
      <w:pPr>
        <w:autoSpaceDE w:val="0"/>
        <w:autoSpaceDN w:val="0"/>
        <w:adjustRightInd w:val="0"/>
        <w:spacing w:before="120" w:after="0" w:line="240" w:lineRule="auto"/>
        <w:jc w:val="both"/>
        <w:rPr>
          <w:rFonts w:ascii="Arial" w:hAnsi="Arial" w:cs="Arial"/>
          <w:b/>
          <w:smallCaps/>
          <w:sz w:val="24"/>
          <w:szCs w:val="24"/>
          <w:lang w:val="es-CO" w:eastAsia="es-CO"/>
        </w:rPr>
      </w:pPr>
      <w:r w:rsidRPr="00CC2628">
        <w:rPr>
          <w:rFonts w:ascii="Arial" w:hAnsi="Arial" w:cs="Arial"/>
          <w:b/>
          <w:smallCaps/>
          <w:sz w:val="24"/>
          <w:szCs w:val="24"/>
          <w:lang w:val="es-CO" w:eastAsia="es-CO"/>
        </w:rPr>
        <w:t>Valores fundamentales de la carrera a los que tributa</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 xml:space="preserve">La asignatura introduce interés por la investigación y la elaboración teórica y sentido de pertenencia al campo académico y profesional de la comunicación social en general a través de una comprensión esencial de las relaciones que lo constituyen, inmersas en las contradicciones histórico-concretas de las sociedades contemporáneas.  Asimismo está orientada a consolidar la honestidad con la promoción de una práctica comprometida, responsable y consciente de las diferentes profesiones de la comunicación social y la investigación, en específico ante el uso de fuentes de información, en correspondencia con los principios éticos que promulgan las ciencias sociales. La asignatura también coadyuva, tanto a través de los conocimientos impartidos como de los métodos educativos empleados, a la formación cultural integral, científica y humanista del estudiante; así como a la colaboración y la solidaridad por medio del trabajo en equipos. </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p>
    <w:p w:rsidR="00D25735" w:rsidRPr="00CC2628" w:rsidRDefault="00D25735" w:rsidP="00D25735">
      <w:pPr>
        <w:autoSpaceDE w:val="0"/>
        <w:autoSpaceDN w:val="0"/>
        <w:adjustRightInd w:val="0"/>
        <w:spacing w:before="120" w:after="0" w:line="240" w:lineRule="auto"/>
        <w:jc w:val="both"/>
        <w:rPr>
          <w:rFonts w:ascii="Arial" w:hAnsi="Arial" w:cs="Arial"/>
          <w:b/>
          <w:sz w:val="24"/>
          <w:szCs w:val="24"/>
          <w:lang w:val="es-CO"/>
        </w:rPr>
      </w:pPr>
      <w:bookmarkStart w:id="6" w:name="_Toc475321088"/>
      <w:bookmarkStart w:id="7" w:name="_Toc482637842"/>
      <w:r w:rsidRPr="00CC2628">
        <w:rPr>
          <w:rFonts w:ascii="Arial" w:hAnsi="Arial" w:cs="Arial"/>
          <w:b/>
          <w:sz w:val="24"/>
          <w:szCs w:val="24"/>
          <w:lang w:val="es-CO"/>
        </w:rPr>
        <w:t>INDICACIONES METODOLÓGICAS Y DE ORGANIZACIÓN</w:t>
      </w:r>
      <w:bookmarkEnd w:id="6"/>
      <w:bookmarkEnd w:id="7"/>
    </w:p>
    <w:p w:rsidR="00D25735" w:rsidRPr="00CC2628" w:rsidRDefault="00D25735" w:rsidP="00D25735">
      <w:pPr>
        <w:autoSpaceDE w:val="0"/>
        <w:autoSpaceDN w:val="0"/>
        <w:adjustRightInd w:val="0"/>
        <w:spacing w:before="120" w:after="120" w:line="240" w:lineRule="auto"/>
        <w:jc w:val="both"/>
        <w:rPr>
          <w:rFonts w:ascii="Arial" w:hAnsi="Arial" w:cs="Arial"/>
          <w:b/>
          <w:sz w:val="24"/>
          <w:szCs w:val="24"/>
          <w:lang w:val="es-CO"/>
        </w:rPr>
      </w:pPr>
      <w:r w:rsidRPr="00CC2628">
        <w:rPr>
          <w:rFonts w:ascii="Arial" w:hAnsi="Arial" w:cs="Arial"/>
          <w:sz w:val="24"/>
          <w:szCs w:val="24"/>
          <w:lang w:val="es-CO" w:eastAsia="es-CO"/>
        </w:rPr>
        <w:t>La asignatura Teoría de la Comunicación I tiene un carácter teórico-práctico pues integra tanto los fundamentos conceptuales como metodológicos que, en un nivel introductorio o básico-elemental, el estudiante debe conocer y manejar desde el inicio de la carrera ya que constituyen la base, el precedente o referencia obligada para un conjunto de conocimientos y actividades a desarrollar en los primeros años de la carrera.</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En el orden teórico, la asignatura aborda principios, nociones y conceptos esenciales para la adecuada comprensión y el acercamiento crítico a los problemas fundamentales de este campo de conocimientos y de su correspondiente campo profesional. Asimismo ofrece las bases para hacer comprensibles los aspectos teóricos que sirven de sustento a la actividad práctica en comunicación y con ello dotarlos de capacidad reflexiva y creativa</w:t>
      </w:r>
      <w:r w:rsidRPr="00CC2628">
        <w:rPr>
          <w:rFonts w:ascii="Arial" w:hAnsi="Arial" w:cs="Arial"/>
          <w:color w:val="FF0000"/>
          <w:sz w:val="24"/>
          <w:szCs w:val="24"/>
          <w:lang w:val="es-CO" w:eastAsia="es-CO"/>
        </w:rPr>
        <w:t>.</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lastRenderedPageBreak/>
        <w:t>En su dimensión metodológica, debe propiciar la creación de hábitos y habilidades investigativas que permitan al alumno el desarrollo del estudio y el trabajo independiente. Para ello ofrecerá a los estudiantes las herramientas fundamentales para la búsqueda de información documental y empírica, su correspondiente ordenamiento, análisis, valoración y exposición oral y escrita en una fase preliminar. Ello permitirá el desarrollo de habilidades para el estudio y la investigación en otras asignaturas de la propia disciplina y resto de las disciplinas de la especialidad hasta recibir Metodología de la Investigación en Comunicación Tales habilidades serán desarrolladas a partir de la discusión grupal y la elaboración de ejercicios prácticos de investigación individual y por equipos.  Asimismo propiciará la adquisición de las habilidades y actitudes esenciales necesarias para una adecuada comunicación interpersonal.</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 xml:space="preserve">En la impartición de esta materia deberá velarse por la correcta interrelación e integración de ambos niveles, así como la introducción de métodos </w:t>
      </w:r>
      <w:proofErr w:type="spellStart"/>
      <w:r w:rsidRPr="00CC2628">
        <w:rPr>
          <w:rFonts w:ascii="Arial" w:hAnsi="Arial" w:cs="Arial"/>
          <w:sz w:val="24"/>
          <w:szCs w:val="24"/>
          <w:lang w:val="es-CO"/>
        </w:rPr>
        <w:t>prob</w:t>
      </w:r>
      <w:bookmarkStart w:id="8" w:name="_GoBack"/>
      <w:bookmarkEnd w:id="8"/>
      <w:r w:rsidRPr="00CC2628">
        <w:rPr>
          <w:rFonts w:ascii="Arial" w:hAnsi="Arial" w:cs="Arial"/>
          <w:sz w:val="24"/>
          <w:szCs w:val="24"/>
          <w:lang w:val="es-CO"/>
        </w:rPr>
        <w:t>lémicos</w:t>
      </w:r>
      <w:proofErr w:type="spellEnd"/>
      <w:r w:rsidRPr="00CC2628">
        <w:rPr>
          <w:rFonts w:ascii="Arial" w:hAnsi="Arial" w:cs="Arial"/>
          <w:sz w:val="24"/>
          <w:szCs w:val="24"/>
          <w:lang w:val="es-CO"/>
        </w:rPr>
        <w:t xml:space="preserve"> que favorezcan la activa participación del estudiante en el proceso de construcción y aplicación de los conocimientos. Se sugiere impartir los contenidos relativos a las herramientas investigativas al inicio del semestre, de conjunto con las indicaciones del sistema de evaluación.</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 xml:space="preserve">La asignatura se impartirá combinando conferencias introductorias a los temas, talleres para la lectura y el debate crítico de textos esenciales, seminarios resumes de los temas y clases prácticas para ejercitar las habilidades comunicativas e investigativas que están previstas en los contenidos del semestre. Se orientarán lecturas complementarias que serán necesarias para la elaboración del trabajo final del curso que deberá ser expuesto ante los profesores. </w:t>
      </w:r>
    </w:p>
    <w:p w:rsidR="00D25735" w:rsidRPr="00CC2628" w:rsidRDefault="00D25735" w:rsidP="00D25735">
      <w:pPr>
        <w:autoSpaceDE w:val="0"/>
        <w:autoSpaceDN w:val="0"/>
        <w:adjustRightInd w:val="0"/>
        <w:spacing w:before="120" w:after="120" w:line="240" w:lineRule="auto"/>
        <w:jc w:val="both"/>
        <w:rPr>
          <w:rFonts w:ascii="Arial" w:hAnsi="Arial" w:cs="Arial"/>
          <w:color w:val="FF0000"/>
          <w:sz w:val="24"/>
          <w:szCs w:val="24"/>
          <w:lang w:val="es-CO"/>
        </w:rPr>
      </w:pPr>
      <w:r w:rsidRPr="00CC2628">
        <w:rPr>
          <w:rFonts w:ascii="Arial" w:hAnsi="Arial" w:cs="Arial"/>
          <w:sz w:val="24"/>
          <w:szCs w:val="24"/>
          <w:lang w:val="es-CO"/>
        </w:rPr>
        <w:t>Sus contenidos deberán dialogar con las disciplinas Comunicación y Sociedad, Marxismo- Leninismo, Historia y Comunicación y Lenguaje. Se sugiere la realización de ejercicios integradores en diferentes asignaturas de estas disciplinas</w:t>
      </w:r>
      <w:r w:rsidRPr="00CC2628">
        <w:rPr>
          <w:rFonts w:ascii="Arial" w:hAnsi="Arial" w:cs="Arial"/>
          <w:color w:val="FF0000"/>
          <w:sz w:val="24"/>
          <w:szCs w:val="24"/>
          <w:lang w:val="es-CO"/>
        </w:rPr>
        <w:t>.</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Las estrategias curriculares relacionadas con el desarrollo de la lengua materna, el uso de la Computación y las TIC, la formación de valores para la educación ambiental, la formación jurídica, la formación económica, la preparación para la defensa del país y sobre la cultura de la profesión, serán tratadas de acuerdo con las indicaciones metodológicas de la disciplina.</w:t>
      </w:r>
    </w:p>
    <w:p w:rsidR="00D25735" w:rsidRPr="00CC2628" w:rsidRDefault="00D25735" w:rsidP="00D25735">
      <w:pPr>
        <w:widowControl w:val="0"/>
        <w:autoSpaceDE w:val="0"/>
        <w:autoSpaceDN w:val="0"/>
        <w:adjustRightInd w:val="0"/>
        <w:spacing w:before="120" w:after="0" w:line="240" w:lineRule="auto"/>
        <w:jc w:val="both"/>
        <w:rPr>
          <w:rFonts w:ascii="Arial" w:eastAsia="Times New Roman" w:hAnsi="Arial" w:cs="Arial"/>
          <w:b/>
          <w:smallCaps/>
          <w:sz w:val="24"/>
          <w:szCs w:val="24"/>
        </w:rPr>
      </w:pPr>
      <w:r w:rsidRPr="00CC2628">
        <w:rPr>
          <w:rFonts w:ascii="Arial" w:eastAsia="Times New Roman" w:hAnsi="Arial" w:cs="Arial"/>
          <w:b/>
          <w:smallCaps/>
          <w:sz w:val="24"/>
          <w:szCs w:val="24"/>
        </w:rPr>
        <w:t>Sistema de evaluación</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rPr>
      </w:pPr>
      <w:r w:rsidRPr="00CC2628">
        <w:rPr>
          <w:rFonts w:ascii="Arial" w:hAnsi="Arial" w:cs="Arial"/>
          <w:sz w:val="24"/>
          <w:szCs w:val="24"/>
          <w:lang w:val="es-CO"/>
        </w:rPr>
        <w:t xml:space="preserve">Se realizarán evaluaciones sistemáticas en las clases prácticas y seminarios, principalmente y como evaluación final prevé un Trabajo de Curso de carácter monográfico sobre uno de los temas de la asignatura (que pueden ser sorteados al azar) y que serán defendidos ante los profesores. Se evaluará ante todo la capacidad de reflexión crítica que el estudiante vaya asumiendo, los valores éticos que expresen esos trabajos y la calidad formal, tanto en la estructuración del discurso y su capacidad de síntesis, como en sus sistemas de referencia y citas. </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eastAsia="es-CO"/>
        </w:rPr>
      </w:pPr>
      <w:r w:rsidRPr="00CC2628">
        <w:rPr>
          <w:rFonts w:ascii="Arial" w:hAnsi="Arial" w:cs="Arial"/>
          <w:sz w:val="24"/>
          <w:szCs w:val="24"/>
          <w:lang w:val="es-CO" w:eastAsia="es-CO"/>
        </w:rPr>
        <w:t>Se atenderán de manera particular las orientaciones declaradas en las indicaciones metodológicas de la disciplina para las modalidades semipresencial y no presencial.</w:t>
      </w:r>
    </w:p>
    <w:p w:rsidR="00D25735" w:rsidRPr="00CC2628" w:rsidRDefault="00D25735" w:rsidP="00D25735">
      <w:pPr>
        <w:autoSpaceDE w:val="0"/>
        <w:autoSpaceDN w:val="0"/>
        <w:adjustRightInd w:val="0"/>
        <w:spacing w:before="120" w:after="120" w:line="240" w:lineRule="auto"/>
        <w:jc w:val="both"/>
        <w:rPr>
          <w:rFonts w:ascii="Arial" w:hAnsi="Arial" w:cs="Arial"/>
          <w:sz w:val="24"/>
          <w:szCs w:val="24"/>
          <w:lang w:val="es-CO" w:eastAsia="es-CO"/>
        </w:rPr>
      </w:pPr>
    </w:p>
    <w:p w:rsidR="00D25735" w:rsidRPr="00CC2628" w:rsidRDefault="00D25735" w:rsidP="00D25735">
      <w:pPr>
        <w:autoSpaceDE w:val="0"/>
        <w:autoSpaceDN w:val="0"/>
        <w:adjustRightInd w:val="0"/>
        <w:spacing w:before="120" w:after="0" w:line="240" w:lineRule="auto"/>
        <w:jc w:val="both"/>
        <w:rPr>
          <w:rFonts w:ascii="Arial" w:hAnsi="Arial" w:cs="Arial"/>
          <w:b/>
          <w:sz w:val="24"/>
          <w:szCs w:val="24"/>
          <w:lang w:val="es-CO"/>
        </w:rPr>
      </w:pPr>
      <w:bookmarkStart w:id="9" w:name="_Toc475321090"/>
      <w:bookmarkStart w:id="10" w:name="_Toc482637843"/>
      <w:r w:rsidRPr="00CC2628">
        <w:rPr>
          <w:rFonts w:ascii="Arial" w:hAnsi="Arial" w:cs="Arial"/>
          <w:b/>
          <w:sz w:val="24"/>
          <w:szCs w:val="24"/>
          <w:lang w:val="es-CO"/>
        </w:rPr>
        <w:t>BIBLIOGRAFÍA</w:t>
      </w:r>
      <w:bookmarkEnd w:id="9"/>
      <w:bookmarkEnd w:id="10"/>
    </w:p>
    <w:p w:rsidR="00D25735" w:rsidRPr="00CC2628" w:rsidRDefault="00D25735" w:rsidP="00D25735">
      <w:pPr>
        <w:autoSpaceDE w:val="0"/>
        <w:autoSpaceDN w:val="0"/>
        <w:adjustRightInd w:val="0"/>
        <w:spacing w:before="120" w:after="0" w:line="240" w:lineRule="auto"/>
        <w:jc w:val="both"/>
        <w:rPr>
          <w:rFonts w:ascii="Arial" w:hAnsi="Arial" w:cs="Arial"/>
          <w:b/>
          <w:sz w:val="24"/>
          <w:szCs w:val="24"/>
          <w:lang w:val="es-CO"/>
        </w:rPr>
      </w:pPr>
      <w:r w:rsidRPr="00CC2628">
        <w:rPr>
          <w:rFonts w:ascii="Arial" w:hAnsi="Arial" w:cs="Arial"/>
          <w:b/>
          <w:sz w:val="24"/>
          <w:szCs w:val="24"/>
          <w:lang w:val="es-CO"/>
        </w:rPr>
        <w:t xml:space="preserve">Bibliografía básica </w:t>
      </w:r>
    </w:p>
    <w:p w:rsidR="00D25735" w:rsidRPr="00CC2628" w:rsidRDefault="00D25735" w:rsidP="00D25735">
      <w:pPr>
        <w:numPr>
          <w:ilvl w:val="0"/>
          <w:numId w:val="3"/>
        </w:numPr>
        <w:autoSpaceDE w:val="0"/>
        <w:autoSpaceDN w:val="0"/>
        <w:adjustRightInd w:val="0"/>
        <w:spacing w:before="120" w:after="120" w:line="240" w:lineRule="auto"/>
        <w:jc w:val="both"/>
        <w:rPr>
          <w:rFonts w:ascii="Arial" w:hAnsi="Arial" w:cs="Arial"/>
          <w:bCs/>
          <w:sz w:val="24"/>
          <w:szCs w:val="24"/>
          <w:lang w:val="es-CO"/>
        </w:rPr>
      </w:pPr>
      <w:r w:rsidRPr="00CC2628">
        <w:rPr>
          <w:rFonts w:ascii="Arial" w:hAnsi="Arial" w:cs="Arial"/>
          <w:sz w:val="24"/>
          <w:szCs w:val="24"/>
          <w:lang w:val="es-CO"/>
        </w:rPr>
        <w:t xml:space="preserve">Saladrigas Medina, Hilda y </w:t>
      </w:r>
      <w:proofErr w:type="spellStart"/>
      <w:r w:rsidRPr="00CC2628">
        <w:rPr>
          <w:rFonts w:ascii="Arial" w:hAnsi="Arial" w:cs="Arial"/>
          <w:sz w:val="24"/>
          <w:szCs w:val="24"/>
          <w:lang w:val="es-CO"/>
        </w:rPr>
        <w:t>Dasniel</w:t>
      </w:r>
      <w:proofErr w:type="spellEnd"/>
      <w:r w:rsidRPr="00CC2628">
        <w:rPr>
          <w:rFonts w:ascii="Arial" w:hAnsi="Arial" w:cs="Arial"/>
          <w:sz w:val="24"/>
          <w:szCs w:val="24"/>
          <w:lang w:val="es-CO"/>
        </w:rPr>
        <w:t xml:space="preserve"> Olivera Pérez (coordinadores). Teoría de la Comunicación Social I. Editorial Félix Varela, Ciudad de La Habana, 2018.</w:t>
      </w:r>
    </w:p>
    <w:p w:rsidR="00D25735" w:rsidRPr="00CC2628" w:rsidRDefault="00D25735" w:rsidP="00D25735">
      <w:pPr>
        <w:autoSpaceDE w:val="0"/>
        <w:autoSpaceDN w:val="0"/>
        <w:adjustRightInd w:val="0"/>
        <w:spacing w:before="120" w:after="0" w:line="240" w:lineRule="auto"/>
        <w:jc w:val="both"/>
        <w:rPr>
          <w:rFonts w:ascii="Arial" w:hAnsi="Arial" w:cs="Arial"/>
          <w:b/>
          <w:sz w:val="24"/>
          <w:szCs w:val="24"/>
          <w:lang w:val="es-CO"/>
        </w:rPr>
      </w:pPr>
      <w:r w:rsidRPr="00CC2628">
        <w:rPr>
          <w:rFonts w:ascii="Arial" w:hAnsi="Arial" w:cs="Arial"/>
          <w:b/>
          <w:sz w:val="24"/>
          <w:szCs w:val="24"/>
          <w:lang w:val="es-CO"/>
        </w:rPr>
        <w:lastRenderedPageBreak/>
        <w:t>Bibliografía complementaria</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b/>
          <w:sz w:val="24"/>
          <w:szCs w:val="24"/>
          <w:lang w:val="es-CO"/>
        </w:rPr>
      </w:pPr>
      <w:r w:rsidRPr="00CC2628">
        <w:rPr>
          <w:rFonts w:ascii="Arial" w:hAnsi="Arial" w:cs="Arial"/>
          <w:bCs/>
          <w:sz w:val="24"/>
          <w:szCs w:val="24"/>
          <w:lang w:val="es-CO"/>
        </w:rPr>
        <w:t xml:space="preserve">Alonso </w:t>
      </w:r>
      <w:proofErr w:type="spellStart"/>
      <w:r w:rsidRPr="00CC2628">
        <w:rPr>
          <w:rFonts w:ascii="Arial" w:hAnsi="Arial" w:cs="Arial"/>
          <w:bCs/>
          <w:sz w:val="24"/>
          <w:szCs w:val="24"/>
          <w:lang w:val="es-CO"/>
        </w:rPr>
        <w:t>Alonso</w:t>
      </w:r>
      <w:proofErr w:type="spellEnd"/>
      <w:r w:rsidRPr="00CC2628">
        <w:rPr>
          <w:rFonts w:ascii="Arial" w:hAnsi="Arial" w:cs="Arial"/>
          <w:bCs/>
          <w:sz w:val="24"/>
          <w:szCs w:val="24"/>
          <w:lang w:val="es-CO"/>
        </w:rPr>
        <w:t>, María Margarita e Hilda Saladrigas Medina. Guía didáctica para investigar en comunicación. Editorial Pablo de la Torriente, La Habana, 2015.</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bCs/>
          <w:sz w:val="24"/>
          <w:szCs w:val="24"/>
          <w:lang w:val="es-CO"/>
        </w:rPr>
      </w:pPr>
      <w:r w:rsidRPr="00CC2628">
        <w:rPr>
          <w:rFonts w:ascii="Arial" w:hAnsi="Arial" w:cs="Arial"/>
          <w:bCs/>
          <w:sz w:val="24"/>
          <w:szCs w:val="24"/>
          <w:lang w:val="es-CO"/>
        </w:rPr>
        <w:t xml:space="preserve">Alonso </w:t>
      </w:r>
      <w:proofErr w:type="spellStart"/>
      <w:r w:rsidRPr="00CC2628">
        <w:rPr>
          <w:rFonts w:ascii="Arial" w:hAnsi="Arial" w:cs="Arial"/>
          <w:bCs/>
          <w:sz w:val="24"/>
          <w:szCs w:val="24"/>
          <w:lang w:val="es-CO"/>
        </w:rPr>
        <w:t>Alonso</w:t>
      </w:r>
      <w:proofErr w:type="spellEnd"/>
      <w:r w:rsidRPr="00CC2628">
        <w:rPr>
          <w:rFonts w:ascii="Arial" w:hAnsi="Arial" w:cs="Arial"/>
          <w:bCs/>
          <w:sz w:val="24"/>
          <w:szCs w:val="24"/>
          <w:lang w:val="es-CO"/>
        </w:rPr>
        <w:t xml:space="preserve">, María Margarita e Hilda Saladrigas Medina. </w:t>
      </w:r>
      <w:r w:rsidRPr="00CC2628">
        <w:rPr>
          <w:rFonts w:ascii="Arial" w:hAnsi="Arial" w:cs="Arial"/>
          <w:sz w:val="24"/>
          <w:szCs w:val="24"/>
          <w:lang w:val="es-CO"/>
        </w:rPr>
        <w:t>Teoría de la Comunicación. Una introducción a su estudio. La Habana, Editorial Pablo de la Torriente, 2006.</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bCs/>
          <w:sz w:val="24"/>
          <w:szCs w:val="24"/>
          <w:lang w:val="es-CO"/>
        </w:rPr>
      </w:pPr>
      <w:r w:rsidRPr="00CC2628">
        <w:rPr>
          <w:rFonts w:ascii="Arial" w:hAnsi="Arial" w:cs="Arial"/>
          <w:bCs/>
          <w:sz w:val="24"/>
          <w:szCs w:val="24"/>
          <w:lang w:val="es-CO"/>
        </w:rPr>
        <w:t>Alejandro, Martha y José Ramón Vidal (compiladores) Comunicación y educación popular. Selección de lecturas. Editorial Caminos, La Habana, 2006</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bCs/>
          <w:sz w:val="24"/>
          <w:szCs w:val="24"/>
          <w:lang w:val="es-CO"/>
        </w:rPr>
      </w:pPr>
      <w:r w:rsidRPr="00CC2628">
        <w:rPr>
          <w:rFonts w:ascii="Arial" w:hAnsi="Arial" w:cs="Arial"/>
          <w:sz w:val="24"/>
          <w:szCs w:val="24"/>
          <w:lang w:val="es-CO"/>
        </w:rPr>
        <w:t>Colectivo de Autores. Comunicología. Temas actuales. La Habana, Editorial Félix Varela, 2005.</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Martín- Serrano, Manuel. Teoría de la comunicación. La comunicación, la vida y la sociedad. Editorial Mc Graw Hill 2007.</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____________________. ¿Para qué sirve la teoría de la comunicación? Presentación final Curso Teoría de la Comunicación, Universidad Complutense de Madrid, 2005.</w:t>
      </w:r>
    </w:p>
    <w:p w:rsidR="00D25735" w:rsidRPr="00CC2628" w:rsidRDefault="00D25735" w:rsidP="00D25735">
      <w:pPr>
        <w:autoSpaceDE w:val="0"/>
        <w:autoSpaceDN w:val="0"/>
        <w:adjustRightInd w:val="0"/>
        <w:spacing w:before="120" w:after="0" w:line="240" w:lineRule="auto"/>
        <w:jc w:val="both"/>
        <w:rPr>
          <w:rFonts w:ascii="Arial" w:hAnsi="Arial" w:cs="Arial"/>
          <w:b/>
          <w:sz w:val="24"/>
          <w:szCs w:val="24"/>
          <w:lang w:val="es-CO"/>
        </w:rPr>
      </w:pPr>
      <w:r w:rsidRPr="00CC2628">
        <w:rPr>
          <w:rFonts w:ascii="Arial" w:hAnsi="Arial" w:cs="Arial"/>
          <w:b/>
          <w:sz w:val="24"/>
          <w:szCs w:val="24"/>
          <w:lang w:val="es-CO"/>
        </w:rPr>
        <w:t xml:space="preserve">Bibliografía de Referencia </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Alejandro Martha, María Isabel Romero y José R. Vidal (compiladores) ¿Qué es la educación popular? Editorial Caminos, La Habana, 2010</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Colectivo de autores. Como ser mejor estudiante. La Habana, CEPES, 2001.</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 xml:space="preserve">De </w:t>
      </w:r>
      <w:proofErr w:type="spellStart"/>
      <w:r w:rsidRPr="00CC2628">
        <w:rPr>
          <w:rFonts w:ascii="Arial" w:hAnsi="Arial" w:cs="Arial"/>
          <w:sz w:val="24"/>
          <w:szCs w:val="24"/>
          <w:lang w:val="es-CO"/>
        </w:rPr>
        <w:t>Fleur</w:t>
      </w:r>
      <w:proofErr w:type="spellEnd"/>
      <w:r w:rsidRPr="00CC2628">
        <w:rPr>
          <w:rFonts w:ascii="Arial" w:hAnsi="Arial" w:cs="Arial"/>
          <w:sz w:val="24"/>
          <w:szCs w:val="24"/>
          <w:lang w:val="es-CO"/>
        </w:rPr>
        <w:t>, Melvin L y otros.  Fundamentos de comunicación humana. 3ra edición, Buenos Aires, Mc Graw Hill, 2003.</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Fuentes Navarro, Raúl. La investigación de la comunicación en América Latina: condiciones y perspectivas para el siglo XXI. Artículo en Revista Diálogos de la Comunicación. 16 p.</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proofErr w:type="spellStart"/>
      <w:r w:rsidRPr="00CC2628">
        <w:rPr>
          <w:rFonts w:ascii="Arial" w:hAnsi="Arial" w:cs="Arial"/>
          <w:sz w:val="24"/>
          <w:szCs w:val="24"/>
          <w:lang w:val="es-CO"/>
        </w:rPr>
        <w:t>Kaplún</w:t>
      </w:r>
      <w:proofErr w:type="spellEnd"/>
      <w:r w:rsidRPr="00CC2628">
        <w:rPr>
          <w:rFonts w:ascii="Arial" w:hAnsi="Arial" w:cs="Arial"/>
          <w:sz w:val="24"/>
          <w:szCs w:val="24"/>
          <w:lang w:val="es-CO"/>
        </w:rPr>
        <w:t>, Mario. Comunicador Popular. Editorial Caminos, La Habana, 2002.</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 xml:space="preserve">Martín </w:t>
      </w:r>
      <w:proofErr w:type="spellStart"/>
      <w:r w:rsidRPr="00CC2628">
        <w:rPr>
          <w:rFonts w:ascii="Arial" w:hAnsi="Arial" w:cs="Arial"/>
          <w:sz w:val="24"/>
          <w:szCs w:val="24"/>
          <w:lang w:val="es-CO"/>
        </w:rPr>
        <w:t>Algarra</w:t>
      </w:r>
      <w:proofErr w:type="spellEnd"/>
      <w:r w:rsidRPr="00CC2628">
        <w:rPr>
          <w:rFonts w:ascii="Arial" w:hAnsi="Arial" w:cs="Arial"/>
          <w:sz w:val="24"/>
          <w:szCs w:val="24"/>
          <w:lang w:val="es-CO"/>
        </w:rPr>
        <w:t xml:space="preserve">, Manuel. Teoría de la Comunicación. Una propuesta. Editorial </w:t>
      </w:r>
      <w:proofErr w:type="spellStart"/>
      <w:r w:rsidRPr="00CC2628">
        <w:rPr>
          <w:rFonts w:ascii="Arial" w:hAnsi="Arial" w:cs="Arial"/>
          <w:sz w:val="24"/>
          <w:szCs w:val="24"/>
          <w:lang w:val="es-CO"/>
        </w:rPr>
        <w:t>Tecnos</w:t>
      </w:r>
      <w:proofErr w:type="spellEnd"/>
      <w:r w:rsidRPr="00CC2628">
        <w:rPr>
          <w:rFonts w:ascii="Arial" w:hAnsi="Arial" w:cs="Arial"/>
          <w:sz w:val="24"/>
          <w:szCs w:val="24"/>
          <w:lang w:val="es-CO"/>
        </w:rPr>
        <w:t>, Madrid, 2006.</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Martín Barbero, Jesús. Los oficios del comunicador en Co-herencia No. 2 Vol. 2 Enero - junio 2005. p. 115- 143.</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__________________.Saberes hoy: diseminaciones, competencias y transversalidades en Revista Iberoamericana de Educación, No. 032. Organización de Estados Iberoamericanos para la Educación, la Ciencia y la Cultura (OEI), Madrid, 2003. p. 17- 34.</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Martín Serrano, Manuel. La producción social en comunicación, Alianza Editorial, Madrid, 1986.</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r w:rsidRPr="00CC2628">
        <w:rPr>
          <w:rFonts w:ascii="Arial" w:hAnsi="Arial" w:cs="Arial"/>
          <w:sz w:val="24"/>
          <w:szCs w:val="24"/>
          <w:lang w:val="es-CO"/>
        </w:rPr>
        <w:t xml:space="preserve">Sánchez Ruíz, Enrique E. La investigación latinoamericana de la comunicación y su entorno social: notas para una agenda. En Diálogos de la Comunicación, pp. 24 – 36. </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bCs/>
          <w:sz w:val="24"/>
          <w:szCs w:val="24"/>
          <w:lang w:val="es-CO"/>
        </w:rPr>
      </w:pPr>
      <w:r w:rsidRPr="00CC2628">
        <w:rPr>
          <w:rFonts w:ascii="Arial" w:hAnsi="Arial" w:cs="Arial"/>
          <w:bCs/>
          <w:sz w:val="24"/>
          <w:szCs w:val="24"/>
          <w:lang w:val="es-CO"/>
        </w:rPr>
        <w:t>Saladrigas Medina, Hilda (compiladora). Introducción a la Teoría y a la Investigación en Comunicación. Editorial Félix Varela, La Habana, 2005.</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sz w:val="24"/>
          <w:szCs w:val="24"/>
          <w:lang w:val="es-CO"/>
        </w:rPr>
      </w:pPr>
      <w:proofErr w:type="spellStart"/>
      <w:r w:rsidRPr="00CC2628">
        <w:rPr>
          <w:rFonts w:ascii="Arial" w:hAnsi="Arial" w:cs="Arial"/>
          <w:bCs/>
          <w:sz w:val="24"/>
          <w:szCs w:val="24"/>
          <w:lang w:val="es-CO"/>
        </w:rPr>
        <w:lastRenderedPageBreak/>
        <w:t>Vassallo</w:t>
      </w:r>
      <w:proofErr w:type="spellEnd"/>
      <w:r w:rsidRPr="00CC2628">
        <w:rPr>
          <w:rFonts w:ascii="Arial" w:hAnsi="Arial" w:cs="Arial"/>
          <w:bCs/>
          <w:sz w:val="24"/>
          <w:szCs w:val="24"/>
          <w:lang w:val="es-CO"/>
        </w:rPr>
        <w:t xml:space="preserve"> de </w:t>
      </w:r>
      <w:proofErr w:type="spellStart"/>
      <w:r w:rsidRPr="00CC2628">
        <w:rPr>
          <w:rFonts w:ascii="Arial" w:hAnsi="Arial" w:cs="Arial"/>
          <w:bCs/>
          <w:sz w:val="24"/>
          <w:szCs w:val="24"/>
          <w:lang w:val="es-CO"/>
        </w:rPr>
        <w:t>Lopes</w:t>
      </w:r>
      <w:proofErr w:type="spellEnd"/>
      <w:r w:rsidRPr="00CC2628">
        <w:rPr>
          <w:rFonts w:ascii="Arial" w:hAnsi="Arial" w:cs="Arial"/>
          <w:bCs/>
          <w:sz w:val="24"/>
          <w:szCs w:val="24"/>
          <w:lang w:val="es-CO"/>
        </w:rPr>
        <w:t xml:space="preserve">, María </w:t>
      </w:r>
      <w:proofErr w:type="spellStart"/>
      <w:r w:rsidRPr="00CC2628">
        <w:rPr>
          <w:rFonts w:ascii="Arial" w:hAnsi="Arial" w:cs="Arial"/>
          <w:bCs/>
          <w:sz w:val="24"/>
          <w:szCs w:val="24"/>
          <w:lang w:val="es-CO"/>
        </w:rPr>
        <w:t>Immacolata</w:t>
      </w:r>
      <w:proofErr w:type="spellEnd"/>
      <w:r w:rsidRPr="00CC2628">
        <w:rPr>
          <w:rFonts w:ascii="Arial" w:hAnsi="Arial" w:cs="Arial"/>
          <w:bCs/>
          <w:sz w:val="24"/>
          <w:szCs w:val="24"/>
          <w:lang w:val="es-CO"/>
        </w:rPr>
        <w:t xml:space="preserve">. </w:t>
      </w:r>
      <w:r w:rsidRPr="00CC2628">
        <w:rPr>
          <w:rFonts w:ascii="Arial" w:hAnsi="Arial" w:cs="Arial"/>
          <w:bCs/>
          <w:i/>
          <w:iCs/>
          <w:sz w:val="24"/>
          <w:szCs w:val="24"/>
          <w:lang w:val="es-CO"/>
        </w:rPr>
        <w:t>La investigación de la comunicación: cuestiones epistemológicas, teóricas y metodológicas</w:t>
      </w:r>
      <w:r w:rsidRPr="00CC2628">
        <w:rPr>
          <w:rFonts w:ascii="Arial" w:hAnsi="Arial" w:cs="Arial"/>
          <w:bCs/>
          <w:sz w:val="24"/>
          <w:szCs w:val="24"/>
          <w:lang w:val="es-CO"/>
        </w:rPr>
        <w:t>. Artículo en Revista Diálogos de la Comunicación. 15p.</w:t>
      </w:r>
    </w:p>
    <w:p w:rsidR="00D25735" w:rsidRPr="00CC2628" w:rsidRDefault="00D25735" w:rsidP="00D25735">
      <w:pPr>
        <w:numPr>
          <w:ilvl w:val="0"/>
          <w:numId w:val="4"/>
        </w:numPr>
        <w:autoSpaceDE w:val="0"/>
        <w:autoSpaceDN w:val="0"/>
        <w:adjustRightInd w:val="0"/>
        <w:spacing w:before="120" w:after="0" w:line="240" w:lineRule="auto"/>
        <w:jc w:val="both"/>
        <w:rPr>
          <w:rFonts w:ascii="Arial" w:hAnsi="Arial" w:cs="Arial"/>
          <w:b/>
          <w:sz w:val="24"/>
          <w:szCs w:val="24"/>
          <w:lang w:val="es-CO" w:eastAsia="es-ES_tradnl"/>
        </w:rPr>
      </w:pPr>
      <w:r w:rsidRPr="00CC2628">
        <w:rPr>
          <w:rFonts w:ascii="Arial" w:hAnsi="Arial" w:cs="Arial"/>
          <w:bCs/>
          <w:sz w:val="24"/>
          <w:szCs w:val="24"/>
          <w:lang w:val="es-CO"/>
        </w:rPr>
        <w:t>Vidal, José R. El desafío del diálogo (compilación y prólogo). Editorial Caminos, La Habana, 2012.</w:t>
      </w:r>
    </w:p>
    <w:p w:rsidR="004E53F6" w:rsidRPr="00D25735" w:rsidRDefault="004E53F6" w:rsidP="00D25735"/>
    <w:sectPr w:rsidR="004E53F6" w:rsidRPr="00D25735" w:rsidSect="000D1ADE">
      <w:pgSz w:w="12240" w:h="15840" w:code="1"/>
      <w:pgMar w:top="1417" w:right="104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9509A"/>
    <w:multiLevelType w:val="hybridMultilevel"/>
    <w:tmpl w:val="E17871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35922CB"/>
    <w:multiLevelType w:val="hybridMultilevel"/>
    <w:tmpl w:val="19FACB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0F6620A"/>
    <w:multiLevelType w:val="hybridMultilevel"/>
    <w:tmpl w:val="E45AF9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BC03C6B"/>
    <w:multiLevelType w:val="hybridMultilevel"/>
    <w:tmpl w:val="4ED4AB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
  <w:rsids>
    <w:rsidRoot w:val="004E53F6"/>
    <w:rsid w:val="000320AC"/>
    <w:rsid w:val="000D1ADE"/>
    <w:rsid w:val="003D5BC8"/>
    <w:rsid w:val="004E53F6"/>
    <w:rsid w:val="004E7D03"/>
    <w:rsid w:val="006A6CC9"/>
    <w:rsid w:val="00791409"/>
    <w:rsid w:val="008B52E1"/>
    <w:rsid w:val="00956AA2"/>
    <w:rsid w:val="00D25735"/>
    <w:rsid w:val="00D35C1C"/>
    <w:rsid w:val="00D555A5"/>
    <w:rsid w:val="00E9168D"/>
    <w:rsid w:val="00F3389F"/>
    <w:rsid w:val="00F775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456CED-46BC-4CB2-8244-A19A15FB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51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1774</Words>
  <Characters>9762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dc:creator>
  <cp:keywords/>
  <dc:description/>
  <cp:lastModifiedBy>ALOIMA</cp:lastModifiedBy>
  <cp:revision>13</cp:revision>
  <dcterms:created xsi:type="dcterms:W3CDTF">2021-01-27T16:30:00Z</dcterms:created>
  <dcterms:modified xsi:type="dcterms:W3CDTF">2024-01-18T13:46:00Z</dcterms:modified>
</cp:coreProperties>
</file>