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0A29BB" w14:textId="77777777" w:rsidR="00C12912" w:rsidRDefault="00C12912" w:rsidP="00C12912">
      <w:pPr>
        <w:pStyle w:val="Ttulo4"/>
        <w:rPr>
          <w:smallCaps/>
          <w:sz w:val="28"/>
          <w:szCs w:val="28"/>
        </w:rPr>
      </w:pPr>
      <w:r w:rsidRPr="00081E3E">
        <w:rPr>
          <w:smallCaps/>
          <w:sz w:val="28"/>
          <w:szCs w:val="28"/>
        </w:rPr>
        <w:t xml:space="preserve">Asignatura: </w:t>
      </w:r>
      <w:r>
        <w:rPr>
          <w:smallCaps/>
          <w:sz w:val="28"/>
          <w:szCs w:val="28"/>
        </w:rPr>
        <w:t>Supervisión en trabajo social</w:t>
      </w:r>
    </w:p>
    <w:p w14:paraId="02933E71" w14:textId="77777777" w:rsidR="00CE3BE2" w:rsidRPr="00CE3BE2" w:rsidRDefault="00CE3BE2" w:rsidP="00CE3BE2"/>
    <w:tbl>
      <w:tblPr>
        <w:tblW w:w="934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7"/>
        <w:gridCol w:w="709"/>
        <w:gridCol w:w="709"/>
        <w:gridCol w:w="708"/>
        <w:gridCol w:w="709"/>
        <w:gridCol w:w="567"/>
        <w:gridCol w:w="709"/>
      </w:tblGrid>
      <w:tr w:rsidR="00C12912" w:rsidRPr="008F2684" w14:paraId="03012082" w14:textId="77777777" w:rsidTr="00EF2B58">
        <w:trPr>
          <w:jc w:val="center"/>
        </w:trPr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  <w:vAlign w:val="center"/>
            <w:hideMark/>
          </w:tcPr>
          <w:p w14:paraId="1FBC7BDC" w14:textId="77777777" w:rsidR="00C12912" w:rsidRPr="008F2684" w:rsidRDefault="00C12912" w:rsidP="00EF2B58">
            <w:pPr>
              <w:widowControl w:val="0"/>
              <w:rPr>
                <w:b/>
                <w:bCs/>
                <w:color w:val="000000"/>
                <w:w w:val="102"/>
                <w:lang w:val="es-ES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Curso por encuentro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  <w:vAlign w:val="center"/>
          </w:tcPr>
          <w:p w14:paraId="1CE86C02" w14:textId="77777777" w:rsidR="00C12912" w:rsidRPr="008F2684" w:rsidRDefault="00C12912" w:rsidP="00EF2B58">
            <w:pPr>
              <w:widowControl w:val="0"/>
              <w:rPr>
                <w:b/>
                <w:bCs/>
                <w:color w:val="000000"/>
                <w:w w:val="102"/>
                <w:lang w:val="es-ES" w:eastAsia="es-D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  <w:vAlign w:val="center"/>
            <w:hideMark/>
          </w:tcPr>
          <w:p w14:paraId="1B844E56" w14:textId="77777777" w:rsidR="00C12912" w:rsidRPr="008F2684" w:rsidRDefault="00C12912" w:rsidP="00EF2B58">
            <w:pPr>
              <w:widowControl w:val="0"/>
              <w:rPr>
                <w:b/>
                <w:bCs/>
                <w:color w:val="000000"/>
                <w:w w:val="102"/>
                <w:lang w:val="es-ES" w:eastAsia="es-DO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  <w:vAlign w:val="center"/>
            <w:hideMark/>
          </w:tcPr>
          <w:p w14:paraId="3DBE0944" w14:textId="77777777" w:rsidR="00C12912" w:rsidRPr="008F2684" w:rsidRDefault="00C12912" w:rsidP="00EF2B58">
            <w:pPr>
              <w:widowControl w:val="0"/>
              <w:rPr>
                <w:b/>
                <w:bCs/>
                <w:color w:val="000000"/>
                <w:w w:val="102"/>
                <w:lang w:val="es-ES" w:eastAsia="es-D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</w:tcPr>
          <w:p w14:paraId="3E764F3E" w14:textId="77777777" w:rsidR="00C12912" w:rsidRPr="008F2684" w:rsidRDefault="00C12912" w:rsidP="00EF2B58">
            <w:pPr>
              <w:widowControl w:val="0"/>
              <w:rPr>
                <w:b/>
                <w:bCs/>
                <w:color w:val="000000"/>
                <w:w w:val="102"/>
                <w:lang w:val="es-ES" w:eastAsia="es-DO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</w:tcPr>
          <w:p w14:paraId="5BCAD9AF" w14:textId="77777777" w:rsidR="00C12912" w:rsidRPr="008F2684" w:rsidRDefault="00C12912" w:rsidP="00EF2B58">
            <w:pPr>
              <w:widowControl w:val="0"/>
              <w:rPr>
                <w:b/>
                <w:bCs/>
                <w:color w:val="000000"/>
                <w:w w:val="102"/>
                <w:lang w:val="es-ES" w:eastAsia="es-D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</w:tcPr>
          <w:p w14:paraId="100DF873" w14:textId="77777777" w:rsidR="00C12912" w:rsidRPr="008F2684" w:rsidRDefault="00C12912" w:rsidP="00EF2B58">
            <w:pPr>
              <w:widowControl w:val="0"/>
              <w:rPr>
                <w:b/>
                <w:bCs/>
                <w:color w:val="000000"/>
                <w:w w:val="102"/>
                <w:lang w:val="es-ES" w:eastAsia="es-DO"/>
              </w:rPr>
            </w:pPr>
          </w:p>
        </w:tc>
      </w:tr>
      <w:tr w:rsidR="00C12912" w:rsidRPr="008F2684" w14:paraId="7954EA72" w14:textId="77777777" w:rsidTr="00EF2B58">
        <w:trPr>
          <w:jc w:val="center"/>
        </w:trPr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  <w:vAlign w:val="center"/>
            <w:hideMark/>
          </w:tcPr>
          <w:p w14:paraId="5D48CEB3" w14:textId="77777777" w:rsidR="00C12912" w:rsidRPr="008F2684" w:rsidRDefault="00C12912" w:rsidP="00EF2B58">
            <w:pPr>
              <w:widowControl w:val="0"/>
              <w:rPr>
                <w:b/>
                <w:bCs/>
                <w:color w:val="000000"/>
                <w:w w:val="102"/>
                <w:lang w:val="es-ES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TEMAS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  <w:vAlign w:val="center"/>
          </w:tcPr>
          <w:p w14:paraId="4D2EA110" w14:textId="77777777" w:rsidR="00C12912" w:rsidRPr="008F2684" w:rsidRDefault="00C12912" w:rsidP="00EF2B58">
            <w:pPr>
              <w:widowControl w:val="0"/>
              <w:rPr>
                <w:b/>
                <w:bCs/>
                <w:color w:val="000000"/>
                <w:w w:val="102"/>
                <w:lang w:val="es-ES" w:eastAsia="es-DO"/>
              </w:rPr>
            </w:pPr>
            <w:proofErr w:type="spellStart"/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Hrs</w:t>
            </w:r>
            <w:proofErr w:type="spellEnd"/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  <w:vAlign w:val="center"/>
            <w:hideMark/>
          </w:tcPr>
          <w:p w14:paraId="10E5D335" w14:textId="77777777" w:rsidR="00C12912" w:rsidRPr="008F2684" w:rsidRDefault="00C12912" w:rsidP="00EF2B58">
            <w:pPr>
              <w:widowControl w:val="0"/>
              <w:rPr>
                <w:b/>
                <w:bCs/>
                <w:color w:val="000000"/>
                <w:w w:val="102"/>
                <w:lang w:val="es-ES" w:eastAsia="es-DO"/>
              </w:rPr>
            </w:pPr>
            <w:proofErr w:type="spellStart"/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Conf</w:t>
            </w:r>
            <w:proofErr w:type="spellEnd"/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  <w:vAlign w:val="center"/>
            <w:hideMark/>
          </w:tcPr>
          <w:p w14:paraId="5BE45D69" w14:textId="77777777" w:rsidR="00C12912" w:rsidRPr="008F2684" w:rsidRDefault="00C12912" w:rsidP="00EF2B58">
            <w:pPr>
              <w:widowControl w:val="0"/>
              <w:rPr>
                <w:b/>
                <w:bCs/>
                <w:color w:val="000000"/>
                <w:w w:val="102"/>
                <w:lang w:val="es-ES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C.P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</w:tcPr>
          <w:p w14:paraId="62E07815" w14:textId="77777777" w:rsidR="00C12912" w:rsidRPr="008F2684" w:rsidRDefault="00C12912" w:rsidP="00EF2B58">
            <w:pPr>
              <w:widowControl w:val="0"/>
              <w:rPr>
                <w:b/>
                <w:bCs/>
                <w:color w:val="000000"/>
                <w:w w:val="102"/>
                <w:lang w:val="es-ES" w:eastAsia="es-DO"/>
              </w:rPr>
            </w:pPr>
            <w:proofErr w:type="spellStart"/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Sem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</w:tcPr>
          <w:p w14:paraId="586BAFE5" w14:textId="77777777" w:rsidR="00C12912" w:rsidRPr="008F2684" w:rsidRDefault="00C12912" w:rsidP="00EF2B58">
            <w:pPr>
              <w:widowControl w:val="0"/>
              <w:rPr>
                <w:b/>
                <w:bCs/>
                <w:color w:val="000000"/>
                <w:w w:val="102"/>
                <w:lang w:val="es-ES" w:eastAsia="es-DO"/>
              </w:rPr>
            </w:pPr>
            <w:proofErr w:type="spellStart"/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Lab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</w:tcPr>
          <w:p w14:paraId="3647BE1B" w14:textId="77777777" w:rsidR="00C12912" w:rsidRPr="008F2684" w:rsidRDefault="00C12912" w:rsidP="00EF2B58">
            <w:pPr>
              <w:widowControl w:val="0"/>
              <w:rPr>
                <w:b/>
                <w:bCs/>
                <w:color w:val="000000"/>
                <w:w w:val="102"/>
                <w:lang w:val="es-ES" w:eastAsia="es-DO"/>
              </w:rPr>
            </w:pPr>
            <w:proofErr w:type="spellStart"/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Eval</w:t>
            </w:r>
            <w:proofErr w:type="spellEnd"/>
          </w:p>
        </w:tc>
      </w:tr>
      <w:tr w:rsidR="00C12912" w:rsidRPr="008F2684" w14:paraId="6799DA1A" w14:textId="77777777" w:rsidTr="00EF2B58">
        <w:trPr>
          <w:jc w:val="center"/>
        </w:trPr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3130C" w14:textId="7C2FC281" w:rsidR="00C12912" w:rsidRPr="008F2684" w:rsidRDefault="00C12912" w:rsidP="00EF2B58">
            <w:pPr>
              <w:widowControl w:val="0"/>
              <w:rPr>
                <w:b/>
                <w:bCs/>
                <w:color w:val="000000"/>
                <w:w w:val="102"/>
                <w:lang w:val="pt-BR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Supervisión en los servicios sociales. Definición, objetivos</w:t>
            </w:r>
            <w:r w:rsidR="00CE3BE2">
              <w:rPr>
                <w:b/>
                <w:bCs/>
                <w:color w:val="000000"/>
                <w:w w:val="102"/>
                <w:lang w:val="es-ES" w:eastAsia="es-DO"/>
              </w:rPr>
              <w:t xml:space="preserve"> </w:t>
            </w: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y desarrollo histórico.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E821B" w14:textId="77777777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024257" w14:textId="65CF1724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7D940" w14:textId="77777777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63754" w14:textId="77777777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56B80" w14:textId="77777777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A1379" w14:textId="77777777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</w:p>
        </w:tc>
      </w:tr>
      <w:tr w:rsidR="00C12912" w:rsidRPr="008F2684" w14:paraId="4C9219E6" w14:textId="77777777" w:rsidTr="00EF2B58">
        <w:trPr>
          <w:jc w:val="center"/>
        </w:trPr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510CC9" w14:textId="77777777" w:rsidR="00C12912" w:rsidRPr="008F2684" w:rsidRDefault="00C12912" w:rsidP="00EF2B58">
            <w:pPr>
              <w:widowControl w:val="0"/>
              <w:rPr>
                <w:b/>
                <w:bCs/>
                <w:color w:val="000000"/>
                <w:w w:val="102"/>
                <w:lang w:val="es-ES_tradnl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Modalidades básicas de aplicación de la supervisión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43FBC" w14:textId="54B7B2B8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EDB211" w14:textId="26502A3E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4F470" w14:textId="6C71477D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26AB7" w14:textId="77777777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4DC66" w14:textId="77777777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820E0" w14:textId="50D084BD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1</w:t>
            </w:r>
          </w:p>
        </w:tc>
      </w:tr>
      <w:tr w:rsidR="00C12912" w:rsidRPr="008F2684" w14:paraId="05992A64" w14:textId="77777777" w:rsidTr="00EF2B58">
        <w:trPr>
          <w:jc w:val="center"/>
        </w:trPr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F8754F" w14:textId="77777777" w:rsidR="00C12912" w:rsidRPr="008F2684" w:rsidRDefault="00C12912" w:rsidP="00EF2B58">
            <w:pPr>
              <w:widowControl w:val="0"/>
              <w:rPr>
                <w:b/>
                <w:bCs/>
                <w:color w:val="000000"/>
                <w:w w:val="102"/>
                <w:lang w:val="es-ES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 xml:space="preserve">La supervisión y los supervisores. Tipos de supervisión y criterios para su clasificación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908A1" w14:textId="77777777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8CD36B" w14:textId="6A812A16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77BED" w14:textId="78388F9D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9F497" w14:textId="77777777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8EEE4" w14:textId="77777777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176D9" w14:textId="2CEA8361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1</w:t>
            </w:r>
          </w:p>
        </w:tc>
      </w:tr>
      <w:tr w:rsidR="00C12912" w:rsidRPr="008F2684" w14:paraId="71DEE5DE" w14:textId="77777777" w:rsidTr="00EF2B58">
        <w:trPr>
          <w:jc w:val="center"/>
        </w:trPr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FC03B6" w14:textId="77777777" w:rsidR="00C12912" w:rsidRPr="008F2684" w:rsidRDefault="00C12912" w:rsidP="00EF2B58">
            <w:pPr>
              <w:widowControl w:val="0"/>
              <w:rPr>
                <w:b/>
                <w:bCs/>
                <w:color w:val="000000"/>
                <w:w w:val="102"/>
                <w:lang w:val="es-ES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La Evaluación y sus especificidades en la Supervisión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73E99" w14:textId="3BBEF821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99597D" w14:textId="2841E64D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0AC516" w14:textId="032CE96C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7AB10" w14:textId="77777777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A8F5A" w14:textId="77777777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A6A5A" w14:textId="6D0398B7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1</w:t>
            </w:r>
          </w:p>
        </w:tc>
      </w:tr>
      <w:tr w:rsidR="00C12912" w:rsidRPr="008F2684" w14:paraId="03CE9376" w14:textId="77777777" w:rsidTr="00EF2B58">
        <w:trPr>
          <w:jc w:val="center"/>
        </w:trPr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257A80" w14:textId="77777777" w:rsidR="00C12912" w:rsidRPr="008F2684" w:rsidRDefault="00C12912" w:rsidP="00EF2B58">
            <w:pPr>
              <w:widowControl w:val="0"/>
              <w:rPr>
                <w:b/>
                <w:bCs/>
                <w:color w:val="000000"/>
                <w:w w:val="102"/>
                <w:lang w:val="es-ES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TOTALES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935ED" w14:textId="3E06A56F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16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F68C21" w14:textId="200574F5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6AAF51" w14:textId="0C64A87C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4B4C1" w14:textId="77777777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7338A" w14:textId="77777777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136C3" w14:textId="0CA0497C" w:rsidR="00C12912" w:rsidRPr="008F2684" w:rsidRDefault="00C12912" w:rsidP="00CE3BE2">
            <w:pPr>
              <w:widowControl w:val="0"/>
              <w:jc w:val="center"/>
              <w:rPr>
                <w:b/>
                <w:bCs/>
                <w:color w:val="000000"/>
                <w:w w:val="102"/>
                <w:lang w:val="es-ES" w:eastAsia="es-DO"/>
              </w:rPr>
            </w:pPr>
            <w:r w:rsidRPr="008F2684">
              <w:rPr>
                <w:b/>
                <w:bCs/>
                <w:color w:val="000000"/>
                <w:w w:val="102"/>
                <w:lang w:val="es-ES" w:eastAsia="es-DO"/>
              </w:rPr>
              <w:t>3</w:t>
            </w:r>
          </w:p>
        </w:tc>
      </w:tr>
    </w:tbl>
    <w:p w14:paraId="26FBC752" w14:textId="77777777" w:rsidR="00C12912" w:rsidRDefault="00C12912" w:rsidP="00C12912">
      <w:pPr>
        <w:widowControl w:val="0"/>
        <w:rPr>
          <w:b/>
          <w:bCs/>
          <w:color w:val="000000"/>
          <w:w w:val="102"/>
          <w:lang w:eastAsia="es-DO"/>
        </w:rPr>
      </w:pPr>
    </w:p>
    <w:p w14:paraId="08E074D9" w14:textId="77777777" w:rsidR="00C12912" w:rsidRDefault="00C12912" w:rsidP="00C12912">
      <w:pPr>
        <w:widowControl w:val="0"/>
        <w:rPr>
          <w:b/>
          <w:bCs/>
          <w:color w:val="000000"/>
          <w:w w:val="102"/>
          <w:lang w:eastAsia="es-DO"/>
        </w:rPr>
      </w:pPr>
      <w:r>
        <w:rPr>
          <w:b/>
          <w:bCs/>
          <w:color w:val="000000"/>
          <w:w w:val="102"/>
          <w:lang w:eastAsia="es-DO"/>
        </w:rPr>
        <w:t xml:space="preserve">FUNDAMENTACIÓN DE LA ASIGNATURA </w:t>
      </w:r>
    </w:p>
    <w:p w14:paraId="4F45D25D" w14:textId="77777777" w:rsidR="00CE3BE2" w:rsidRPr="00A82D9F" w:rsidRDefault="00CE3BE2" w:rsidP="00C12912">
      <w:pPr>
        <w:widowControl w:val="0"/>
        <w:rPr>
          <w:b/>
          <w:bCs/>
          <w:color w:val="000000"/>
          <w:w w:val="102"/>
          <w:lang w:eastAsia="es-DO"/>
        </w:rPr>
      </w:pPr>
    </w:p>
    <w:p w14:paraId="25EF6095" w14:textId="44A40B3B" w:rsidR="00C12912" w:rsidRPr="008F2684" w:rsidRDefault="00C12912" w:rsidP="00C12912">
      <w:pPr>
        <w:autoSpaceDE/>
        <w:autoSpaceDN/>
        <w:adjustRightInd/>
        <w:spacing w:before="0" w:line="276" w:lineRule="auto"/>
        <w:contextualSpacing/>
        <w:rPr>
          <w:rFonts w:ascii="Times New Roman" w:eastAsia="Times New Roman" w:hAnsi="Times New Roman" w:cs="Times New Roman"/>
          <w:lang w:val="es-ES" w:eastAsia="es-ES"/>
        </w:rPr>
      </w:pPr>
      <w:r w:rsidRPr="008F2684">
        <w:rPr>
          <w:rFonts w:ascii="Times New Roman" w:eastAsia="Times New Roman" w:hAnsi="Times New Roman" w:cs="Times New Roman"/>
          <w:lang w:val="es-ES" w:eastAsia="es-ES"/>
        </w:rPr>
        <w:t>La asignatura de Supervisión de los servicios sociales se imparte en el último año de la carrera. A través de ella los estudiantes conocen el papel de la supervisión para la evaluación de los conocimientos teóricos y prácticos que han adquirido durante el proceso de formación profesional y en el ejercicio de la profesión.</w:t>
      </w:r>
      <w:r w:rsidRPr="008F2684">
        <w:rPr>
          <w:rFonts w:ascii="Times New Roman" w:eastAsia="Times New Roman" w:hAnsi="Times New Roman" w:cs="Times New Roman"/>
          <w:lang w:val="es-ES_tradnl" w:eastAsia="es-ES"/>
        </w:rPr>
        <w:t>Tiene la función de educar en la medida en que instruye, revisa y</w:t>
      </w:r>
      <w:r w:rsidRPr="008F2684">
        <w:rPr>
          <w:rFonts w:ascii="Times New Roman" w:eastAsia="Times New Roman" w:hAnsi="Times New Roman" w:cs="Times New Roman"/>
          <w:lang w:val="es-ES" w:eastAsia="es-ES"/>
        </w:rPr>
        <w:t>controla el desempeño de los trabajadores sociales con vistas a elevar la eficiencia y la eficacia de su trabajo en el marco de los servicios sociales.</w:t>
      </w:r>
    </w:p>
    <w:p w14:paraId="6B58ECFF" w14:textId="77777777" w:rsidR="00C12912" w:rsidRDefault="00C12912" w:rsidP="00C12912">
      <w:pPr>
        <w:rPr>
          <w:b/>
          <w:lang w:eastAsia="es-DO"/>
        </w:rPr>
      </w:pPr>
    </w:p>
    <w:p w14:paraId="4D88EDAB" w14:textId="77777777" w:rsidR="00C12912" w:rsidRPr="00A82D9F" w:rsidRDefault="00C12912" w:rsidP="00C12912">
      <w:pPr>
        <w:rPr>
          <w:b/>
          <w:lang w:eastAsia="es-DO"/>
        </w:rPr>
      </w:pPr>
      <w:r w:rsidRPr="00A82D9F">
        <w:rPr>
          <w:b/>
          <w:lang w:eastAsia="es-DO"/>
        </w:rPr>
        <w:t>OBJETIVOS GEN</w:t>
      </w:r>
      <w:r>
        <w:rPr>
          <w:b/>
          <w:lang w:eastAsia="es-DO"/>
        </w:rPr>
        <w:t>ERALES DE LA ASIGNATURA</w:t>
      </w:r>
    </w:p>
    <w:p w14:paraId="19129CDA" w14:textId="77777777" w:rsidR="00C12912" w:rsidRPr="008F2684" w:rsidRDefault="00C12912" w:rsidP="00C12912">
      <w:pPr>
        <w:autoSpaceDE/>
        <w:autoSpaceDN/>
        <w:adjustRightInd/>
        <w:spacing w:before="0" w:line="276" w:lineRule="auto"/>
        <w:contextualSpacing/>
        <w:rPr>
          <w:rFonts w:ascii="Times New Roman" w:eastAsia="Times New Roman" w:hAnsi="Times New Roman" w:cs="Times New Roman"/>
          <w:b/>
          <w:bCs/>
          <w:lang w:val="es-ES" w:eastAsia="es-ES"/>
        </w:rPr>
      </w:pPr>
      <w:r w:rsidRPr="008F2684">
        <w:rPr>
          <w:rFonts w:ascii="Times New Roman" w:eastAsia="Times New Roman" w:hAnsi="Times New Roman" w:cs="Times New Roman"/>
          <w:b/>
          <w:bCs/>
          <w:lang w:val="es-ES" w:eastAsia="es-ES"/>
        </w:rPr>
        <w:t>Objetivo general:</w:t>
      </w:r>
    </w:p>
    <w:p w14:paraId="7A1827F7" w14:textId="77777777" w:rsidR="00C12912" w:rsidRPr="008F2684" w:rsidRDefault="00C12912" w:rsidP="00C12912">
      <w:pPr>
        <w:numPr>
          <w:ilvl w:val="0"/>
          <w:numId w:val="1"/>
        </w:numPr>
        <w:autoSpaceDE/>
        <w:autoSpaceDN/>
        <w:adjustRightInd/>
        <w:spacing w:before="0" w:line="276" w:lineRule="auto"/>
        <w:contextualSpacing/>
        <w:jc w:val="left"/>
        <w:rPr>
          <w:rFonts w:ascii="Times New Roman" w:eastAsia="Times New Roman" w:hAnsi="Times New Roman" w:cs="Times New Roman"/>
          <w:bCs/>
          <w:lang w:val="es-ES" w:eastAsia="es-ES"/>
        </w:rPr>
      </w:pPr>
      <w:r w:rsidRPr="008F2684">
        <w:rPr>
          <w:rFonts w:ascii="Times New Roman" w:eastAsia="Times New Roman" w:hAnsi="Times New Roman" w:cs="Times New Roman"/>
          <w:lang w:val="es-ES_tradnl" w:eastAsia="es-ES"/>
        </w:rPr>
        <w:t>Brindar conocimientos acerca del rol de la supervisión para la evaluación de los conocimientos teóricos, metodológicos y prácticos que van adquiriendo los estudiantes en su formación académica y que poseen los trabajadores sociales en el desempeño de sus funciones, con vista a incrementar la efectividad de la intervención profesional en los servicios sociales.</w:t>
      </w:r>
    </w:p>
    <w:p w14:paraId="0BC22798" w14:textId="77777777" w:rsidR="00C12912" w:rsidRPr="008F2684" w:rsidRDefault="00C12912" w:rsidP="00C12912">
      <w:pPr>
        <w:autoSpaceDE/>
        <w:autoSpaceDN/>
        <w:adjustRightInd/>
        <w:spacing w:before="0" w:line="276" w:lineRule="auto"/>
        <w:contextualSpacing/>
        <w:rPr>
          <w:rFonts w:ascii="Times New Roman" w:eastAsia="Times New Roman" w:hAnsi="Times New Roman" w:cs="Times New Roman"/>
          <w:lang w:val="es-ES_tradnl" w:eastAsia="es-ES"/>
        </w:rPr>
      </w:pPr>
    </w:p>
    <w:p w14:paraId="3275A53F" w14:textId="77777777" w:rsidR="00C12912" w:rsidRPr="008F2684" w:rsidRDefault="00C12912" w:rsidP="00C12912">
      <w:pPr>
        <w:autoSpaceDE/>
        <w:autoSpaceDN/>
        <w:adjustRightInd/>
        <w:spacing w:before="0" w:line="276" w:lineRule="auto"/>
        <w:contextualSpacing/>
        <w:rPr>
          <w:rFonts w:ascii="Times New Roman" w:eastAsia="Times New Roman" w:hAnsi="Times New Roman" w:cs="Times New Roman"/>
          <w:b/>
          <w:lang w:val="es-ES" w:eastAsia="es-ES"/>
        </w:rPr>
      </w:pPr>
      <w:r w:rsidRPr="008F2684">
        <w:rPr>
          <w:rFonts w:ascii="Times New Roman" w:eastAsia="Times New Roman" w:hAnsi="Times New Roman" w:cs="Times New Roman"/>
          <w:b/>
          <w:bCs/>
          <w:lang w:val="es-ES" w:eastAsia="es-ES"/>
        </w:rPr>
        <w:t>Objetivos educativos</w:t>
      </w:r>
      <w:r w:rsidRPr="008F2684">
        <w:rPr>
          <w:rFonts w:ascii="Times New Roman" w:eastAsia="Times New Roman" w:hAnsi="Times New Roman" w:cs="Times New Roman"/>
          <w:b/>
          <w:lang w:val="es-ES" w:eastAsia="es-ES"/>
        </w:rPr>
        <w:t>:</w:t>
      </w:r>
    </w:p>
    <w:p w14:paraId="6651301C" w14:textId="77777777" w:rsidR="00C12912" w:rsidRPr="008F2684" w:rsidRDefault="00C12912" w:rsidP="00C12912">
      <w:pPr>
        <w:autoSpaceDE/>
        <w:autoSpaceDN/>
        <w:adjustRightInd/>
        <w:spacing w:before="0" w:line="276" w:lineRule="auto"/>
        <w:contextualSpacing/>
        <w:rPr>
          <w:rFonts w:ascii="Times New Roman" w:eastAsia="Times New Roman" w:hAnsi="Times New Roman" w:cs="Times New Roman"/>
          <w:lang w:val="es-ES" w:eastAsia="es-ES"/>
        </w:rPr>
      </w:pPr>
      <w:r w:rsidRPr="008F2684">
        <w:rPr>
          <w:rFonts w:ascii="Times New Roman" w:eastAsia="Times New Roman" w:hAnsi="Times New Roman" w:cs="Times New Roman"/>
          <w:lang w:val="es-ES" w:eastAsia="es-ES"/>
        </w:rPr>
        <w:t>Contribuir a que los estudiantes:</w:t>
      </w:r>
    </w:p>
    <w:p w14:paraId="53AF9449" w14:textId="77777777" w:rsidR="00C12912" w:rsidRPr="008F2684" w:rsidRDefault="00C12912" w:rsidP="00C12912">
      <w:pPr>
        <w:widowControl w:val="0"/>
        <w:autoSpaceDE/>
        <w:autoSpaceDN/>
        <w:adjustRightInd/>
        <w:spacing w:before="0" w:line="276" w:lineRule="auto"/>
        <w:contextualSpacing/>
        <w:rPr>
          <w:rFonts w:ascii="Times New Roman" w:eastAsia="Times New Roman" w:hAnsi="Times New Roman" w:cs="Times New Roman"/>
          <w:lang w:val="es-ES" w:eastAsia="es-ES"/>
        </w:rPr>
      </w:pPr>
      <w:r w:rsidRPr="008F2684">
        <w:rPr>
          <w:rFonts w:ascii="Times New Roman" w:eastAsia="Times New Roman" w:hAnsi="Times New Roman" w:cs="Times New Roman"/>
          <w:lang w:val="es-ES" w:eastAsia="es-ES"/>
        </w:rPr>
        <w:t>1. Desarrollen una identidad profesional desplegando la iniciativa y la creatividad en su proceso de formación y en su desempeño como trabajadores sociales.</w:t>
      </w:r>
    </w:p>
    <w:p w14:paraId="11D8A6DD" w14:textId="77777777" w:rsidR="00C12912" w:rsidRPr="008F2684" w:rsidRDefault="00C12912" w:rsidP="00C12912">
      <w:pPr>
        <w:widowControl w:val="0"/>
        <w:autoSpaceDE/>
        <w:autoSpaceDN/>
        <w:adjustRightInd/>
        <w:spacing w:before="0" w:line="276" w:lineRule="auto"/>
        <w:contextualSpacing/>
        <w:rPr>
          <w:rFonts w:ascii="Times New Roman" w:eastAsia="Times New Roman" w:hAnsi="Times New Roman" w:cs="Times New Roman"/>
          <w:lang w:val="es-ES" w:eastAsia="es-ES"/>
        </w:rPr>
      </w:pPr>
      <w:r w:rsidRPr="008F2684">
        <w:rPr>
          <w:rFonts w:ascii="Times New Roman" w:eastAsia="Times New Roman" w:hAnsi="Times New Roman" w:cs="Times New Roman"/>
          <w:lang w:val="es-ES" w:eastAsia="es-ES"/>
        </w:rPr>
        <w:t>2. Fortalezcan la labor profesional en los diferentes servicios sociales elevando la eficiencia y la calidad de su trabajo en la relación con las personas, en el uso de los recursos materiales y de la documentación.</w:t>
      </w:r>
    </w:p>
    <w:p w14:paraId="3F8626CE" w14:textId="77777777" w:rsidR="00C12912" w:rsidRPr="008F2684" w:rsidRDefault="00C12912" w:rsidP="00C12912">
      <w:pPr>
        <w:widowControl w:val="0"/>
        <w:autoSpaceDE/>
        <w:autoSpaceDN/>
        <w:adjustRightInd/>
        <w:spacing w:before="0" w:line="276" w:lineRule="auto"/>
        <w:contextualSpacing/>
        <w:rPr>
          <w:rFonts w:ascii="Times New Roman" w:eastAsia="Times New Roman" w:hAnsi="Times New Roman" w:cs="Times New Roman"/>
          <w:lang w:val="es-ES" w:eastAsia="es-ES"/>
        </w:rPr>
      </w:pPr>
      <w:r w:rsidRPr="008F2684">
        <w:rPr>
          <w:rFonts w:ascii="Times New Roman" w:eastAsia="Times New Roman" w:hAnsi="Times New Roman" w:cs="Times New Roman"/>
          <w:lang w:val="es-ES" w:eastAsia="es-ES"/>
        </w:rPr>
        <w:t xml:space="preserve">3. Consoliden actitudes y valores personales y colectivos que contribuyan a </w:t>
      </w:r>
      <w:r w:rsidRPr="008F2684">
        <w:rPr>
          <w:rFonts w:ascii="Times New Roman" w:eastAsia="Times New Roman" w:hAnsi="Times New Roman" w:cs="Times New Roman"/>
          <w:color w:val="000000"/>
          <w:lang w:val="es-ES_tradnl" w:eastAsia="es-ES"/>
        </w:rPr>
        <w:t xml:space="preserve">reafirmar el </w:t>
      </w:r>
      <w:r w:rsidRPr="008F2684">
        <w:rPr>
          <w:rFonts w:ascii="Times New Roman" w:eastAsia="Times New Roman" w:hAnsi="Times New Roman" w:cs="Times New Roman"/>
          <w:color w:val="000000"/>
          <w:lang w:val="es-ES_tradnl" w:eastAsia="es-ES"/>
        </w:rPr>
        <w:lastRenderedPageBreak/>
        <w:t>compromiso y las competencias profesionales</w:t>
      </w:r>
      <w:r w:rsidRPr="008F2684">
        <w:rPr>
          <w:rFonts w:ascii="Times New Roman" w:eastAsia="Times New Roman" w:hAnsi="Times New Roman" w:cs="Times New Roman"/>
          <w:lang w:val="es-ES" w:eastAsia="es-ES"/>
        </w:rPr>
        <w:t>.</w:t>
      </w:r>
    </w:p>
    <w:p w14:paraId="188B815C" w14:textId="77777777" w:rsidR="00C12912" w:rsidRPr="008F2684" w:rsidRDefault="00C12912" w:rsidP="00C12912">
      <w:pPr>
        <w:autoSpaceDE/>
        <w:autoSpaceDN/>
        <w:adjustRightInd/>
        <w:spacing w:before="0" w:line="276" w:lineRule="auto"/>
        <w:contextualSpacing/>
        <w:rPr>
          <w:rFonts w:ascii="Times New Roman" w:eastAsia="Times New Roman" w:hAnsi="Times New Roman" w:cs="Times New Roman"/>
          <w:b/>
          <w:bCs/>
          <w:lang w:val="es-ES" w:eastAsia="es-ES"/>
        </w:rPr>
      </w:pPr>
    </w:p>
    <w:p w14:paraId="3AEE55B4" w14:textId="77777777" w:rsidR="00C12912" w:rsidRPr="008F2684" w:rsidRDefault="00C12912" w:rsidP="00C12912">
      <w:pPr>
        <w:autoSpaceDE/>
        <w:autoSpaceDN/>
        <w:adjustRightInd/>
        <w:spacing w:before="0" w:line="276" w:lineRule="auto"/>
        <w:contextualSpacing/>
        <w:rPr>
          <w:rFonts w:ascii="Times New Roman" w:eastAsia="Times New Roman" w:hAnsi="Times New Roman" w:cs="Times New Roman"/>
          <w:lang w:val="es-ES" w:eastAsia="es-ES"/>
        </w:rPr>
      </w:pPr>
      <w:r w:rsidRPr="008F2684">
        <w:rPr>
          <w:rFonts w:ascii="Times New Roman" w:eastAsia="Times New Roman" w:hAnsi="Times New Roman" w:cs="Times New Roman"/>
          <w:b/>
          <w:bCs/>
          <w:lang w:val="es-ES" w:eastAsia="es-ES"/>
        </w:rPr>
        <w:t xml:space="preserve">Objetivos instructivos: </w:t>
      </w:r>
    </w:p>
    <w:p w14:paraId="645AA578" w14:textId="77777777" w:rsidR="00C12912" w:rsidRPr="008F2684" w:rsidRDefault="00C12912" w:rsidP="00C12912">
      <w:pPr>
        <w:autoSpaceDE/>
        <w:autoSpaceDN/>
        <w:adjustRightInd/>
        <w:spacing w:before="0" w:line="276" w:lineRule="auto"/>
        <w:contextualSpacing/>
        <w:rPr>
          <w:rFonts w:ascii="Times New Roman" w:eastAsia="Times New Roman" w:hAnsi="Times New Roman" w:cs="Times New Roman"/>
          <w:lang w:val="es-ES" w:eastAsia="es-ES"/>
        </w:rPr>
      </w:pPr>
      <w:r w:rsidRPr="008F2684">
        <w:rPr>
          <w:rFonts w:ascii="Times New Roman" w:eastAsia="Times New Roman" w:hAnsi="Times New Roman" w:cs="Times New Roman"/>
          <w:lang w:val="es-ES" w:eastAsia="es-ES"/>
        </w:rPr>
        <w:t xml:space="preserve">Que los estudiantes sean capaces de: </w:t>
      </w:r>
    </w:p>
    <w:p w14:paraId="048AC696" w14:textId="77777777" w:rsidR="00C12912" w:rsidRPr="008F2684" w:rsidRDefault="00C12912" w:rsidP="00C12912">
      <w:pPr>
        <w:autoSpaceDE/>
        <w:autoSpaceDN/>
        <w:adjustRightInd/>
        <w:spacing w:before="0" w:line="276" w:lineRule="auto"/>
        <w:contextualSpacing/>
        <w:rPr>
          <w:rFonts w:ascii="Times New Roman" w:eastAsia="Times New Roman" w:hAnsi="Times New Roman" w:cs="Times New Roman"/>
          <w:lang w:val="es-ES" w:eastAsia="es-ES"/>
        </w:rPr>
      </w:pPr>
      <w:r w:rsidRPr="008F2684">
        <w:rPr>
          <w:rFonts w:ascii="Times New Roman" w:eastAsia="Times New Roman" w:hAnsi="Times New Roman" w:cs="Times New Roman"/>
          <w:lang w:val="es-ES" w:eastAsia="es-ES"/>
        </w:rPr>
        <w:t xml:space="preserve">1. Concebir la supervisión como una </w:t>
      </w:r>
      <w:r w:rsidRPr="008F2684">
        <w:rPr>
          <w:rFonts w:ascii="Times New Roman" w:eastAsia="Times New Roman" w:hAnsi="Times New Roman" w:cs="Times New Roman"/>
          <w:color w:val="000000"/>
          <w:lang w:val="es-ES_tradnl" w:eastAsia="es-ES"/>
        </w:rPr>
        <w:t>actividad de revisión, de vigilancia y control que tiene un carácter formativo en las prácticas académicas y en el ejercicio profesional del trabajador social</w:t>
      </w:r>
      <w:r w:rsidRPr="008F2684">
        <w:rPr>
          <w:rFonts w:ascii="Times New Roman" w:eastAsia="Times New Roman" w:hAnsi="Times New Roman" w:cs="Times New Roman"/>
          <w:lang w:val="es-ES" w:eastAsia="es-ES"/>
        </w:rPr>
        <w:t>.</w:t>
      </w:r>
    </w:p>
    <w:p w14:paraId="5AF121BC" w14:textId="77777777" w:rsidR="00C12912" w:rsidRPr="008F2684" w:rsidRDefault="00C12912" w:rsidP="00C12912">
      <w:pPr>
        <w:autoSpaceDE/>
        <w:autoSpaceDN/>
        <w:adjustRightInd/>
        <w:spacing w:before="0" w:line="276" w:lineRule="auto"/>
        <w:contextualSpacing/>
        <w:rPr>
          <w:rFonts w:ascii="Times New Roman" w:eastAsia="Times New Roman" w:hAnsi="Times New Roman" w:cs="Times New Roman"/>
          <w:lang w:val="es-ES" w:eastAsia="es-ES"/>
        </w:rPr>
      </w:pPr>
      <w:r w:rsidRPr="008F2684">
        <w:rPr>
          <w:rFonts w:ascii="Times New Roman" w:eastAsia="Times New Roman" w:hAnsi="Times New Roman" w:cs="Times New Roman"/>
          <w:lang w:val="es-ES" w:eastAsia="es-ES"/>
        </w:rPr>
        <w:t xml:space="preserve">2. Definir el origen y el desarrollo de la supervisión en el trabajo social en diferentes regiones del mundo y en Cuba.  </w:t>
      </w:r>
    </w:p>
    <w:p w14:paraId="6FA820CE" w14:textId="77777777" w:rsidR="00C12912" w:rsidRPr="008F2684" w:rsidRDefault="00C12912" w:rsidP="00C12912">
      <w:pPr>
        <w:autoSpaceDE/>
        <w:autoSpaceDN/>
        <w:adjustRightInd/>
        <w:spacing w:before="0" w:line="276" w:lineRule="auto"/>
        <w:contextualSpacing/>
        <w:rPr>
          <w:rFonts w:ascii="Times New Roman" w:eastAsia="Times New Roman" w:hAnsi="Times New Roman" w:cs="Times New Roman"/>
          <w:lang w:val="es-ES" w:eastAsia="es-ES"/>
        </w:rPr>
      </w:pPr>
      <w:r w:rsidRPr="008F2684">
        <w:rPr>
          <w:rFonts w:ascii="Times New Roman" w:eastAsia="Times New Roman" w:hAnsi="Times New Roman" w:cs="Times New Roman"/>
          <w:bCs/>
          <w:lang w:val="es-ES" w:eastAsia="es-ES"/>
        </w:rPr>
        <w:t xml:space="preserve">3. Conocer los objetivos de la supervisión y las </w:t>
      </w:r>
      <w:r w:rsidRPr="008F2684">
        <w:rPr>
          <w:rFonts w:ascii="Times New Roman" w:eastAsia="Times New Roman" w:hAnsi="Times New Roman" w:cs="Times New Roman"/>
          <w:lang w:val="es-ES" w:eastAsia="es-ES"/>
        </w:rPr>
        <w:t>modalidades básicas de su aplicación: la supervi</w:t>
      </w:r>
      <w:r w:rsidRPr="008F2684">
        <w:rPr>
          <w:rFonts w:ascii="Times New Roman" w:eastAsia="Times New Roman" w:hAnsi="Times New Roman" w:cs="Times New Roman"/>
          <w:lang w:val="es-ES" w:eastAsia="es-ES"/>
        </w:rPr>
        <w:softHyphen/>
        <w:t xml:space="preserve">sión individual, la supervisión en grupo y la supervisión mixta. </w:t>
      </w:r>
    </w:p>
    <w:p w14:paraId="1FFF742D" w14:textId="77777777" w:rsidR="00C12912" w:rsidRPr="008F2684" w:rsidRDefault="00C12912" w:rsidP="00C12912">
      <w:pPr>
        <w:autoSpaceDE/>
        <w:autoSpaceDN/>
        <w:adjustRightInd/>
        <w:spacing w:before="0" w:line="276" w:lineRule="auto"/>
        <w:contextualSpacing/>
        <w:rPr>
          <w:rFonts w:ascii="Times New Roman" w:eastAsia="Times New Roman" w:hAnsi="Times New Roman" w:cs="Times New Roman"/>
          <w:lang w:val="es-ES" w:eastAsia="es-ES"/>
        </w:rPr>
      </w:pPr>
      <w:r w:rsidRPr="008F2684">
        <w:rPr>
          <w:rFonts w:ascii="Times New Roman" w:eastAsia="Times New Roman" w:hAnsi="Times New Roman" w:cs="Times New Roman"/>
          <w:lang w:val="es-ES" w:eastAsia="es-ES"/>
        </w:rPr>
        <w:t xml:space="preserve">4. Conocer los tipos de supervisión: la administrativa, educativa y de apoyo. </w:t>
      </w:r>
    </w:p>
    <w:p w14:paraId="2618A735" w14:textId="77777777" w:rsidR="00C12912" w:rsidRDefault="00C12912" w:rsidP="00C12912">
      <w:pPr>
        <w:rPr>
          <w:b/>
          <w:lang w:eastAsia="es-DO"/>
        </w:rPr>
      </w:pPr>
    </w:p>
    <w:p w14:paraId="1AD37353" w14:textId="77777777" w:rsidR="00C12912" w:rsidRDefault="00C12912" w:rsidP="00C12912">
      <w:pPr>
        <w:rPr>
          <w:b/>
          <w:lang w:eastAsia="es-DO"/>
        </w:rPr>
      </w:pPr>
      <w:r w:rsidRPr="00A82D9F">
        <w:rPr>
          <w:b/>
          <w:lang w:eastAsia="es-DO"/>
        </w:rPr>
        <w:t>CONT</w:t>
      </w:r>
      <w:r>
        <w:rPr>
          <w:b/>
          <w:lang w:eastAsia="es-DO"/>
        </w:rPr>
        <w:t>ENIDOS BÁSICOS DE LA ASIGNATURA</w:t>
      </w:r>
    </w:p>
    <w:p w14:paraId="3CFBED2D" w14:textId="77777777" w:rsidR="00C12912" w:rsidRPr="008F2684" w:rsidRDefault="00C12912" w:rsidP="00C12912">
      <w:pPr>
        <w:autoSpaceDE/>
        <w:autoSpaceDN/>
        <w:adjustRightInd/>
        <w:spacing w:before="0" w:line="276" w:lineRule="auto"/>
        <w:rPr>
          <w:rFonts w:ascii="Times New Roman" w:eastAsia="Times New Roman" w:hAnsi="Times New Roman" w:cs="Times New Roman"/>
          <w:bCs/>
          <w:lang w:val="es-ES" w:eastAsia="es-ES"/>
        </w:rPr>
      </w:pPr>
      <w:r w:rsidRPr="008F2684">
        <w:rPr>
          <w:rFonts w:ascii="Times New Roman" w:eastAsia="Times New Roman" w:hAnsi="Times New Roman" w:cs="Times New Roman"/>
          <w:bCs/>
          <w:lang w:val="es-ES" w:eastAsia="es-ES"/>
        </w:rPr>
        <w:t xml:space="preserve">Tema I. </w:t>
      </w:r>
      <w:r w:rsidRPr="008F2684">
        <w:rPr>
          <w:rFonts w:ascii="Times New Roman" w:eastAsia="Times New Roman" w:hAnsi="Times New Roman" w:cs="Times New Roman"/>
          <w:lang w:val="es-ES" w:eastAsia="es-ES"/>
        </w:rPr>
        <w:t xml:space="preserve">Supervisión en Trabajo Social. Definición y objetivos. </w:t>
      </w:r>
      <w:r w:rsidRPr="008F2684">
        <w:rPr>
          <w:rFonts w:ascii="Times New Roman" w:eastAsia="Times New Roman" w:hAnsi="Times New Roman" w:cs="Times New Roman"/>
          <w:bCs/>
          <w:lang w:val="es-ES" w:eastAsia="es-ES"/>
        </w:rPr>
        <w:t xml:space="preserve">La supervisión </w:t>
      </w:r>
      <w:r w:rsidRPr="008F2684">
        <w:rPr>
          <w:rFonts w:ascii="Times New Roman" w:eastAsia="Times New Roman" w:hAnsi="Times New Roman" w:cs="Times New Roman"/>
          <w:lang w:val="es-ES" w:eastAsia="es-ES"/>
        </w:rPr>
        <w:t xml:space="preserve">como </w:t>
      </w:r>
      <w:r w:rsidRPr="008F2684">
        <w:rPr>
          <w:rFonts w:ascii="Times New Roman" w:eastAsia="Times New Roman" w:hAnsi="Times New Roman" w:cs="Times New Roman"/>
          <w:bCs/>
          <w:lang w:val="es-ES" w:eastAsia="es-ES"/>
        </w:rPr>
        <w:t xml:space="preserve">método de aprendizaje y como </w:t>
      </w:r>
      <w:r w:rsidRPr="008F2684">
        <w:rPr>
          <w:rFonts w:ascii="Times New Roman" w:eastAsia="Times New Roman" w:hAnsi="Times New Roman" w:cs="Times New Roman"/>
          <w:lang w:val="es-ES" w:eastAsia="es-ES"/>
        </w:rPr>
        <w:t xml:space="preserve">proceso administrativo con un propósito educativo para fortalecer las capacidades profesionales en el trabajo social. El </w:t>
      </w:r>
      <w:r w:rsidRPr="008F2684">
        <w:rPr>
          <w:rFonts w:ascii="Times New Roman" w:eastAsia="Times New Roman" w:hAnsi="Times New Roman" w:cs="Times New Roman"/>
          <w:bCs/>
          <w:lang w:val="es-ES" w:eastAsia="es-ES"/>
        </w:rPr>
        <w:t xml:space="preserve">Origen y el desarrollo de la supervisión en el trabajo social. </w:t>
      </w:r>
    </w:p>
    <w:p w14:paraId="27C6AFC4" w14:textId="08D6E193" w:rsidR="00C12912" w:rsidRPr="008F2684" w:rsidRDefault="00C12912" w:rsidP="00C12912">
      <w:pPr>
        <w:autoSpaceDE/>
        <w:autoSpaceDN/>
        <w:adjustRightInd/>
        <w:spacing w:before="0" w:line="276" w:lineRule="auto"/>
        <w:rPr>
          <w:rFonts w:ascii="Times New Roman" w:eastAsia="Times New Roman" w:hAnsi="Times New Roman" w:cs="Times New Roman"/>
          <w:lang w:val="es-ES" w:eastAsia="es-ES"/>
        </w:rPr>
      </w:pPr>
      <w:r w:rsidRPr="008F2684">
        <w:rPr>
          <w:rFonts w:ascii="Times New Roman" w:eastAsia="Times New Roman" w:hAnsi="Times New Roman" w:cs="Times New Roman"/>
          <w:lang w:val="es-ES" w:eastAsia="es-ES"/>
        </w:rPr>
        <w:t>Tema II. Modalidades de aplicación.</w:t>
      </w:r>
      <w:r w:rsidR="00CF31AD">
        <w:rPr>
          <w:rFonts w:ascii="Times New Roman" w:eastAsia="Times New Roman" w:hAnsi="Times New Roman" w:cs="Times New Roman"/>
          <w:lang w:val="es-ES" w:eastAsia="es-ES"/>
        </w:rPr>
        <w:t xml:space="preserve"> </w:t>
      </w:r>
      <w:bookmarkStart w:id="0" w:name="_GoBack"/>
      <w:bookmarkEnd w:id="0"/>
      <w:r w:rsidRPr="008F2684">
        <w:rPr>
          <w:rFonts w:ascii="Times New Roman" w:eastAsia="Times New Roman" w:hAnsi="Times New Roman" w:cs="Times New Roman"/>
          <w:lang w:val="es-ES" w:eastAsia="es-ES"/>
        </w:rPr>
        <w:t>La supervi</w:t>
      </w:r>
      <w:r w:rsidRPr="008F2684">
        <w:rPr>
          <w:rFonts w:ascii="Times New Roman" w:eastAsia="Times New Roman" w:hAnsi="Times New Roman" w:cs="Times New Roman"/>
          <w:lang w:val="es-ES" w:eastAsia="es-ES"/>
        </w:rPr>
        <w:softHyphen/>
        <w:t xml:space="preserve">sión individual, la supervisión en grupo, y la supervisión mixta. Características de cada una y técnicas que se emplean para llevar a cabo cada modalidad. </w:t>
      </w:r>
    </w:p>
    <w:p w14:paraId="0C51B292" w14:textId="77777777" w:rsidR="00C12912" w:rsidRPr="008F2684" w:rsidRDefault="00C12912" w:rsidP="00C12912">
      <w:pPr>
        <w:autoSpaceDE/>
        <w:autoSpaceDN/>
        <w:adjustRightInd/>
        <w:spacing w:before="0" w:line="276" w:lineRule="auto"/>
        <w:rPr>
          <w:rFonts w:ascii="Times New Roman" w:eastAsia="Times New Roman" w:hAnsi="Times New Roman" w:cs="Times New Roman"/>
          <w:lang w:val="es-ES" w:eastAsia="es-ES"/>
        </w:rPr>
      </w:pPr>
      <w:r w:rsidRPr="008F2684">
        <w:rPr>
          <w:rFonts w:ascii="Times New Roman" w:eastAsia="Times New Roman" w:hAnsi="Times New Roman" w:cs="Times New Roman"/>
          <w:lang w:val="es-ES" w:eastAsia="es-ES"/>
        </w:rPr>
        <w:t xml:space="preserve">Tema III La supervisión y los supervisores. </w:t>
      </w:r>
      <w:r w:rsidRPr="008F2684">
        <w:rPr>
          <w:rFonts w:ascii="Times New Roman" w:eastAsia="Times New Roman" w:hAnsi="Times New Roman" w:cs="Times New Roman"/>
          <w:bCs/>
          <w:lang w:val="es-ES" w:eastAsia="es-ES"/>
        </w:rPr>
        <w:t>Tipos de supervisión y criterios para su clasificación. El registro y la documentación en la supervisión.</w:t>
      </w:r>
      <w:r w:rsidRPr="008F2684">
        <w:rPr>
          <w:rFonts w:ascii="Times New Roman" w:eastAsia="Times New Roman" w:hAnsi="Times New Roman" w:cs="Times New Roman"/>
          <w:lang w:val="es-ES" w:eastAsia="es-ES"/>
        </w:rPr>
        <w:t xml:space="preserve"> Factores que favorecen el éxito de la misma. </w:t>
      </w:r>
      <w:r w:rsidRPr="008F2684">
        <w:rPr>
          <w:rFonts w:ascii="Times New Roman" w:eastAsia="Times New Roman" w:hAnsi="Times New Roman" w:cs="Times New Roman"/>
          <w:bCs/>
          <w:lang w:val="es-ES" w:eastAsia="es-ES"/>
        </w:rPr>
        <w:t xml:space="preserve">Tipos de supervisión y criterios de </w:t>
      </w:r>
      <w:r w:rsidRPr="008F2684">
        <w:rPr>
          <w:rFonts w:ascii="Times New Roman" w:eastAsia="Times New Roman" w:hAnsi="Times New Roman" w:cs="Times New Roman"/>
          <w:lang w:val="es-ES" w:eastAsia="es-ES"/>
        </w:rPr>
        <w:t>clasificación: la supervisión administrativa, la supervisión educativa y la supervisión de apoyo.</w:t>
      </w:r>
      <w:r w:rsidRPr="008F2684">
        <w:rPr>
          <w:rFonts w:ascii="Times New Roman" w:eastAsia="Times New Roman" w:hAnsi="Times New Roman" w:cs="Times New Roman"/>
          <w:bCs/>
          <w:lang w:val="es-ES" w:eastAsia="es-ES"/>
        </w:rPr>
        <w:t xml:space="preserve"> Características y perfil de los supervisores. Actitudes y capacidades básicas del supervisor.</w:t>
      </w:r>
    </w:p>
    <w:p w14:paraId="353C3FA4" w14:textId="644FC148" w:rsidR="00C12912" w:rsidRPr="008F2684" w:rsidRDefault="00C12912" w:rsidP="00C12912">
      <w:pPr>
        <w:autoSpaceDE/>
        <w:autoSpaceDN/>
        <w:adjustRightInd/>
        <w:spacing w:before="0" w:line="276" w:lineRule="auto"/>
        <w:rPr>
          <w:rFonts w:ascii="Times New Roman" w:eastAsia="Times New Roman" w:hAnsi="Times New Roman" w:cs="Times New Roman"/>
          <w:lang w:val="es-ES" w:eastAsia="es-ES"/>
        </w:rPr>
      </w:pPr>
      <w:r w:rsidRPr="008F2684">
        <w:rPr>
          <w:rFonts w:ascii="Times New Roman" w:eastAsia="Times New Roman" w:hAnsi="Times New Roman" w:cs="Times New Roman"/>
          <w:lang w:val="es-ES" w:eastAsia="es-ES"/>
        </w:rPr>
        <w:t xml:space="preserve">Tema IV. La Evaluación y sus especificidades en la Supervisión. </w:t>
      </w:r>
      <w:r w:rsidRPr="008F2684">
        <w:rPr>
          <w:rFonts w:ascii="Times New Roman" w:eastAsia="Times New Roman" w:hAnsi="Times New Roman" w:cs="Times New Roman"/>
          <w:bCs/>
          <w:lang w:val="es-ES" w:eastAsia="es-ES"/>
        </w:rPr>
        <w:t>La evaluación</w:t>
      </w:r>
      <w:r w:rsidRPr="008F2684">
        <w:rPr>
          <w:rFonts w:ascii="Times New Roman" w:eastAsia="Times New Roman" w:hAnsi="Times New Roman" w:cs="Times New Roman"/>
          <w:lang w:val="es-ES" w:eastAsia="es-ES"/>
        </w:rPr>
        <w:t xml:space="preserve"> de las prácticas de estudiantes y del trabajo </w:t>
      </w:r>
      <w:r w:rsidRPr="008F2684">
        <w:rPr>
          <w:rFonts w:ascii="Times New Roman" w:eastAsia="Times New Roman" w:hAnsi="Times New Roman" w:cs="Times New Roman"/>
          <w:bCs/>
          <w:lang w:val="es-ES" w:eastAsia="es-ES"/>
        </w:rPr>
        <w:t>de los profesionales.</w:t>
      </w:r>
      <w:r w:rsidR="00CE3BE2">
        <w:rPr>
          <w:rFonts w:ascii="Times New Roman" w:eastAsia="Times New Roman" w:hAnsi="Times New Roman" w:cs="Times New Roman"/>
          <w:bCs/>
          <w:lang w:val="es-ES" w:eastAsia="es-ES"/>
        </w:rPr>
        <w:t xml:space="preserve"> </w:t>
      </w:r>
      <w:r w:rsidRPr="008F2684">
        <w:rPr>
          <w:rFonts w:ascii="Times New Roman" w:eastAsia="Times New Roman" w:hAnsi="Times New Roman" w:cs="Times New Roman"/>
          <w:lang w:val="es-ES" w:eastAsia="es-ES"/>
        </w:rPr>
        <w:t>La supervisión como proceso de evaluación permanente. Ejemplificación de un proceso de Supervisión en Trabajo Social; La práctica en un área de salud y la supervisión a estudiantes.</w:t>
      </w:r>
    </w:p>
    <w:p w14:paraId="63623DAF" w14:textId="77777777" w:rsidR="00C12912" w:rsidRPr="008F2684" w:rsidRDefault="00C12912" w:rsidP="00C12912">
      <w:pPr>
        <w:autoSpaceDE/>
        <w:autoSpaceDN/>
        <w:adjustRightInd/>
        <w:spacing w:before="0" w:line="276" w:lineRule="auto"/>
        <w:contextualSpacing/>
        <w:rPr>
          <w:rFonts w:ascii="Times New Roman" w:eastAsia="Times New Roman" w:hAnsi="Times New Roman" w:cs="Times New Roman"/>
          <w:b/>
          <w:lang w:val="es-ES_tradnl" w:eastAsia="es-ES"/>
        </w:rPr>
      </w:pPr>
    </w:p>
    <w:p w14:paraId="4AE54AE0" w14:textId="77777777" w:rsidR="00C12912" w:rsidRPr="008F2684" w:rsidRDefault="00C12912" w:rsidP="00C12912">
      <w:pPr>
        <w:autoSpaceDE/>
        <w:autoSpaceDN/>
        <w:adjustRightInd/>
        <w:spacing w:before="0" w:line="276" w:lineRule="auto"/>
        <w:contextualSpacing/>
        <w:rPr>
          <w:rFonts w:ascii="Times New Roman" w:eastAsia="Times New Roman" w:hAnsi="Times New Roman" w:cs="Times New Roman"/>
          <w:b/>
          <w:lang w:val="es-ES_tradnl" w:eastAsia="es-ES"/>
        </w:rPr>
      </w:pPr>
      <w:r w:rsidRPr="008F2684">
        <w:rPr>
          <w:rFonts w:ascii="Times New Roman" w:eastAsia="Times New Roman" w:hAnsi="Times New Roman" w:cs="Times New Roman"/>
          <w:b/>
          <w:lang w:val="es-ES_tradnl" w:eastAsia="es-ES"/>
        </w:rPr>
        <w:t>Habilidades a dominar:</w:t>
      </w:r>
    </w:p>
    <w:p w14:paraId="59764738" w14:textId="77777777" w:rsidR="00C12912" w:rsidRPr="008F2684" w:rsidRDefault="00C12912" w:rsidP="00C12912">
      <w:pPr>
        <w:autoSpaceDE/>
        <w:autoSpaceDN/>
        <w:adjustRightInd/>
        <w:spacing w:before="0" w:line="276" w:lineRule="auto"/>
        <w:rPr>
          <w:rFonts w:ascii="Times New Roman" w:eastAsia="Times New Roman" w:hAnsi="Times New Roman" w:cs="Times New Roman"/>
          <w:lang w:val="es-ES" w:eastAsia="es-ES"/>
        </w:rPr>
      </w:pPr>
      <w:r w:rsidRPr="008F2684">
        <w:rPr>
          <w:rFonts w:ascii="Times New Roman" w:eastAsia="Times New Roman" w:hAnsi="Times New Roman" w:cs="Times New Roman"/>
          <w:bCs/>
          <w:lang w:val="es-ES" w:eastAsia="es-ES"/>
        </w:rPr>
        <w:t xml:space="preserve">1. Diferenciar la supervisión </w:t>
      </w:r>
      <w:r w:rsidRPr="008F2684">
        <w:rPr>
          <w:rFonts w:ascii="Times New Roman" w:eastAsia="Times New Roman" w:hAnsi="Times New Roman" w:cs="Times New Roman"/>
          <w:lang w:val="es-ES" w:eastAsia="es-ES"/>
        </w:rPr>
        <w:t xml:space="preserve">como </w:t>
      </w:r>
      <w:r w:rsidRPr="008F2684">
        <w:rPr>
          <w:rFonts w:ascii="Times New Roman" w:eastAsia="Times New Roman" w:hAnsi="Times New Roman" w:cs="Times New Roman"/>
          <w:bCs/>
          <w:lang w:val="es-ES" w:eastAsia="es-ES"/>
        </w:rPr>
        <w:t>método de aprendizaje</w:t>
      </w:r>
      <w:r w:rsidRPr="008F2684">
        <w:rPr>
          <w:rFonts w:ascii="Times New Roman" w:eastAsia="Times New Roman" w:hAnsi="Times New Roman" w:cs="Times New Roman"/>
          <w:lang w:val="es-ES" w:eastAsia="es-ES"/>
        </w:rPr>
        <w:t xml:space="preserve"> y formación de estudiantes y como proceso administrativo con un propósito educativo de los profesionales en función de la práctica cotidiana.  </w:t>
      </w:r>
    </w:p>
    <w:p w14:paraId="29971300" w14:textId="77777777" w:rsidR="00C12912" w:rsidRPr="008F2684" w:rsidRDefault="00C12912" w:rsidP="00C12912">
      <w:pPr>
        <w:autoSpaceDE/>
        <w:autoSpaceDN/>
        <w:adjustRightInd/>
        <w:spacing w:before="0" w:line="276" w:lineRule="auto"/>
        <w:rPr>
          <w:rFonts w:ascii="Times New Roman" w:eastAsia="Times New Roman" w:hAnsi="Times New Roman" w:cs="Times New Roman"/>
          <w:lang w:val="es-ES" w:eastAsia="es-ES"/>
        </w:rPr>
      </w:pPr>
      <w:r w:rsidRPr="008F2684">
        <w:rPr>
          <w:rFonts w:ascii="Times New Roman" w:eastAsia="Times New Roman" w:hAnsi="Times New Roman" w:cs="Times New Roman"/>
          <w:lang w:val="es-ES" w:eastAsia="es-ES"/>
        </w:rPr>
        <w:t xml:space="preserve">2. Distinguir los </w:t>
      </w:r>
      <w:r w:rsidRPr="008F2684">
        <w:rPr>
          <w:rFonts w:ascii="Times New Roman" w:eastAsia="Times New Roman" w:hAnsi="Times New Roman" w:cs="Times New Roman"/>
          <w:bCs/>
          <w:lang w:val="es-ES" w:eastAsia="es-ES"/>
        </w:rPr>
        <w:t>orígenes y el desarrollo de la supervisión en el trabajo social en contextos de Europa, Estados Unidos, América Latina y Cuba.</w:t>
      </w:r>
    </w:p>
    <w:p w14:paraId="23C0B0CE" w14:textId="77777777" w:rsidR="00C12912" w:rsidRPr="008F2684" w:rsidRDefault="00C12912" w:rsidP="00C12912">
      <w:pPr>
        <w:autoSpaceDE/>
        <w:autoSpaceDN/>
        <w:adjustRightInd/>
        <w:spacing w:before="0" w:line="276" w:lineRule="auto"/>
        <w:rPr>
          <w:rFonts w:ascii="Times New Roman" w:eastAsia="Times New Roman" w:hAnsi="Times New Roman" w:cs="Times New Roman"/>
          <w:lang w:val="es-ES" w:eastAsia="es-ES"/>
        </w:rPr>
      </w:pPr>
      <w:r w:rsidRPr="008F2684">
        <w:rPr>
          <w:rFonts w:ascii="Times New Roman" w:eastAsia="Times New Roman" w:hAnsi="Times New Roman" w:cs="Times New Roman"/>
          <w:lang w:val="es-ES" w:eastAsia="es-ES"/>
        </w:rPr>
        <w:t>3. Dominar las modalidades básicas de la supervi</w:t>
      </w:r>
      <w:r w:rsidRPr="008F2684">
        <w:rPr>
          <w:rFonts w:ascii="Times New Roman" w:eastAsia="Times New Roman" w:hAnsi="Times New Roman" w:cs="Times New Roman"/>
          <w:lang w:val="es-ES" w:eastAsia="es-ES"/>
        </w:rPr>
        <w:softHyphen/>
        <w:t xml:space="preserve">sión individual, la supervisión en grupo, y la supervisión mixta, en función de las características de cada una y las técnicas para llevar a cabo cada modalidad. </w:t>
      </w:r>
    </w:p>
    <w:p w14:paraId="324BA574" w14:textId="77777777" w:rsidR="00C12912" w:rsidRPr="008F2684" w:rsidRDefault="00C12912" w:rsidP="00C12912">
      <w:pPr>
        <w:autoSpaceDE/>
        <w:autoSpaceDN/>
        <w:adjustRightInd/>
        <w:spacing w:before="0" w:line="276" w:lineRule="auto"/>
        <w:contextualSpacing/>
        <w:rPr>
          <w:rFonts w:ascii="Times New Roman" w:eastAsia="Times New Roman" w:hAnsi="Times New Roman" w:cs="Times New Roman"/>
          <w:bCs/>
          <w:lang w:val="es-ES" w:eastAsia="es-ES"/>
        </w:rPr>
      </w:pPr>
      <w:r w:rsidRPr="008F2684">
        <w:rPr>
          <w:rFonts w:ascii="Times New Roman" w:eastAsia="Times New Roman" w:hAnsi="Times New Roman" w:cs="Times New Roman"/>
          <w:bCs/>
          <w:lang w:val="es-ES" w:eastAsia="es-ES"/>
        </w:rPr>
        <w:t xml:space="preserve">4. Dominar los tipos de supervisión administrativa, educativa y de apoyo de acuerdo a </w:t>
      </w:r>
      <w:proofErr w:type="spellStart"/>
      <w:r w:rsidRPr="008F2684">
        <w:rPr>
          <w:rFonts w:ascii="Times New Roman" w:eastAsia="Times New Roman" w:hAnsi="Times New Roman" w:cs="Times New Roman"/>
          <w:bCs/>
          <w:lang w:val="es-ES" w:eastAsia="es-ES"/>
        </w:rPr>
        <w:t>losobjetivos</w:t>
      </w:r>
      <w:proofErr w:type="spellEnd"/>
      <w:r w:rsidRPr="008F2684">
        <w:rPr>
          <w:rFonts w:ascii="Times New Roman" w:eastAsia="Times New Roman" w:hAnsi="Times New Roman" w:cs="Times New Roman"/>
          <w:bCs/>
          <w:lang w:val="es-ES" w:eastAsia="es-ES"/>
        </w:rPr>
        <w:t xml:space="preserve"> que se persiguen y a los criterios de clasificación.</w:t>
      </w:r>
    </w:p>
    <w:p w14:paraId="1B172C15" w14:textId="77777777" w:rsidR="00C12912" w:rsidRPr="008F2684" w:rsidRDefault="00C12912" w:rsidP="00C12912">
      <w:pPr>
        <w:autoSpaceDE/>
        <w:autoSpaceDN/>
        <w:adjustRightInd/>
        <w:spacing w:before="0" w:line="276" w:lineRule="auto"/>
        <w:contextualSpacing/>
        <w:rPr>
          <w:rFonts w:ascii="Times New Roman" w:eastAsia="Times New Roman" w:hAnsi="Times New Roman" w:cs="Times New Roman"/>
          <w:bCs/>
          <w:lang w:val="es-ES" w:eastAsia="es-ES"/>
        </w:rPr>
      </w:pPr>
      <w:r w:rsidRPr="008F2684">
        <w:rPr>
          <w:rFonts w:ascii="Times New Roman" w:eastAsia="Times New Roman" w:hAnsi="Times New Roman" w:cs="Times New Roman"/>
          <w:bCs/>
          <w:lang w:val="es-ES" w:eastAsia="es-ES"/>
        </w:rPr>
        <w:lastRenderedPageBreak/>
        <w:t>5. Utilizar los procedimientos fundamentales para el registro y la documentación que son exigidos en el proceso de supervisión</w:t>
      </w:r>
      <w:r w:rsidRPr="008F2684">
        <w:rPr>
          <w:rFonts w:ascii="Times New Roman" w:eastAsia="Times New Roman" w:hAnsi="Times New Roman" w:cs="Times New Roman"/>
          <w:lang w:val="es-ES" w:eastAsia="es-ES"/>
        </w:rPr>
        <w:t>.</w:t>
      </w:r>
    </w:p>
    <w:p w14:paraId="6302EC68" w14:textId="77777777" w:rsidR="00C12912" w:rsidRPr="008F2684" w:rsidRDefault="00C12912" w:rsidP="00C12912">
      <w:pPr>
        <w:autoSpaceDE/>
        <w:autoSpaceDN/>
        <w:adjustRightInd/>
        <w:spacing w:before="0" w:line="276" w:lineRule="auto"/>
        <w:contextualSpacing/>
        <w:rPr>
          <w:rFonts w:ascii="Times New Roman" w:eastAsia="Times New Roman" w:hAnsi="Times New Roman" w:cs="Times New Roman"/>
          <w:b/>
          <w:lang w:val="es-ES_tradnl" w:eastAsia="es-ES"/>
        </w:rPr>
      </w:pPr>
      <w:r w:rsidRPr="008F2684">
        <w:rPr>
          <w:rFonts w:ascii="Times New Roman" w:eastAsia="Times New Roman" w:hAnsi="Times New Roman" w:cs="Times New Roman"/>
          <w:bCs/>
          <w:lang w:val="es-ES" w:eastAsia="es-ES"/>
        </w:rPr>
        <w:t>6. Dominar las capacidades básicas y las actitudes del supervisor.</w:t>
      </w:r>
    </w:p>
    <w:p w14:paraId="02343644" w14:textId="77777777" w:rsidR="00C12912" w:rsidRPr="008F2684" w:rsidRDefault="00C12912" w:rsidP="00C12912">
      <w:pPr>
        <w:autoSpaceDE/>
        <w:autoSpaceDN/>
        <w:adjustRightInd/>
        <w:spacing w:before="0" w:line="276" w:lineRule="auto"/>
        <w:rPr>
          <w:rFonts w:ascii="Times New Roman" w:eastAsia="Times New Roman" w:hAnsi="Times New Roman" w:cs="Times New Roman"/>
          <w:lang w:val="es-ES_tradnl" w:eastAsia="es-ES"/>
        </w:rPr>
      </w:pPr>
      <w:r w:rsidRPr="008F2684">
        <w:rPr>
          <w:rFonts w:ascii="Times New Roman" w:eastAsia="Times New Roman" w:hAnsi="Times New Roman" w:cs="Times New Roman"/>
          <w:bCs/>
          <w:lang w:val="es-ES" w:eastAsia="es-ES"/>
        </w:rPr>
        <w:t>7. Definir el proceso de evaluación</w:t>
      </w:r>
      <w:r w:rsidRPr="008F2684">
        <w:rPr>
          <w:rFonts w:ascii="Times New Roman" w:eastAsia="Times New Roman" w:hAnsi="Times New Roman" w:cs="Times New Roman"/>
          <w:lang w:val="es-ES" w:eastAsia="es-ES"/>
        </w:rPr>
        <w:t xml:space="preserve"> de las prácticas </w:t>
      </w:r>
      <w:r w:rsidRPr="008F2684">
        <w:rPr>
          <w:rFonts w:ascii="Times New Roman" w:eastAsia="Times New Roman" w:hAnsi="Times New Roman" w:cs="Times New Roman"/>
          <w:bCs/>
          <w:lang w:val="es-ES" w:eastAsia="es-ES"/>
        </w:rPr>
        <w:t>de los estudiantes y de los profesionales insertados en diferentes servicios sociales.</w:t>
      </w:r>
    </w:p>
    <w:p w14:paraId="28127212" w14:textId="77777777" w:rsidR="00C12912" w:rsidRPr="008F2684" w:rsidRDefault="00C12912" w:rsidP="00C12912">
      <w:pPr>
        <w:tabs>
          <w:tab w:val="left" w:pos="0"/>
          <w:tab w:val="left" w:pos="720"/>
          <w:tab w:val="left" w:pos="1440"/>
          <w:tab w:val="left" w:pos="2301"/>
          <w:tab w:val="left" w:pos="3038"/>
          <w:tab w:val="left" w:pos="4320"/>
        </w:tabs>
        <w:spacing w:before="0" w:line="276" w:lineRule="auto"/>
        <w:contextualSpacing/>
        <w:rPr>
          <w:rFonts w:ascii="Times New Roman" w:eastAsia="Times New Roman" w:hAnsi="Times New Roman" w:cs="Times New Roman"/>
          <w:b/>
          <w:bCs/>
          <w:lang w:val="es-ES_tradnl" w:eastAsia="es-ES"/>
        </w:rPr>
      </w:pPr>
    </w:p>
    <w:p w14:paraId="66AEEC30" w14:textId="77777777" w:rsidR="00C12912" w:rsidRPr="008F2684" w:rsidRDefault="00C12912" w:rsidP="00C12912">
      <w:pPr>
        <w:tabs>
          <w:tab w:val="left" w:pos="0"/>
          <w:tab w:val="left" w:pos="720"/>
          <w:tab w:val="left" w:pos="1440"/>
          <w:tab w:val="left" w:pos="2301"/>
          <w:tab w:val="left" w:pos="3038"/>
          <w:tab w:val="left" w:pos="4320"/>
        </w:tabs>
        <w:spacing w:before="0" w:line="276" w:lineRule="auto"/>
        <w:contextualSpacing/>
        <w:rPr>
          <w:rFonts w:ascii="Times New Roman" w:eastAsia="Times New Roman" w:hAnsi="Times New Roman" w:cs="Times New Roman"/>
          <w:b/>
          <w:bCs/>
          <w:lang w:val="es-ES_tradnl" w:eastAsia="es-ES"/>
        </w:rPr>
      </w:pPr>
      <w:r w:rsidRPr="008F2684">
        <w:rPr>
          <w:rFonts w:ascii="Times New Roman" w:eastAsia="Times New Roman" w:hAnsi="Times New Roman" w:cs="Times New Roman"/>
          <w:b/>
          <w:bCs/>
          <w:lang w:val="es-ES_tradnl" w:eastAsia="es-ES"/>
        </w:rPr>
        <w:t>Valores fundamentales de la carrera a la que tributa:</w:t>
      </w:r>
    </w:p>
    <w:p w14:paraId="5FA7E180" w14:textId="77777777" w:rsidR="00C12912" w:rsidRDefault="00C12912" w:rsidP="00C12912">
      <w:pPr>
        <w:autoSpaceDE/>
        <w:autoSpaceDN/>
        <w:adjustRightInd/>
        <w:spacing w:before="0" w:line="276" w:lineRule="auto"/>
        <w:contextualSpacing/>
        <w:rPr>
          <w:rFonts w:ascii="Times New Roman" w:eastAsia="Times New Roman" w:hAnsi="Times New Roman" w:cs="Times New Roman"/>
          <w:lang w:val="es-ES" w:eastAsia="es-ES"/>
        </w:rPr>
      </w:pPr>
      <w:r w:rsidRPr="008F2684">
        <w:rPr>
          <w:rFonts w:ascii="Times New Roman" w:eastAsia="Times New Roman" w:hAnsi="Times New Roman" w:cs="Times New Roman"/>
          <w:lang w:val="es-ES" w:eastAsia="es-ES"/>
        </w:rPr>
        <w:t>La asignatura promueve a través de sus objetivos los valores esenciales de humanismo y compromiso social que deben sobresalir en la labor de supervisión, consolidando la responsabilidad individual y colectiva, la disciplina, la honestidad, la cooperación mutua, el respeto a las normas establecidas para la supervisión, el uso adecuado de los recursos humanos, materiales y de la documentación y su conservación.</w:t>
      </w:r>
    </w:p>
    <w:p w14:paraId="4682D333" w14:textId="77777777" w:rsidR="00C12912" w:rsidRPr="008F2684" w:rsidRDefault="00C12912" w:rsidP="00C12912">
      <w:pPr>
        <w:autoSpaceDE/>
        <w:autoSpaceDN/>
        <w:adjustRightInd/>
        <w:spacing w:before="0" w:line="276" w:lineRule="auto"/>
        <w:contextualSpacing/>
        <w:rPr>
          <w:rFonts w:ascii="Times New Roman" w:eastAsia="Times New Roman" w:hAnsi="Times New Roman" w:cs="Times New Roman"/>
          <w:lang w:val="es-ES_tradnl" w:eastAsia="es-ES"/>
        </w:rPr>
      </w:pPr>
    </w:p>
    <w:p w14:paraId="23ED345B" w14:textId="77777777" w:rsidR="00C12912" w:rsidRPr="00AC19BD" w:rsidRDefault="00C12912" w:rsidP="00C12912">
      <w:pPr>
        <w:widowControl w:val="0"/>
        <w:ind w:left="14"/>
        <w:rPr>
          <w:b/>
          <w:bCs/>
          <w:color w:val="000000"/>
          <w:w w:val="102"/>
          <w:lang w:eastAsia="es-DO"/>
        </w:rPr>
      </w:pPr>
      <w:r w:rsidRPr="00AC19BD">
        <w:rPr>
          <w:b/>
          <w:bCs/>
          <w:color w:val="000000"/>
          <w:w w:val="102"/>
          <w:lang w:eastAsia="es-DO"/>
        </w:rPr>
        <w:t>INDIC</w:t>
      </w:r>
      <w:r w:rsidRPr="00AC19BD">
        <w:rPr>
          <w:b/>
          <w:bCs/>
          <w:color w:val="000000"/>
          <w:spacing w:val="-4"/>
          <w:w w:val="102"/>
          <w:lang w:eastAsia="es-DO"/>
        </w:rPr>
        <w:t>A</w:t>
      </w:r>
      <w:r w:rsidRPr="00AC19BD">
        <w:rPr>
          <w:b/>
          <w:bCs/>
          <w:color w:val="000000"/>
          <w:w w:val="102"/>
          <w:lang w:eastAsia="es-DO"/>
        </w:rPr>
        <w:t>CIONES METODOLÓGIC</w:t>
      </w:r>
      <w:r w:rsidRPr="00AC19BD">
        <w:rPr>
          <w:b/>
          <w:bCs/>
          <w:color w:val="000000"/>
          <w:spacing w:val="-7"/>
          <w:w w:val="102"/>
          <w:lang w:eastAsia="es-DO"/>
        </w:rPr>
        <w:t>A</w:t>
      </w:r>
      <w:r w:rsidRPr="00AC19BD">
        <w:rPr>
          <w:b/>
          <w:bCs/>
          <w:color w:val="000000"/>
          <w:w w:val="102"/>
          <w:lang w:eastAsia="es-DO"/>
        </w:rPr>
        <w:t>SY DE ORG</w:t>
      </w:r>
      <w:r w:rsidRPr="00AC19BD">
        <w:rPr>
          <w:b/>
          <w:bCs/>
          <w:color w:val="000000"/>
          <w:spacing w:val="-4"/>
          <w:w w:val="102"/>
          <w:lang w:eastAsia="es-DO"/>
        </w:rPr>
        <w:t>A</w:t>
      </w:r>
      <w:r w:rsidRPr="00AC19BD">
        <w:rPr>
          <w:b/>
          <w:bCs/>
          <w:color w:val="000000"/>
          <w:w w:val="102"/>
          <w:lang w:eastAsia="es-DO"/>
        </w:rPr>
        <w:t>NI</w:t>
      </w:r>
      <w:r w:rsidRPr="00AC19BD">
        <w:rPr>
          <w:b/>
          <w:bCs/>
          <w:color w:val="000000"/>
          <w:spacing w:val="4"/>
          <w:w w:val="102"/>
          <w:lang w:eastAsia="es-DO"/>
        </w:rPr>
        <w:t>Z</w:t>
      </w:r>
      <w:r w:rsidRPr="00AC19BD">
        <w:rPr>
          <w:b/>
          <w:bCs/>
          <w:color w:val="000000"/>
          <w:spacing w:val="-4"/>
          <w:w w:val="102"/>
          <w:lang w:eastAsia="es-DO"/>
        </w:rPr>
        <w:t>A</w:t>
      </w:r>
      <w:r w:rsidRPr="00AC19BD">
        <w:rPr>
          <w:b/>
          <w:bCs/>
          <w:color w:val="000000"/>
          <w:w w:val="102"/>
          <w:lang w:eastAsia="es-DO"/>
        </w:rPr>
        <w:t>CIÓN DEL</w:t>
      </w:r>
      <w:r w:rsidRPr="00AC19BD">
        <w:rPr>
          <w:b/>
          <w:bCs/>
          <w:color w:val="000000"/>
          <w:spacing w:val="-4"/>
          <w:w w:val="102"/>
          <w:lang w:eastAsia="es-DO"/>
        </w:rPr>
        <w:t>AA</w:t>
      </w:r>
      <w:r w:rsidRPr="00AC19BD">
        <w:rPr>
          <w:b/>
          <w:bCs/>
          <w:color w:val="000000"/>
          <w:w w:val="102"/>
          <w:lang w:eastAsia="es-DO"/>
        </w:rPr>
        <w:t>SIG</w:t>
      </w:r>
      <w:r w:rsidRPr="00AC19BD">
        <w:rPr>
          <w:b/>
          <w:bCs/>
          <w:color w:val="000000"/>
          <w:spacing w:val="4"/>
          <w:w w:val="102"/>
          <w:lang w:eastAsia="es-DO"/>
        </w:rPr>
        <w:t>N</w:t>
      </w:r>
      <w:r w:rsidRPr="00AC19BD">
        <w:rPr>
          <w:b/>
          <w:bCs/>
          <w:color w:val="000000"/>
          <w:spacing w:val="-4"/>
          <w:w w:val="102"/>
          <w:lang w:eastAsia="es-DO"/>
        </w:rPr>
        <w:t>A</w:t>
      </w:r>
      <w:r w:rsidRPr="00AC19BD">
        <w:rPr>
          <w:b/>
          <w:bCs/>
          <w:color w:val="000000"/>
          <w:w w:val="102"/>
          <w:lang w:eastAsia="es-DO"/>
        </w:rPr>
        <w:t>TU</w:t>
      </w:r>
      <w:r w:rsidRPr="00AC19BD">
        <w:rPr>
          <w:b/>
          <w:bCs/>
          <w:color w:val="000000"/>
          <w:spacing w:val="4"/>
          <w:w w:val="102"/>
          <w:lang w:eastAsia="es-DO"/>
        </w:rPr>
        <w:t>RA</w:t>
      </w:r>
    </w:p>
    <w:p w14:paraId="5DFE3EF4" w14:textId="77777777" w:rsidR="00C12912" w:rsidRPr="008F2684" w:rsidRDefault="00C12912" w:rsidP="00C12912">
      <w:pPr>
        <w:widowControl w:val="0"/>
        <w:autoSpaceDE/>
        <w:autoSpaceDN/>
        <w:adjustRightInd/>
        <w:spacing w:before="0" w:line="276" w:lineRule="auto"/>
        <w:contextualSpacing/>
        <w:rPr>
          <w:rFonts w:ascii="Times New Roman" w:eastAsia="Times New Roman" w:hAnsi="Times New Roman" w:cs="Times New Roman"/>
          <w:lang w:val="es-ES" w:eastAsia="es-ES"/>
        </w:rPr>
      </w:pPr>
      <w:r w:rsidRPr="008F2684">
        <w:rPr>
          <w:rFonts w:ascii="Times New Roman" w:eastAsia="Times New Roman" w:hAnsi="Times New Roman" w:cs="Times New Roman"/>
          <w:lang w:val="es-ES" w:eastAsia="es-ES"/>
        </w:rPr>
        <w:t xml:space="preserve">Para la impartición de la asignatura se ha establecido un balance adecuado entre las horas dedicadas a las </w:t>
      </w:r>
      <w:proofErr w:type="spellStart"/>
      <w:r w:rsidRPr="008F2684">
        <w:rPr>
          <w:rFonts w:ascii="Times New Roman" w:eastAsia="Times New Roman" w:hAnsi="Times New Roman" w:cs="Times New Roman"/>
          <w:lang w:val="es-ES" w:eastAsia="es-ES"/>
        </w:rPr>
        <w:t>conferenciasy</w:t>
      </w:r>
      <w:proofErr w:type="spellEnd"/>
      <w:r w:rsidRPr="008F2684">
        <w:rPr>
          <w:rFonts w:ascii="Times New Roman" w:eastAsia="Times New Roman" w:hAnsi="Times New Roman" w:cs="Times New Roman"/>
          <w:lang w:val="es-ES" w:eastAsia="es-ES"/>
        </w:rPr>
        <w:t xml:space="preserve"> a las clases </w:t>
      </w:r>
      <w:proofErr w:type="spellStart"/>
      <w:r w:rsidRPr="008F2684">
        <w:rPr>
          <w:rFonts w:ascii="Times New Roman" w:eastAsia="Times New Roman" w:hAnsi="Times New Roman" w:cs="Times New Roman"/>
          <w:lang w:val="es-ES" w:eastAsia="es-ES"/>
        </w:rPr>
        <w:t>prácticas.Los</w:t>
      </w:r>
      <w:proofErr w:type="spellEnd"/>
      <w:r w:rsidRPr="008F2684">
        <w:rPr>
          <w:rFonts w:ascii="Times New Roman" w:eastAsia="Times New Roman" w:hAnsi="Times New Roman" w:cs="Times New Roman"/>
          <w:lang w:val="es-ES" w:eastAsia="es-ES"/>
        </w:rPr>
        <w:t xml:space="preserve"> temas se han organizado de tal forma, que sirvan de precedencia al conocimiento de la supervisión como una actividad practica evaluativa del proceso de formación y del desempeño como trabajadores sociales, que es aplicada por especialistas calificados para ello. En las clases prácticas, los estudiantes deben demostrar el conocimiento de los requerimientos teóricos, metodológicos y prácticos que se miden a través de la supervisión. Las evaluaciones sistemáticas tienen la doble función de evaluar a los estudiantes y contribuir a través de las recomendaciones al perfeccionamiento del trabajo final. </w:t>
      </w:r>
    </w:p>
    <w:p w14:paraId="7DC203CF" w14:textId="77777777" w:rsidR="00C12912" w:rsidRPr="008F2684" w:rsidRDefault="00C12912" w:rsidP="00C12912">
      <w:pPr>
        <w:widowControl w:val="0"/>
        <w:autoSpaceDE/>
        <w:autoSpaceDN/>
        <w:adjustRightInd/>
        <w:spacing w:before="0" w:line="276" w:lineRule="auto"/>
        <w:contextualSpacing/>
        <w:rPr>
          <w:rFonts w:ascii="Times New Roman" w:eastAsia="Times New Roman" w:hAnsi="Times New Roman" w:cs="Times New Roman"/>
          <w:lang w:val="es-ES" w:eastAsia="es-ES"/>
        </w:rPr>
      </w:pPr>
    </w:p>
    <w:p w14:paraId="17190EFE" w14:textId="77777777" w:rsidR="00C12912" w:rsidRPr="008F2684" w:rsidRDefault="00C12912" w:rsidP="00C12912">
      <w:pPr>
        <w:widowControl w:val="0"/>
        <w:autoSpaceDE/>
        <w:autoSpaceDN/>
        <w:adjustRightInd/>
        <w:spacing w:before="0" w:line="276" w:lineRule="auto"/>
        <w:contextualSpacing/>
        <w:rPr>
          <w:rFonts w:ascii="Times New Roman" w:eastAsia="Times New Roman" w:hAnsi="Times New Roman" w:cs="Times New Roman"/>
          <w:b/>
          <w:lang w:val="es-ES" w:eastAsia="es-ES"/>
        </w:rPr>
      </w:pPr>
      <w:r>
        <w:rPr>
          <w:rFonts w:ascii="Times New Roman" w:eastAsia="Times New Roman" w:hAnsi="Times New Roman" w:cs="Times New Roman"/>
          <w:b/>
          <w:lang w:val="es-ES" w:eastAsia="es-ES"/>
        </w:rPr>
        <w:t>Sistema de Evaluación</w:t>
      </w:r>
    </w:p>
    <w:p w14:paraId="3760E43D" w14:textId="77777777" w:rsidR="00C12912" w:rsidRPr="008F2684" w:rsidRDefault="00C12912" w:rsidP="00C12912">
      <w:pPr>
        <w:autoSpaceDE/>
        <w:autoSpaceDN/>
        <w:adjustRightInd/>
        <w:spacing w:before="0" w:line="276" w:lineRule="auto"/>
        <w:rPr>
          <w:rFonts w:ascii="Times New Roman" w:eastAsia="Times New Roman" w:hAnsi="Times New Roman" w:cs="Times New Roman"/>
          <w:lang w:val="es-ES_tradnl" w:eastAsia="es-ES"/>
        </w:rPr>
      </w:pPr>
      <w:r w:rsidRPr="008F2684">
        <w:rPr>
          <w:rFonts w:ascii="Times New Roman" w:eastAsia="Times New Roman" w:hAnsi="Times New Roman" w:cs="Times New Roman"/>
          <w:lang w:val="es-ES" w:eastAsia="es-ES"/>
        </w:rPr>
        <w:t xml:space="preserve">Predominan </w:t>
      </w:r>
      <w:proofErr w:type="spellStart"/>
      <w:r w:rsidRPr="008F2684">
        <w:rPr>
          <w:rFonts w:ascii="Times New Roman" w:eastAsia="Times New Roman" w:hAnsi="Times New Roman" w:cs="Times New Roman"/>
          <w:lang w:val="es-ES" w:eastAsia="es-ES"/>
        </w:rPr>
        <w:t>lasevaluaciones</w:t>
      </w:r>
      <w:proofErr w:type="spellEnd"/>
      <w:r w:rsidRPr="008F2684">
        <w:rPr>
          <w:rFonts w:ascii="Times New Roman" w:eastAsia="Times New Roman" w:hAnsi="Times New Roman" w:cs="Times New Roman"/>
          <w:lang w:val="es-ES" w:eastAsia="es-ES"/>
        </w:rPr>
        <w:t xml:space="preserve"> sistemáticas que se efectúan a través de las clases prácticas. La evaluación final se realiza mediante un seminario integrador sobre la evaluación en supervisión que tiene como objetivo; analizar y contrastar las acciones que llevan a cabo </w:t>
      </w:r>
      <w:r w:rsidRPr="008F2684">
        <w:rPr>
          <w:rFonts w:ascii="Times New Roman" w:eastAsia="Times New Roman" w:hAnsi="Times New Roman" w:cs="Times New Roman"/>
          <w:bCs/>
          <w:lang w:val="es-ES" w:eastAsia="es-ES"/>
        </w:rPr>
        <w:t xml:space="preserve">los trabajadores sociales insertados en diferentes servicios sociales, </w:t>
      </w:r>
      <w:r w:rsidRPr="008F2684">
        <w:rPr>
          <w:rFonts w:ascii="Times New Roman" w:eastAsia="Times New Roman" w:hAnsi="Times New Roman" w:cs="Times New Roman"/>
          <w:lang w:val="es-ES" w:eastAsia="es-ES"/>
        </w:rPr>
        <w:t>en base a los parámetros de ido</w:t>
      </w:r>
      <w:r w:rsidRPr="008F2684">
        <w:rPr>
          <w:rFonts w:ascii="Times New Roman" w:eastAsia="Times New Roman" w:hAnsi="Times New Roman" w:cs="Times New Roman"/>
          <w:lang w:val="es-ES" w:eastAsia="es-ES"/>
        </w:rPr>
        <w:softHyphen/>
        <w:t>neidad que deben caracterizar la práctica profesional.</w:t>
      </w:r>
    </w:p>
    <w:p w14:paraId="1B20DA52" w14:textId="77777777" w:rsidR="00C12912" w:rsidRPr="00A82D9F" w:rsidRDefault="00C12912" w:rsidP="00C12912">
      <w:pPr>
        <w:widowControl w:val="0"/>
        <w:ind w:left="14"/>
        <w:rPr>
          <w:color w:val="000000"/>
          <w:spacing w:val="-3"/>
          <w:lang w:eastAsia="es-DO"/>
        </w:rPr>
      </w:pPr>
    </w:p>
    <w:p w14:paraId="56642D51" w14:textId="77777777" w:rsidR="00C12912" w:rsidRPr="00A82D9F" w:rsidRDefault="00C12912" w:rsidP="00C12912">
      <w:pPr>
        <w:widowControl w:val="0"/>
        <w:rPr>
          <w:b/>
          <w:bCs/>
          <w:color w:val="000000"/>
          <w:lang w:eastAsia="es-DO"/>
        </w:rPr>
      </w:pPr>
      <w:r>
        <w:rPr>
          <w:b/>
          <w:bCs/>
          <w:color w:val="000000"/>
          <w:lang w:eastAsia="es-DO"/>
        </w:rPr>
        <w:t>BIBLIOGRAFÍA</w:t>
      </w:r>
    </w:p>
    <w:p w14:paraId="5C2B58BC" w14:textId="77777777" w:rsidR="00C12912" w:rsidRPr="008F2684" w:rsidRDefault="00C12912" w:rsidP="00C12912">
      <w:pPr>
        <w:widowControl w:val="0"/>
        <w:autoSpaceDE/>
        <w:autoSpaceDN/>
        <w:adjustRightInd/>
        <w:spacing w:before="0" w:line="276" w:lineRule="auto"/>
        <w:ind w:left="-227"/>
        <w:contextualSpacing/>
        <w:rPr>
          <w:rFonts w:ascii="Times New Roman" w:eastAsia="Times New Roman" w:hAnsi="Times New Roman" w:cs="Times New Roman"/>
          <w:b/>
          <w:lang w:val="es-ES" w:eastAsia="es-ES"/>
        </w:rPr>
      </w:pPr>
      <w:r w:rsidRPr="008F2684">
        <w:rPr>
          <w:rFonts w:ascii="Times New Roman" w:eastAsia="Times New Roman" w:hAnsi="Times New Roman" w:cs="Times New Roman"/>
          <w:b/>
          <w:lang w:val="es-ES" w:eastAsia="es-ES"/>
        </w:rPr>
        <w:t>Bibliografía básica:</w:t>
      </w:r>
    </w:p>
    <w:p w14:paraId="05F81C1C" w14:textId="77777777" w:rsidR="00C12912" w:rsidRPr="008F2684" w:rsidRDefault="00C12912" w:rsidP="00C12912">
      <w:pPr>
        <w:widowControl w:val="0"/>
        <w:autoSpaceDE/>
        <w:autoSpaceDN/>
        <w:adjustRightInd/>
        <w:spacing w:before="0" w:line="276" w:lineRule="auto"/>
        <w:ind w:left="-227"/>
        <w:contextualSpacing/>
        <w:rPr>
          <w:rFonts w:ascii="Times New Roman" w:eastAsia="Times New Roman" w:hAnsi="Times New Roman" w:cs="Times New Roman"/>
          <w:b/>
          <w:lang w:val="es-ES" w:eastAsia="es-ES"/>
        </w:rPr>
      </w:pPr>
    </w:p>
    <w:p w14:paraId="1A5B22A9" w14:textId="77777777" w:rsidR="00C12912" w:rsidRPr="008F2684" w:rsidRDefault="00C12912" w:rsidP="00C12912">
      <w:pPr>
        <w:widowControl w:val="0"/>
        <w:autoSpaceDE/>
        <w:autoSpaceDN/>
        <w:adjustRightInd/>
        <w:spacing w:before="0" w:line="276" w:lineRule="auto"/>
        <w:ind w:left="-227"/>
        <w:contextualSpacing/>
        <w:rPr>
          <w:rFonts w:ascii="Times New Roman" w:eastAsia="Times New Roman" w:hAnsi="Times New Roman" w:cs="Times New Roman"/>
          <w:b/>
          <w:lang w:val="es-ES" w:eastAsia="es-ES"/>
        </w:rPr>
      </w:pPr>
      <w:r w:rsidRPr="008F2684">
        <w:rPr>
          <w:rFonts w:ascii="Times New Roman" w:eastAsia="Times New Roman" w:hAnsi="Times New Roman" w:cs="Times New Roman"/>
          <w:lang w:val="es-ES_tradnl" w:eastAsia="es-ES"/>
        </w:rPr>
        <w:t xml:space="preserve">Ruiz </w:t>
      </w:r>
      <w:proofErr w:type="spellStart"/>
      <w:r w:rsidRPr="008F2684">
        <w:rPr>
          <w:rFonts w:ascii="Times New Roman" w:eastAsia="Times New Roman" w:hAnsi="Times New Roman" w:cs="Times New Roman"/>
          <w:lang w:val="es-ES_tradnl" w:eastAsia="es-ES"/>
        </w:rPr>
        <w:t>Gonzalez</w:t>
      </w:r>
      <w:proofErr w:type="spellEnd"/>
      <w:r w:rsidRPr="008F2684">
        <w:rPr>
          <w:rFonts w:ascii="Times New Roman" w:eastAsia="Times New Roman" w:hAnsi="Times New Roman" w:cs="Times New Roman"/>
          <w:lang w:val="es-ES_tradnl" w:eastAsia="es-ES"/>
        </w:rPr>
        <w:t xml:space="preserve">, </w:t>
      </w:r>
      <w:proofErr w:type="spellStart"/>
      <w:r w:rsidRPr="008F2684">
        <w:rPr>
          <w:rFonts w:ascii="Times New Roman" w:eastAsia="Times New Roman" w:hAnsi="Times New Roman" w:cs="Times New Roman"/>
          <w:lang w:val="es-ES_tradnl" w:eastAsia="es-ES"/>
        </w:rPr>
        <w:t>Yamira</w:t>
      </w:r>
      <w:proofErr w:type="spellEnd"/>
      <w:r w:rsidRPr="008F2684">
        <w:rPr>
          <w:rFonts w:ascii="Times New Roman" w:eastAsia="Times New Roman" w:hAnsi="Times New Roman" w:cs="Times New Roman"/>
          <w:lang w:val="es-ES_tradnl" w:eastAsia="es-ES"/>
        </w:rPr>
        <w:t xml:space="preserve"> María (compiladora) (2006) Selección de Lecturas de Supervisión en Trabajo Social, Departamento de Sociología,</w:t>
      </w:r>
      <w:r w:rsidRPr="008F2684">
        <w:rPr>
          <w:rFonts w:ascii="Times New Roman" w:eastAsia="Times New Roman" w:hAnsi="Times New Roman" w:cs="Times New Roman"/>
          <w:iCs/>
          <w:lang w:val="es-ES" w:eastAsia="es-ES"/>
        </w:rPr>
        <w:t xml:space="preserve"> Universidad de La Habana. Texto digital.</w:t>
      </w:r>
    </w:p>
    <w:p w14:paraId="354D619F" w14:textId="77777777" w:rsidR="00C12912" w:rsidRPr="008F2684" w:rsidRDefault="00C12912" w:rsidP="00C12912">
      <w:pPr>
        <w:widowControl w:val="0"/>
        <w:autoSpaceDE/>
        <w:autoSpaceDN/>
        <w:adjustRightInd/>
        <w:spacing w:before="0" w:line="276" w:lineRule="auto"/>
        <w:ind w:left="-227"/>
        <w:contextualSpacing/>
        <w:rPr>
          <w:rFonts w:ascii="Times New Roman" w:eastAsia="Times New Roman" w:hAnsi="Times New Roman" w:cs="Times New Roman"/>
          <w:b/>
          <w:lang w:val="es-ES" w:eastAsia="es-ES"/>
        </w:rPr>
      </w:pPr>
    </w:p>
    <w:p w14:paraId="74A6DB63" w14:textId="77777777" w:rsidR="00C12912" w:rsidRPr="008F2684" w:rsidRDefault="00C12912" w:rsidP="00C12912">
      <w:pPr>
        <w:widowControl w:val="0"/>
        <w:autoSpaceDE/>
        <w:autoSpaceDN/>
        <w:adjustRightInd/>
        <w:spacing w:before="0" w:line="276" w:lineRule="auto"/>
        <w:ind w:left="-227"/>
        <w:contextualSpacing/>
        <w:rPr>
          <w:rFonts w:ascii="Times New Roman" w:eastAsia="Times New Roman" w:hAnsi="Times New Roman" w:cs="Times New Roman"/>
          <w:b/>
          <w:lang w:val="es-ES" w:eastAsia="es-ES"/>
        </w:rPr>
      </w:pPr>
      <w:r w:rsidRPr="008F2684">
        <w:rPr>
          <w:rFonts w:ascii="Times New Roman" w:eastAsia="Times New Roman" w:hAnsi="Times New Roman" w:cs="Times New Roman"/>
          <w:b/>
          <w:lang w:val="es-ES" w:eastAsia="es-ES"/>
        </w:rPr>
        <w:t>Bibliografía complementaria:</w:t>
      </w:r>
    </w:p>
    <w:p w14:paraId="403B61DF" w14:textId="77777777" w:rsidR="00C12912" w:rsidRPr="008F2684" w:rsidRDefault="00C12912" w:rsidP="00C12912">
      <w:pPr>
        <w:widowControl w:val="0"/>
        <w:autoSpaceDE/>
        <w:autoSpaceDN/>
        <w:adjustRightInd/>
        <w:spacing w:before="0" w:line="276" w:lineRule="auto"/>
        <w:ind w:left="-227"/>
        <w:contextualSpacing/>
        <w:rPr>
          <w:rFonts w:ascii="Times New Roman" w:eastAsia="Times New Roman" w:hAnsi="Times New Roman" w:cs="Times New Roman"/>
          <w:b/>
          <w:lang w:val="es-ES" w:eastAsia="es-ES"/>
        </w:rPr>
      </w:pPr>
      <w:proofErr w:type="spellStart"/>
      <w:r w:rsidRPr="008F2684">
        <w:rPr>
          <w:rFonts w:ascii="Times New Roman" w:eastAsia="Times New Roman" w:hAnsi="Times New Roman" w:cs="Times New Roman"/>
          <w:lang w:val="es-ES" w:eastAsia="es-ES"/>
        </w:rPr>
        <w:t>Kisnerman</w:t>
      </w:r>
      <w:proofErr w:type="spellEnd"/>
      <w:r w:rsidRPr="008F2684">
        <w:rPr>
          <w:rFonts w:ascii="Times New Roman" w:eastAsia="Times New Roman" w:hAnsi="Times New Roman" w:cs="Times New Roman"/>
          <w:lang w:val="es-ES" w:eastAsia="es-ES"/>
        </w:rPr>
        <w:t xml:space="preserve">, Natalio. (1999). </w:t>
      </w:r>
      <w:r w:rsidRPr="008F2684">
        <w:rPr>
          <w:rFonts w:ascii="Times New Roman" w:eastAsia="Times New Roman" w:hAnsi="Times New Roman" w:cs="Times New Roman"/>
          <w:i/>
          <w:lang w:val="es-ES" w:eastAsia="es-ES"/>
        </w:rPr>
        <w:t>Reunión de conjurados. Conversaciones sobre supervisión.</w:t>
      </w:r>
      <w:r w:rsidRPr="008F2684">
        <w:rPr>
          <w:rFonts w:ascii="Times New Roman" w:eastAsia="Times New Roman" w:hAnsi="Times New Roman" w:cs="Times New Roman"/>
          <w:lang w:val="es-ES" w:eastAsia="es-ES"/>
        </w:rPr>
        <w:t xml:space="preserve"> Editorial: Lumen </w:t>
      </w:r>
      <w:proofErr w:type="spellStart"/>
      <w:r w:rsidRPr="008F2684">
        <w:rPr>
          <w:rFonts w:ascii="Times New Roman" w:eastAsia="Times New Roman" w:hAnsi="Times New Roman" w:cs="Times New Roman"/>
          <w:lang w:val="es-ES" w:eastAsia="es-ES"/>
        </w:rPr>
        <w:t>Humanitas</w:t>
      </w:r>
      <w:proofErr w:type="spellEnd"/>
      <w:r w:rsidRPr="008F2684">
        <w:rPr>
          <w:rFonts w:ascii="Times New Roman" w:eastAsia="Times New Roman" w:hAnsi="Times New Roman" w:cs="Times New Roman"/>
          <w:lang w:val="es-ES" w:eastAsia="es-ES"/>
        </w:rPr>
        <w:t>, Buenos Aires, 111p.</w:t>
      </w:r>
    </w:p>
    <w:p w14:paraId="41267A0F" w14:textId="77777777" w:rsidR="00C12912" w:rsidRPr="008F2684" w:rsidRDefault="00C12912" w:rsidP="00C12912">
      <w:pPr>
        <w:widowControl w:val="0"/>
        <w:autoSpaceDE/>
        <w:autoSpaceDN/>
        <w:adjustRightInd/>
        <w:spacing w:before="0" w:line="276" w:lineRule="auto"/>
        <w:ind w:left="-227"/>
        <w:contextualSpacing/>
        <w:rPr>
          <w:rFonts w:ascii="Times New Roman" w:eastAsia="Times New Roman" w:hAnsi="Times New Roman" w:cs="Times New Roman"/>
          <w:b/>
          <w:lang w:val="es-ES" w:eastAsia="es-ES"/>
        </w:rPr>
      </w:pPr>
    </w:p>
    <w:p w14:paraId="7C256750" w14:textId="77777777" w:rsidR="00C12912" w:rsidRPr="008F2684" w:rsidRDefault="00C12912" w:rsidP="00C12912">
      <w:pPr>
        <w:widowControl w:val="0"/>
        <w:autoSpaceDE/>
        <w:autoSpaceDN/>
        <w:adjustRightInd/>
        <w:spacing w:before="0" w:line="276" w:lineRule="auto"/>
        <w:ind w:left="-227"/>
        <w:contextualSpacing/>
        <w:rPr>
          <w:rFonts w:ascii="Times New Roman" w:eastAsia="Times New Roman" w:hAnsi="Times New Roman" w:cs="Times New Roman"/>
          <w:b/>
          <w:lang w:val="es-ES" w:eastAsia="es-ES"/>
        </w:rPr>
      </w:pPr>
      <w:proofErr w:type="spellStart"/>
      <w:r w:rsidRPr="008F2684">
        <w:rPr>
          <w:rFonts w:ascii="Times New Roman" w:eastAsia="Times New Roman" w:hAnsi="Times New Roman" w:cs="Times New Roman"/>
          <w:color w:val="000000"/>
          <w:lang w:val="es-ES" w:eastAsia="es-ES"/>
        </w:rPr>
        <w:t>Nichols</w:t>
      </w:r>
      <w:proofErr w:type="spellEnd"/>
      <w:r w:rsidRPr="008F2684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, J. y Cave, C. (1992). </w:t>
      </w:r>
      <w:r w:rsidRPr="008F2684">
        <w:rPr>
          <w:rFonts w:ascii="Times New Roman" w:eastAsia="Times New Roman" w:hAnsi="Times New Roman" w:cs="Times New Roman"/>
          <w:i/>
          <w:color w:val="000000"/>
          <w:lang w:val="es-ES" w:eastAsia="es-ES"/>
        </w:rPr>
        <w:t>“Supervisión: Algunos principios y consideraciones para su práctica”</w:t>
      </w:r>
      <w:r w:rsidRPr="008F2684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, en </w:t>
      </w:r>
      <w:r w:rsidRPr="008F2684">
        <w:rPr>
          <w:rFonts w:ascii="Times New Roman" w:eastAsia="Times New Roman" w:hAnsi="Times New Roman" w:cs="Times New Roman"/>
          <w:iCs/>
          <w:color w:val="000000"/>
          <w:lang w:val="es-ES" w:eastAsia="es-ES"/>
        </w:rPr>
        <w:t>Revista de Servicios Sociales y Política Social Nº 25</w:t>
      </w:r>
      <w:r w:rsidRPr="008F2684">
        <w:rPr>
          <w:rFonts w:ascii="Times New Roman" w:eastAsia="Times New Roman" w:hAnsi="Times New Roman" w:cs="Times New Roman"/>
          <w:color w:val="000000"/>
          <w:lang w:val="es-ES" w:eastAsia="es-ES"/>
        </w:rPr>
        <w:t>. Pp. 9-15.</w:t>
      </w:r>
    </w:p>
    <w:p w14:paraId="41F96E69" w14:textId="77777777" w:rsidR="00C12912" w:rsidRPr="008F2684" w:rsidRDefault="00C12912" w:rsidP="00C12912">
      <w:pPr>
        <w:widowControl w:val="0"/>
        <w:autoSpaceDE/>
        <w:autoSpaceDN/>
        <w:adjustRightInd/>
        <w:spacing w:before="0" w:line="276" w:lineRule="auto"/>
        <w:ind w:left="-227"/>
        <w:contextualSpacing/>
        <w:rPr>
          <w:rFonts w:ascii="Times New Roman" w:eastAsia="Times New Roman" w:hAnsi="Times New Roman" w:cs="Times New Roman"/>
          <w:b/>
          <w:lang w:val="es-ES" w:eastAsia="es-ES"/>
        </w:rPr>
      </w:pPr>
    </w:p>
    <w:p w14:paraId="190D7FD9" w14:textId="77777777" w:rsidR="00C12912" w:rsidRPr="008F2684" w:rsidRDefault="00C12912" w:rsidP="00C12912">
      <w:pPr>
        <w:widowControl w:val="0"/>
        <w:autoSpaceDE/>
        <w:autoSpaceDN/>
        <w:adjustRightInd/>
        <w:spacing w:before="0" w:line="276" w:lineRule="auto"/>
        <w:ind w:left="-227"/>
        <w:contextualSpacing/>
        <w:rPr>
          <w:rFonts w:ascii="Times New Roman" w:eastAsia="Times New Roman" w:hAnsi="Times New Roman" w:cs="Times New Roman"/>
          <w:b/>
          <w:lang w:val="es-ES" w:eastAsia="es-ES"/>
        </w:rPr>
      </w:pPr>
      <w:r w:rsidRPr="008F2684">
        <w:rPr>
          <w:rFonts w:ascii="Times New Roman" w:eastAsia="Times New Roman" w:hAnsi="Times New Roman" w:cs="Times New Roman"/>
          <w:lang w:val="es-ES" w:eastAsia="es-ES"/>
        </w:rPr>
        <w:t xml:space="preserve">Porcel, Amparo y Carmen Vázquez. (1995). </w:t>
      </w:r>
      <w:r w:rsidRPr="008F2684">
        <w:rPr>
          <w:rFonts w:ascii="Times New Roman" w:eastAsia="Times New Roman" w:hAnsi="Times New Roman" w:cs="Times New Roman"/>
          <w:b/>
          <w:i/>
          <w:lang w:val="es-ES" w:eastAsia="es-ES"/>
        </w:rPr>
        <w:t>La supervisión espacio de aprendizaje significativo instrumento para la gestión</w:t>
      </w:r>
      <w:r w:rsidRPr="008F2684">
        <w:rPr>
          <w:rFonts w:ascii="Times New Roman" w:eastAsia="Times New Roman" w:hAnsi="Times New Roman" w:cs="Times New Roman"/>
          <w:i/>
          <w:lang w:val="es-ES" w:eastAsia="es-ES"/>
        </w:rPr>
        <w:t xml:space="preserve">. </w:t>
      </w:r>
      <w:r w:rsidRPr="008F2684">
        <w:rPr>
          <w:rFonts w:ascii="Times New Roman" w:eastAsia="Times New Roman" w:hAnsi="Times New Roman" w:cs="Times New Roman"/>
          <w:lang w:val="es-ES" w:eastAsia="es-ES"/>
        </w:rPr>
        <w:t>Editorial Certeza, 220p.</w:t>
      </w:r>
    </w:p>
    <w:p w14:paraId="35EE692C" w14:textId="77777777" w:rsidR="00C12912" w:rsidRPr="008F2684" w:rsidRDefault="00C12912" w:rsidP="00C12912">
      <w:pPr>
        <w:autoSpaceDE/>
        <w:autoSpaceDN/>
        <w:adjustRightInd/>
        <w:spacing w:before="0"/>
        <w:jc w:val="left"/>
        <w:rPr>
          <w:rFonts w:ascii="Times New Roman" w:eastAsia="Times New Roman" w:hAnsi="Times New Roman" w:cs="Times New Roman"/>
          <w:lang w:val="es-ES" w:eastAsia="es-ES"/>
        </w:rPr>
      </w:pPr>
    </w:p>
    <w:p w14:paraId="16457F73" w14:textId="77777777" w:rsidR="00C12912" w:rsidRPr="008F2684" w:rsidRDefault="00C12912" w:rsidP="00C12912">
      <w:pPr>
        <w:widowControl w:val="0"/>
        <w:autoSpaceDE/>
        <w:autoSpaceDN/>
        <w:adjustRightInd/>
        <w:spacing w:before="0" w:line="276" w:lineRule="auto"/>
        <w:ind w:left="-227"/>
        <w:contextualSpacing/>
        <w:rPr>
          <w:rFonts w:ascii="Times New Roman" w:eastAsia="Times New Roman" w:hAnsi="Times New Roman" w:cs="Times New Roman"/>
          <w:b/>
          <w:lang w:val="es-ES" w:eastAsia="es-ES"/>
        </w:rPr>
      </w:pPr>
    </w:p>
    <w:p w14:paraId="456E6914" w14:textId="77777777" w:rsidR="0005527D" w:rsidRDefault="0005527D"/>
    <w:sectPr w:rsidR="000552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33716AE" w16cid:durableId="5240A73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CE763B"/>
    <w:multiLevelType w:val="hybridMultilevel"/>
    <w:tmpl w:val="9176F3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27D"/>
    <w:rsid w:val="0005527D"/>
    <w:rsid w:val="00A161A3"/>
    <w:rsid w:val="00C12912"/>
    <w:rsid w:val="00C232AE"/>
    <w:rsid w:val="00CE3BE2"/>
    <w:rsid w:val="00CF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4E69CC-00E5-40B8-9EF9-DE2C8EA0F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plan E"/>
    <w:qFormat/>
    <w:rsid w:val="00C12912"/>
    <w:pPr>
      <w:autoSpaceDE w:val="0"/>
      <w:autoSpaceDN w:val="0"/>
      <w:adjustRightInd w:val="0"/>
      <w:spacing w:before="120" w:after="0" w:line="240" w:lineRule="auto"/>
      <w:jc w:val="both"/>
    </w:pPr>
    <w:rPr>
      <w:rFonts w:ascii="Arial" w:eastAsia="Calibri" w:hAnsi="Arial" w:cs="Arial"/>
      <w:kern w:val="0"/>
      <w:lang w:val="es-CO" w:eastAsia="es-CO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552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552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552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0552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552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552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552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552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552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552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552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552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05527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5527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552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5527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552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5527D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0552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055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552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552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552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5527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5527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5527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552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5527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5527D"/>
    <w:rPr>
      <w:b/>
      <w:bCs/>
      <w:smallCaps/>
      <w:color w:val="0F4761" w:themeColor="accent1" w:themeShade="BF"/>
      <w:spacing w:val="5"/>
    </w:rPr>
  </w:style>
  <w:style w:type="paragraph" w:styleId="Textocomentario">
    <w:name w:val="annotation text"/>
    <w:basedOn w:val="Normal"/>
    <w:link w:val="TextocomentarioCar"/>
    <w:uiPriority w:val="99"/>
    <w:unhideWhenUsed/>
    <w:rsid w:val="00C12912"/>
    <w:pPr>
      <w:spacing w:before="0" w:after="200" w:line="276" w:lineRule="auto"/>
    </w:pPr>
    <w:rPr>
      <w:rFonts w:ascii="Calibri" w:hAnsi="Calibri" w:cs="Times New Roman"/>
      <w:sz w:val="20"/>
      <w:szCs w:val="20"/>
      <w:lang w:val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2912"/>
    <w:rPr>
      <w:rFonts w:ascii="Calibri" w:eastAsia="Calibri" w:hAnsi="Calibri" w:cs="Times New Roman"/>
      <w:kern w:val="0"/>
      <w:sz w:val="20"/>
      <w:szCs w:val="20"/>
      <w:lang w:eastAsia="es-CO"/>
      <w14:ligatures w14:val="none"/>
    </w:rPr>
  </w:style>
  <w:style w:type="character" w:styleId="Refdecomentario">
    <w:name w:val="annotation reference"/>
    <w:uiPriority w:val="99"/>
    <w:unhideWhenUsed/>
    <w:rsid w:val="00C12912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61A3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61A3"/>
    <w:rPr>
      <w:rFonts w:ascii="Segoe UI" w:eastAsia="Calibri" w:hAnsi="Segoe UI" w:cs="Segoe UI"/>
      <w:kern w:val="0"/>
      <w:sz w:val="18"/>
      <w:szCs w:val="18"/>
      <w:lang w:val="es-CO" w:eastAsia="es-C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1140</Words>
  <Characters>6271</Characters>
  <Application>Microsoft Office Word</Application>
  <DocSecurity>0</DocSecurity>
  <Lines>52</Lines>
  <Paragraphs>14</Paragraphs>
  <ScaleCrop>false</ScaleCrop>
  <Company/>
  <LinksUpToDate>false</LinksUpToDate>
  <CharactersWithSpaces>7397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Daymel Aledo Seoane</dc:creator>
  <cp:keywords/>
  <dc:description/>
  <cp:lastModifiedBy>ALOIMA</cp:lastModifiedBy>
  <cp:revision>6</cp:revision>
  <dcterms:created xsi:type="dcterms:W3CDTF">2026-09-06T15:54:00Z</dcterms:created>
  <dcterms:modified xsi:type="dcterms:W3CDTF">2026-09-06T22:32:00Z</dcterms:modified>
</cp:coreProperties>
</file>