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E072" w14:textId="77777777" w:rsidR="00156B6B" w:rsidRPr="00156B6B" w:rsidRDefault="00156B6B" w:rsidP="00EC189E">
      <w:pPr>
        <w:widowControl w:val="0"/>
        <w:autoSpaceDE w:val="0"/>
        <w:autoSpaceDN w:val="0"/>
        <w:adjustRightInd w:val="0"/>
        <w:spacing w:line="360" w:lineRule="auto"/>
        <w:jc w:val="center"/>
        <w:rPr>
          <w:rFonts w:ascii="Arial" w:hAnsi="Arial" w:cs="Arial"/>
          <w:b/>
        </w:rPr>
      </w:pPr>
      <w:r w:rsidRPr="00156B6B">
        <w:rPr>
          <w:rFonts w:ascii="Arial" w:hAnsi="Arial" w:cs="Arial"/>
          <w:b/>
          <w:bCs/>
        </w:rPr>
        <w:t>TEMA II:</w:t>
      </w:r>
      <w:r w:rsidRPr="00156B6B">
        <w:rPr>
          <w:rFonts w:ascii="Arial" w:hAnsi="Arial" w:cs="Arial"/>
          <w:b/>
        </w:rPr>
        <w:t xml:space="preserve"> La logopedia como disciplina científica.</w:t>
      </w:r>
    </w:p>
    <w:p w14:paraId="11685121" w14:textId="77777777" w:rsidR="00156B6B" w:rsidRPr="00156B6B" w:rsidRDefault="00156B6B" w:rsidP="00EC189E">
      <w:pPr>
        <w:widowControl w:val="0"/>
        <w:autoSpaceDE w:val="0"/>
        <w:autoSpaceDN w:val="0"/>
        <w:adjustRightInd w:val="0"/>
        <w:spacing w:line="360" w:lineRule="auto"/>
        <w:jc w:val="both"/>
        <w:rPr>
          <w:rFonts w:ascii="Arial" w:hAnsi="Arial" w:cs="Arial"/>
        </w:rPr>
      </w:pPr>
      <w:r w:rsidRPr="00156B6B">
        <w:rPr>
          <w:rFonts w:ascii="Arial" w:hAnsi="Arial" w:cs="Arial"/>
          <w:b/>
          <w:bCs/>
        </w:rPr>
        <w:t>Contenidos Básicos:</w:t>
      </w:r>
    </w:p>
    <w:p w14:paraId="69FD1F0D" w14:textId="77777777" w:rsidR="00156B6B" w:rsidRDefault="00156B6B" w:rsidP="00EC189E">
      <w:pPr>
        <w:widowControl w:val="0"/>
        <w:numPr>
          <w:ilvl w:val="0"/>
          <w:numId w:val="1"/>
        </w:numPr>
        <w:tabs>
          <w:tab w:val="left" w:pos="720"/>
        </w:tabs>
        <w:autoSpaceDE w:val="0"/>
        <w:autoSpaceDN w:val="0"/>
        <w:adjustRightInd w:val="0"/>
        <w:spacing w:line="360" w:lineRule="auto"/>
        <w:jc w:val="both"/>
        <w:rPr>
          <w:rFonts w:ascii="Arial" w:hAnsi="Arial" w:cs="Arial"/>
        </w:rPr>
      </w:pPr>
      <w:smartTag w:uri="urn:schemas-microsoft-com:office:smarttags" w:element="PersonName">
        <w:smartTagPr>
          <w:attr w:name="ProductID" w:val="la Logopedia"/>
        </w:smartTagPr>
        <w:r w:rsidRPr="00156B6B">
          <w:rPr>
            <w:rFonts w:ascii="Arial" w:hAnsi="Arial" w:cs="Arial"/>
          </w:rPr>
          <w:t>La Logopedia</w:t>
        </w:r>
      </w:smartTag>
      <w:r w:rsidRPr="00156B6B">
        <w:rPr>
          <w:rFonts w:ascii="Arial" w:hAnsi="Arial" w:cs="Arial"/>
        </w:rPr>
        <w:t xml:space="preserve"> como disciplina científica. Concepto. Objeto de estudio y campo de acción. </w:t>
      </w:r>
    </w:p>
    <w:p w14:paraId="2E9D1B2D" w14:textId="77777777" w:rsidR="00EC189E" w:rsidRPr="00A75C08" w:rsidRDefault="00EC189E" w:rsidP="00EC189E">
      <w:pPr>
        <w:widowControl w:val="0"/>
        <w:autoSpaceDE w:val="0"/>
        <w:autoSpaceDN w:val="0"/>
        <w:spacing w:line="360" w:lineRule="auto"/>
        <w:ind w:firstLine="425"/>
        <w:jc w:val="both"/>
        <w:rPr>
          <w:rFonts w:ascii="Arial" w:hAnsi="Arial" w:cs="Arial"/>
        </w:rPr>
      </w:pPr>
      <w:r w:rsidRPr="00EC189E">
        <w:rPr>
          <w:rFonts w:ascii="Arial" w:hAnsi="Arial" w:cs="Arial"/>
          <w:u w:val="single"/>
        </w:rPr>
        <w:t>Historicidad</w:t>
      </w:r>
      <w:r w:rsidRPr="00EC189E">
        <w:rPr>
          <w:rFonts w:ascii="Arial" w:hAnsi="Arial" w:cs="Arial"/>
        </w:rPr>
        <w:t xml:space="preserve"> </w:t>
      </w:r>
      <w:r w:rsidRPr="00A75C08">
        <w:rPr>
          <w:rFonts w:ascii="Arial" w:hAnsi="Arial" w:cs="Arial"/>
        </w:rPr>
        <w:t xml:space="preserve">La Logopedia y Foniatría no es una ciencia finita sino multi e interdisciplinar que profundiza constantemente su objeto de estudio como cualquier </w:t>
      </w:r>
      <w:r>
        <w:rPr>
          <w:rFonts w:ascii="Arial" w:hAnsi="Arial" w:cs="Arial"/>
        </w:rPr>
        <w:t xml:space="preserve">otra ciencia </w:t>
      </w:r>
      <w:r w:rsidRPr="00A75C08">
        <w:rPr>
          <w:rFonts w:ascii="Arial" w:hAnsi="Arial" w:cs="Arial"/>
        </w:rPr>
        <w:t xml:space="preserve">para dar respuesta a aquellas situaciones que, en la conjugación de los ámbitos educativos, de la salud, </w:t>
      </w:r>
      <w:r>
        <w:rPr>
          <w:rFonts w:ascii="Arial" w:hAnsi="Arial" w:cs="Arial"/>
        </w:rPr>
        <w:t xml:space="preserve">y </w:t>
      </w:r>
      <w:r w:rsidRPr="00A75C08">
        <w:rPr>
          <w:rFonts w:ascii="Arial" w:hAnsi="Arial" w:cs="Arial"/>
        </w:rPr>
        <w:t>la sociedad va demandando, haciéndose igualmente necesarios programas para la estimulación del desarrollo del lenguaje, de pesquisajes, para el diagnóstico, la atención y la investigación en tan importante área de la actividad del hombre: el lenguaje y la comunicación, así como sus trastornos.</w:t>
      </w:r>
    </w:p>
    <w:p w14:paraId="5C2864F0" w14:textId="77777777" w:rsidR="00EC189E" w:rsidRDefault="00DE65BB" w:rsidP="00EC189E">
      <w:pPr>
        <w:widowControl w:val="0"/>
        <w:tabs>
          <w:tab w:val="left" w:pos="720"/>
        </w:tabs>
        <w:autoSpaceDE w:val="0"/>
        <w:autoSpaceDN w:val="0"/>
        <w:adjustRightInd w:val="0"/>
        <w:spacing w:line="360" w:lineRule="auto"/>
        <w:jc w:val="both"/>
        <w:rPr>
          <w:rFonts w:ascii="Arial" w:hAnsi="Arial" w:cs="Arial"/>
        </w:rPr>
      </w:pPr>
      <w:r>
        <w:rPr>
          <w:rFonts w:ascii="Arial" w:hAnsi="Arial" w:cs="Arial"/>
        </w:rPr>
        <w:t>L</w:t>
      </w:r>
      <w:r w:rsidRPr="00A75C08">
        <w:rPr>
          <w:rFonts w:ascii="Arial" w:hAnsi="Arial" w:cs="Arial"/>
        </w:rPr>
        <w:t xml:space="preserve">as escuelas fundacionales y el desarrollo de la Logopedia y Foniatría en Cuba </w:t>
      </w:r>
      <w:proofErr w:type="gramStart"/>
      <w:r>
        <w:rPr>
          <w:rFonts w:ascii="Arial" w:hAnsi="Arial" w:cs="Arial"/>
        </w:rPr>
        <w:t>fue</w:t>
      </w:r>
      <w:proofErr w:type="gramEnd"/>
      <w:r>
        <w:rPr>
          <w:rFonts w:ascii="Arial" w:hAnsi="Arial" w:cs="Arial"/>
        </w:rPr>
        <w:t xml:space="preserve"> liderado </w:t>
      </w:r>
      <w:r w:rsidRPr="00A75C08">
        <w:rPr>
          <w:rFonts w:ascii="Arial" w:hAnsi="Arial" w:cs="Arial"/>
        </w:rPr>
        <w:t>por especialistas de la me</w:t>
      </w:r>
      <w:r>
        <w:rPr>
          <w:rFonts w:ascii="Arial" w:hAnsi="Arial" w:cs="Arial"/>
        </w:rPr>
        <w:t xml:space="preserve">dicina, médicos logofoniatras, </w:t>
      </w:r>
      <w:r w:rsidRPr="00A75C08">
        <w:rPr>
          <w:rFonts w:ascii="Arial" w:hAnsi="Arial" w:cs="Arial"/>
        </w:rPr>
        <w:t>el Dr. Ricardo Cabanas Comas, Dr. Luís Álvarez Lamí, miembros del Grupo Nacional de Logopedia y Foniatría y la Dra. Nor</w:t>
      </w:r>
      <w:r>
        <w:rPr>
          <w:rFonts w:ascii="Arial" w:hAnsi="Arial" w:cs="Arial"/>
        </w:rPr>
        <w:t>ma Méndez Rodríguez (1945-2008)</w:t>
      </w:r>
      <w:r w:rsidRPr="00A75C08">
        <w:rPr>
          <w:rFonts w:ascii="Arial" w:hAnsi="Arial" w:cs="Arial"/>
        </w:rPr>
        <w:t>.</w:t>
      </w:r>
      <w:r>
        <w:rPr>
          <w:rFonts w:ascii="Arial" w:hAnsi="Arial" w:cs="Arial"/>
        </w:rPr>
        <w:t xml:space="preserve"> L</w:t>
      </w:r>
      <w:r w:rsidRPr="00A75C08">
        <w:rPr>
          <w:rFonts w:ascii="Arial" w:hAnsi="Arial" w:cs="Arial"/>
        </w:rPr>
        <w:t xml:space="preserve">as dos grandes escuelas de Logopedia y Foniatría: berlinesa y vienesa </w:t>
      </w:r>
      <w:proofErr w:type="gramStart"/>
      <w:r w:rsidRPr="00A75C08">
        <w:rPr>
          <w:rFonts w:ascii="Arial" w:hAnsi="Arial" w:cs="Arial"/>
        </w:rPr>
        <w:t>que</w:t>
      </w:r>
      <w:proofErr w:type="gramEnd"/>
      <w:r w:rsidRPr="00A75C08">
        <w:rPr>
          <w:rFonts w:ascii="Arial" w:hAnsi="Arial" w:cs="Arial"/>
        </w:rPr>
        <w:t xml:space="preserve"> a nivel mundial, este grupo de investigadores las identifican como los cimientos, la plataforma teórico-metodológica sobre la cual hoy se enriquece la ciencia. </w:t>
      </w:r>
      <w:r>
        <w:rPr>
          <w:rFonts w:ascii="Arial" w:hAnsi="Arial" w:cs="Arial"/>
        </w:rPr>
        <w:t>L</w:t>
      </w:r>
      <w:r w:rsidRPr="00A75C08">
        <w:rPr>
          <w:rFonts w:ascii="Arial" w:hAnsi="Arial" w:cs="Arial"/>
        </w:rPr>
        <w:t>os estudios realizados por las doctoras en ciencias pedagógicas Gudelia Fernández Pérez de Alejo y Mayda López Hernández (1980- 2010)</w:t>
      </w:r>
      <w:r>
        <w:rPr>
          <w:rFonts w:ascii="Arial" w:hAnsi="Arial" w:cs="Arial"/>
        </w:rPr>
        <w:t xml:space="preserve"> fueron importantes en nuestro país. </w:t>
      </w:r>
    </w:p>
    <w:p w14:paraId="14B531FE" w14:textId="77777777" w:rsidR="00B74705" w:rsidRPr="00A75C08" w:rsidRDefault="00B74705" w:rsidP="00B74705">
      <w:pPr>
        <w:spacing w:line="360" w:lineRule="auto"/>
        <w:ind w:firstLine="425"/>
        <w:jc w:val="both"/>
        <w:rPr>
          <w:rFonts w:ascii="Arial" w:hAnsi="Arial" w:cs="Arial"/>
          <w:lang w:val="es-ES_tradnl"/>
        </w:rPr>
      </w:pPr>
      <w:r w:rsidRPr="00A75C08">
        <w:rPr>
          <w:rFonts w:ascii="Arial" w:hAnsi="Arial" w:cs="Arial"/>
          <w:lang w:val="es-ES_tradnl"/>
        </w:rPr>
        <w:t>La Logopedia y Foniatría como especialidad médica surgió primero como especialidad médico-pedagógica, permaneciendo así durante mucho tiempo dada sus características particulares. Se ubica en la medicina funcional y dirige fundamentalmente su atención a los aspectos psicofuncionales y neuropsicológicos de los trastornos correspondientes, que son muy variados y complejos. Actúa en el primer y segundo nivel de atención, comunitari</w:t>
      </w:r>
      <w:r>
        <w:rPr>
          <w:rFonts w:ascii="Arial" w:hAnsi="Arial" w:cs="Arial"/>
          <w:lang w:val="es-ES_tradnl"/>
        </w:rPr>
        <w:t>a</w:t>
      </w:r>
      <w:r w:rsidRPr="00A75C08">
        <w:rPr>
          <w:rFonts w:ascii="Arial" w:hAnsi="Arial" w:cs="Arial"/>
          <w:lang w:val="es-ES_tradnl"/>
        </w:rPr>
        <w:t xml:space="preserve"> y hospitalari</w:t>
      </w:r>
      <w:r>
        <w:rPr>
          <w:rFonts w:ascii="Arial" w:hAnsi="Arial" w:cs="Arial"/>
          <w:lang w:val="es-ES_tradnl"/>
        </w:rPr>
        <w:t>a</w:t>
      </w:r>
      <w:r w:rsidRPr="00A75C08">
        <w:rPr>
          <w:rFonts w:ascii="Arial" w:hAnsi="Arial" w:cs="Arial"/>
          <w:lang w:val="es-ES_tradnl"/>
        </w:rPr>
        <w:t xml:space="preserve"> respectivamente, abarca por igual al niño y al adulto</w:t>
      </w:r>
      <w:r>
        <w:rPr>
          <w:rFonts w:ascii="Arial" w:hAnsi="Arial" w:cs="Arial"/>
          <w:lang w:val="es-ES_tradnl"/>
        </w:rPr>
        <w:t>,</w:t>
      </w:r>
      <w:r w:rsidRPr="00A75C08">
        <w:rPr>
          <w:rFonts w:ascii="Arial" w:hAnsi="Arial" w:cs="Arial"/>
          <w:lang w:val="es-ES_tradnl"/>
        </w:rPr>
        <w:t xml:space="preserve"> por cuanto en ambos se manifiestan las distintas entidades nosológicas logofoniátricas</w:t>
      </w:r>
      <w:r>
        <w:rPr>
          <w:rFonts w:ascii="Arial" w:hAnsi="Arial" w:cs="Arial"/>
          <w:lang w:val="es-ES_tradnl"/>
        </w:rPr>
        <w:t>,</w:t>
      </w:r>
      <w:r w:rsidRPr="00A75C08">
        <w:rPr>
          <w:rFonts w:ascii="Arial" w:hAnsi="Arial" w:cs="Arial"/>
          <w:lang w:val="es-ES_tradnl"/>
        </w:rPr>
        <w:t xml:space="preserve"> aunque con características propias.</w:t>
      </w:r>
    </w:p>
    <w:p w14:paraId="064B98D8" w14:textId="77777777" w:rsidR="00B74705" w:rsidRDefault="00B74705" w:rsidP="00B74705">
      <w:pPr>
        <w:spacing w:line="360" w:lineRule="auto"/>
        <w:ind w:firstLine="425"/>
        <w:jc w:val="both"/>
        <w:rPr>
          <w:rFonts w:ascii="Arial" w:hAnsi="Arial" w:cs="Arial"/>
          <w:lang w:val="es-ES_tradnl"/>
        </w:rPr>
      </w:pPr>
      <w:r w:rsidRPr="00A75C08">
        <w:rPr>
          <w:rFonts w:ascii="Arial" w:hAnsi="Arial" w:cs="Arial"/>
          <w:lang w:val="es-ES_tradnl"/>
        </w:rPr>
        <w:t xml:space="preserve">De una manera general puede afirmarse que la especialidad de Logopedia y Foniatría tiene un pasado muy </w:t>
      </w:r>
      <w:proofErr w:type="gramStart"/>
      <w:r w:rsidRPr="00A75C08">
        <w:rPr>
          <w:rFonts w:ascii="Arial" w:hAnsi="Arial" w:cs="Arial"/>
          <w:lang w:val="es-ES_tradnl"/>
        </w:rPr>
        <w:t>remoto</w:t>
      </w:r>
      <w:proofErr w:type="gramEnd"/>
      <w:r w:rsidRPr="00A75C08">
        <w:rPr>
          <w:rFonts w:ascii="Arial" w:hAnsi="Arial" w:cs="Arial"/>
          <w:lang w:val="es-ES_tradnl"/>
        </w:rPr>
        <w:t xml:space="preserve"> aunque una cristalización muy reciente. Ya Hipócrates y los médicos de su escuela se ocupaban de ciertas entidades nosológicas del habla como la tartamudez, aunque naturalmente, enfocándola </w:t>
      </w:r>
      <w:r w:rsidRPr="00A75C08">
        <w:rPr>
          <w:rFonts w:ascii="Arial" w:hAnsi="Arial" w:cs="Arial"/>
          <w:lang w:val="es-ES_tradnl"/>
        </w:rPr>
        <w:lastRenderedPageBreak/>
        <w:t>bajo el prisma de los conocimientos de la época; así y todo, algunos de los consejos médicos se manejan todavía por algunos autores, en específico, los ejercicios respiratorios.</w:t>
      </w:r>
    </w:p>
    <w:p w14:paraId="1D335975" w14:textId="77777777" w:rsidR="00505AA5" w:rsidRPr="00A75C08" w:rsidRDefault="00505AA5" w:rsidP="00505AA5">
      <w:pPr>
        <w:spacing w:line="360" w:lineRule="auto"/>
        <w:ind w:firstLine="425"/>
        <w:jc w:val="both"/>
        <w:rPr>
          <w:rFonts w:ascii="Arial" w:hAnsi="Arial" w:cs="Arial"/>
          <w:lang w:val="es-ES_tradnl"/>
        </w:rPr>
      </w:pPr>
      <w:r w:rsidRPr="00A75C08">
        <w:rPr>
          <w:rFonts w:ascii="Arial" w:hAnsi="Arial" w:cs="Arial"/>
          <w:lang w:val="es-ES_tradnl"/>
        </w:rPr>
        <w:t>Aún</w:t>
      </w:r>
      <w:r>
        <w:rPr>
          <w:rFonts w:ascii="Arial" w:hAnsi="Arial" w:cs="Arial"/>
          <w:lang w:val="es-ES_tradnl"/>
        </w:rPr>
        <w:t>,</w:t>
      </w:r>
      <w:r w:rsidRPr="00A75C08">
        <w:rPr>
          <w:rFonts w:ascii="Arial" w:hAnsi="Arial" w:cs="Arial"/>
          <w:lang w:val="es-ES_tradnl"/>
        </w:rPr>
        <w:t xml:space="preserve"> antes de la época más remota</w:t>
      </w:r>
      <w:r>
        <w:rPr>
          <w:rFonts w:ascii="Arial" w:hAnsi="Arial" w:cs="Arial"/>
          <w:lang w:val="es-ES_tradnl"/>
        </w:rPr>
        <w:t>,</w:t>
      </w:r>
      <w:r w:rsidRPr="00A75C08">
        <w:rPr>
          <w:rFonts w:ascii="Arial" w:hAnsi="Arial" w:cs="Arial"/>
          <w:lang w:val="es-ES_tradnl"/>
        </w:rPr>
        <w:t xml:space="preserve"> existen referencias de la tartamudez y del tartamudeo de Moisés, todo ello referido en el más antiguo libro que se conoce, el </w:t>
      </w:r>
      <w:r w:rsidRPr="00201BC9">
        <w:rPr>
          <w:rFonts w:ascii="Arial" w:hAnsi="Arial" w:cs="Arial"/>
          <w:i/>
          <w:lang w:val="es-ES_tradnl"/>
        </w:rPr>
        <w:t>Antiguo Testamento</w:t>
      </w:r>
      <w:r w:rsidRPr="00A75C08">
        <w:rPr>
          <w:rFonts w:ascii="Arial" w:hAnsi="Arial" w:cs="Arial"/>
          <w:lang w:val="es-ES_tradnl"/>
        </w:rPr>
        <w:t>. También se refiere en la literatura la existencia de un antiguo rey de los persas, llamado Báttaras, que se caracterizaba por hablar de una manera extremadamente rápida, de manera tal que a veces se hacía incomprensible; es por ello que durante mucho tiempo al tartaleo se le llamó Battarismo.</w:t>
      </w:r>
    </w:p>
    <w:p w14:paraId="55FB9FD0" w14:textId="77777777" w:rsidR="00505AA5" w:rsidRPr="00A75C08" w:rsidRDefault="00505AA5" w:rsidP="00505AA5">
      <w:pPr>
        <w:spacing w:line="360" w:lineRule="auto"/>
        <w:ind w:firstLine="425"/>
        <w:jc w:val="both"/>
        <w:rPr>
          <w:rFonts w:ascii="Arial" w:hAnsi="Arial" w:cs="Arial"/>
          <w:lang w:val="es-ES_tradnl"/>
        </w:rPr>
      </w:pPr>
      <w:r w:rsidRPr="00A75C08">
        <w:rPr>
          <w:rFonts w:ascii="Arial" w:hAnsi="Arial" w:cs="Arial"/>
          <w:lang w:val="es-ES_tradnl"/>
        </w:rPr>
        <w:t xml:space="preserve">También Demóstenes que fue un orador griego notable y modelo de elocuencia, hablaba mal al comienzo de su carrera. Plutarco, en </w:t>
      </w:r>
      <w:r w:rsidRPr="004D31E3">
        <w:rPr>
          <w:rFonts w:ascii="Arial" w:hAnsi="Arial" w:cs="Arial"/>
          <w:i/>
          <w:lang w:val="es-ES_tradnl"/>
        </w:rPr>
        <w:t>La Vida de los Hombres Ilustres</w:t>
      </w:r>
      <w:r w:rsidRPr="00A75C08">
        <w:rPr>
          <w:rFonts w:ascii="Arial" w:hAnsi="Arial" w:cs="Arial"/>
          <w:lang w:val="es-ES_tradnl"/>
        </w:rPr>
        <w:t xml:space="preserve"> ha referido que Demóstenes colocaba en su boca piedras y pronunciaba seguidamente arengas y discursos con el fin de entrenarse con las mayores dificultades. Cuenta igualmente, que para fortalecer su voz hablaba en voz alta cerca del mar tratando de dominar el ruido de las olas y corría contra el viento al ascender las colinas para desarrollar su respiración.</w:t>
      </w:r>
    </w:p>
    <w:p w14:paraId="312EE540" w14:textId="77777777" w:rsidR="00505AA5" w:rsidRPr="00A75C08" w:rsidRDefault="00505AA5" w:rsidP="00505AA5">
      <w:pPr>
        <w:spacing w:line="360" w:lineRule="auto"/>
        <w:ind w:firstLine="425"/>
        <w:jc w:val="both"/>
        <w:rPr>
          <w:rFonts w:ascii="Arial" w:hAnsi="Arial" w:cs="Arial"/>
          <w:lang w:val="es-ES_tradnl"/>
        </w:rPr>
      </w:pPr>
      <w:r w:rsidRPr="00A75C08">
        <w:rPr>
          <w:rFonts w:ascii="Arial" w:hAnsi="Arial" w:cs="Arial"/>
          <w:lang w:val="es-ES_tradnl"/>
        </w:rPr>
        <w:t>Fue Aristóteles el primero en establecer una teoría exacta del arte vocal oratorio, al relacionar los recursos vocales con la manifestación emocional. Una teoría tal, debía comprobar ante todo como habían de usarse los recursos vocales para expresar cada uno de los sentimientos correspondientes al contenido del discurso. Aristóteles se refiere a las características del discurso</w:t>
      </w:r>
      <w:r>
        <w:rPr>
          <w:rFonts w:ascii="Arial" w:hAnsi="Arial" w:cs="Arial"/>
          <w:lang w:val="es-ES_tradnl"/>
        </w:rPr>
        <w:t>,</w:t>
      </w:r>
      <w:r w:rsidRPr="00A75C08">
        <w:rPr>
          <w:rFonts w:ascii="Arial" w:hAnsi="Arial" w:cs="Arial"/>
          <w:lang w:val="es-ES_tradnl"/>
        </w:rPr>
        <w:t xml:space="preserve"> fuerza, armonía y ritmo de la voz.</w:t>
      </w:r>
    </w:p>
    <w:p w14:paraId="6F1D974C" w14:textId="77777777" w:rsidR="00CA1657" w:rsidRPr="00A75C08" w:rsidRDefault="00CA1657" w:rsidP="00CA1657">
      <w:pPr>
        <w:spacing w:line="360" w:lineRule="auto"/>
        <w:ind w:firstLine="425"/>
        <w:jc w:val="both"/>
        <w:rPr>
          <w:rFonts w:ascii="Arial" w:hAnsi="Arial" w:cs="Arial"/>
        </w:rPr>
      </w:pPr>
      <w:r w:rsidRPr="00A75C08">
        <w:rPr>
          <w:rFonts w:ascii="Arial" w:hAnsi="Arial" w:cs="Arial"/>
        </w:rPr>
        <w:t xml:space="preserve">Puede decirse, que la delimitación definitiva de la especialidad de Logopedia y Foniatría, se debe al médico alemán </w:t>
      </w:r>
      <w:r w:rsidRPr="000C01AA">
        <w:rPr>
          <w:rFonts w:ascii="Arial" w:hAnsi="Arial" w:cs="Arial"/>
        </w:rPr>
        <w:t>Hermann Gutzmann,</w:t>
      </w:r>
      <w:r w:rsidRPr="00A75C08">
        <w:rPr>
          <w:rFonts w:ascii="Arial" w:hAnsi="Arial" w:cs="Arial"/>
        </w:rPr>
        <w:t xml:space="preserve"> reconocido universalmente como su fundador. Hijo de un maestro de sordomudos, se interesa en el habla y la voz, estudia medicina y profundiza en esos campos con notable capacidad e inteligencia y, obviamente bajo la influencia de Kussmall, presenta su tesis de grado en 1887 sobre la tartamudez, la fecha de nacimiento de la especialidad se liga a la publicación por Gutzmann de su libro </w:t>
      </w:r>
      <w:r w:rsidRPr="00E76837">
        <w:rPr>
          <w:rFonts w:ascii="Arial" w:hAnsi="Arial" w:cs="Arial"/>
          <w:i/>
        </w:rPr>
        <w:t>Trastornos del Habla en la Infancia</w:t>
      </w:r>
      <w:r w:rsidRPr="00A75C08">
        <w:rPr>
          <w:rFonts w:ascii="Arial" w:hAnsi="Arial" w:cs="Arial"/>
        </w:rPr>
        <w:t xml:space="preserve"> en 1894; posteriormente ingresa a la docencia en la cátedra de Medicina Interna en la Universidad de Berlín con el trabajo titulado “Los trastornos del habla y el lenguaje como materia de enseñanza clínica”.</w:t>
      </w:r>
    </w:p>
    <w:p w14:paraId="5D4230A6" w14:textId="77777777" w:rsidR="007E4689" w:rsidRPr="00A75C08" w:rsidRDefault="007E4689" w:rsidP="007E4689">
      <w:pPr>
        <w:spacing w:line="360" w:lineRule="auto"/>
        <w:ind w:firstLine="425"/>
        <w:jc w:val="both"/>
        <w:rPr>
          <w:rFonts w:ascii="Arial" w:hAnsi="Arial" w:cs="Arial"/>
        </w:rPr>
      </w:pPr>
      <w:r w:rsidRPr="00A75C08">
        <w:rPr>
          <w:rFonts w:ascii="Arial" w:hAnsi="Arial" w:cs="Arial"/>
          <w:b/>
        </w:rPr>
        <w:t>La escuela berlinesa de Logopedia y Foniatría</w:t>
      </w:r>
      <w:r w:rsidRPr="00A75C08">
        <w:rPr>
          <w:rFonts w:ascii="Arial" w:hAnsi="Arial" w:cs="Arial"/>
        </w:rPr>
        <w:t xml:space="preserve">, establecida por Gutzmann, era básicamente organicista y se apoyaba esencialmente en la </w:t>
      </w:r>
      <w:r w:rsidRPr="00A75C08">
        <w:rPr>
          <w:rFonts w:ascii="Arial" w:hAnsi="Arial" w:cs="Arial"/>
        </w:rPr>
        <w:lastRenderedPageBreak/>
        <w:t xml:space="preserve">descripción minuciosa de los síntomas y su registro, objetivo de la </w:t>
      </w:r>
      <w:r>
        <w:rPr>
          <w:rFonts w:ascii="Arial" w:hAnsi="Arial" w:cs="Arial"/>
        </w:rPr>
        <w:t>f</w:t>
      </w:r>
      <w:r w:rsidRPr="00A75C08">
        <w:rPr>
          <w:rFonts w:ascii="Arial" w:hAnsi="Arial" w:cs="Arial"/>
        </w:rPr>
        <w:t xml:space="preserve">onética </w:t>
      </w:r>
      <w:r>
        <w:rPr>
          <w:rFonts w:ascii="Arial" w:hAnsi="Arial" w:cs="Arial"/>
        </w:rPr>
        <w:t>e</w:t>
      </w:r>
      <w:r w:rsidRPr="00A75C08">
        <w:rPr>
          <w:rFonts w:ascii="Arial" w:hAnsi="Arial" w:cs="Arial"/>
        </w:rPr>
        <w:t>xperimental. En esta escuela estudiaron y se formaron como logofoniatras numerosos maestros y direcciones de instrucciones pedagógicas, así como otros muchos médicos y profesores de Cátedras de Medicina, que se instalaron en varias universidades dentro y fuera de Alemania.</w:t>
      </w:r>
    </w:p>
    <w:p w14:paraId="4F513BD4" w14:textId="77777777" w:rsidR="00C16EF2" w:rsidRPr="00A75C08" w:rsidRDefault="00C16EF2" w:rsidP="00C16EF2">
      <w:pPr>
        <w:spacing w:line="360" w:lineRule="auto"/>
        <w:ind w:firstLine="425"/>
        <w:jc w:val="both"/>
        <w:rPr>
          <w:rFonts w:ascii="Arial" w:hAnsi="Arial" w:cs="Arial"/>
        </w:rPr>
      </w:pPr>
      <w:r w:rsidRPr="00A75C08">
        <w:rPr>
          <w:rFonts w:ascii="Arial" w:hAnsi="Arial" w:cs="Arial"/>
          <w:b/>
        </w:rPr>
        <w:t>La escuela vienesa de Logopedia y Foniatría</w:t>
      </w:r>
      <w:r w:rsidRPr="00E408E7">
        <w:rPr>
          <w:rFonts w:ascii="Arial" w:hAnsi="Arial" w:cs="Arial"/>
        </w:rPr>
        <w:t>,</w:t>
      </w:r>
      <w:r w:rsidRPr="00A75C08">
        <w:rPr>
          <w:rFonts w:ascii="Arial" w:hAnsi="Arial" w:cs="Arial"/>
          <w:b/>
        </w:rPr>
        <w:t xml:space="preserve"> </w:t>
      </w:r>
      <w:r w:rsidRPr="00A75C08">
        <w:rPr>
          <w:rFonts w:ascii="Arial" w:hAnsi="Arial" w:cs="Arial"/>
        </w:rPr>
        <w:t xml:space="preserve">establecida por </w:t>
      </w:r>
      <w:r>
        <w:rPr>
          <w:rFonts w:ascii="Arial" w:hAnsi="Arial" w:cs="Arial"/>
        </w:rPr>
        <w:t xml:space="preserve">el </w:t>
      </w:r>
      <w:r w:rsidRPr="00A75C08">
        <w:rPr>
          <w:rFonts w:ascii="Arial" w:hAnsi="Arial" w:cs="Arial"/>
        </w:rPr>
        <w:t xml:space="preserve">Dr. Tr. </w:t>
      </w:r>
      <w:r>
        <w:rPr>
          <w:rFonts w:ascii="Arial" w:hAnsi="Arial" w:cs="Arial"/>
        </w:rPr>
        <w:t xml:space="preserve">Emil Fröschels </w:t>
      </w:r>
      <w:r w:rsidRPr="00A75C08">
        <w:rPr>
          <w:rFonts w:ascii="Arial" w:hAnsi="Arial" w:cs="Arial"/>
        </w:rPr>
        <w:t>(1884-1972), alumno eminente del otólogo Víctor Urbanischitsch, así como del profesor de terapia del habla de la escuela berlinesa H. Liepmann, funda en 1911 la escuela vienesa de Logopedia y Foniatría. Médico de grandes conocimientos en Otología, Pediatría y Neurología, se opuso aún en vida de Gutzmann a las concepciones básicas de la escuela berlinesa, imprimiéndole un sello más psicológico a la especialidad al mismo tiempo que le daba una orientación decisiva hacia la terapéutica funcional.</w:t>
      </w:r>
      <w:r>
        <w:rPr>
          <w:rFonts w:ascii="Arial" w:hAnsi="Arial" w:cs="Arial"/>
        </w:rPr>
        <w:t xml:space="preserve"> </w:t>
      </w:r>
      <w:r w:rsidRPr="00A75C08">
        <w:rPr>
          <w:rFonts w:ascii="Arial" w:hAnsi="Arial" w:cs="Arial"/>
        </w:rPr>
        <w:t xml:space="preserve">Fröschels había sido nombrado en 1918 médico jefe del Departamento de Trastornos del Habla y de la Voz de la Universidad de Viena, etapa en la que escribe </w:t>
      </w:r>
      <w:r w:rsidRPr="003C173E">
        <w:rPr>
          <w:rFonts w:ascii="Arial" w:hAnsi="Arial" w:cs="Arial"/>
          <w:i/>
        </w:rPr>
        <w:t>Lenguaje Infantil y Afasia</w:t>
      </w:r>
      <w:r w:rsidRPr="00A75C08">
        <w:rPr>
          <w:rFonts w:ascii="Arial" w:hAnsi="Arial" w:cs="Arial"/>
        </w:rPr>
        <w:t>, una de sus obras más importantes.</w:t>
      </w:r>
      <w:r>
        <w:rPr>
          <w:rFonts w:ascii="Arial" w:hAnsi="Arial" w:cs="Arial"/>
        </w:rPr>
        <w:t xml:space="preserve"> </w:t>
      </w:r>
      <w:r w:rsidRPr="00A75C08">
        <w:rPr>
          <w:rFonts w:ascii="Arial" w:hAnsi="Arial" w:cs="Arial"/>
        </w:rPr>
        <w:t xml:space="preserve">Después del fallecimiento de Gutzmann en 1921, </w:t>
      </w:r>
      <w:r>
        <w:rPr>
          <w:rFonts w:ascii="Arial" w:hAnsi="Arial" w:cs="Arial"/>
        </w:rPr>
        <w:t>l</w:t>
      </w:r>
      <w:r w:rsidRPr="00A75C08">
        <w:rPr>
          <w:rFonts w:ascii="Arial" w:hAnsi="Arial" w:cs="Arial"/>
        </w:rPr>
        <w:t>a escuela vienesa de Logopedia y Foniatría asume el papel protagónico por la importancia científica que adquiere esta.</w:t>
      </w:r>
    </w:p>
    <w:p w14:paraId="7A710097" w14:textId="77777777" w:rsidR="00505AA5" w:rsidRPr="00CA1657" w:rsidRDefault="006F27FA" w:rsidP="006F27FA">
      <w:pPr>
        <w:spacing w:line="360" w:lineRule="auto"/>
        <w:ind w:firstLine="425"/>
        <w:jc w:val="both"/>
        <w:rPr>
          <w:rFonts w:ascii="Arial" w:hAnsi="Arial" w:cs="Arial"/>
        </w:rPr>
      </w:pPr>
      <w:r w:rsidRPr="00A75C08">
        <w:rPr>
          <w:rFonts w:ascii="Arial" w:hAnsi="Arial" w:cs="Arial"/>
        </w:rPr>
        <w:t>En América Latina, no es hasta los últimos años de la primera mitad de siglo XX que tuvieron lugar los primeros intentos de formación logofoniátrica.</w:t>
      </w:r>
    </w:p>
    <w:p w14:paraId="5C30931F" w14:textId="066344B4" w:rsidR="00201F70" w:rsidRPr="00A75C08" w:rsidRDefault="002B2E33" w:rsidP="00201F70">
      <w:pPr>
        <w:spacing w:line="360" w:lineRule="auto"/>
        <w:jc w:val="both"/>
        <w:rPr>
          <w:rFonts w:ascii="Arial" w:hAnsi="Arial" w:cs="Arial"/>
          <w:b/>
          <w:bCs/>
        </w:rPr>
      </w:pPr>
      <w:r w:rsidRPr="00A75C08">
        <w:rPr>
          <w:rFonts w:ascii="Arial" w:hAnsi="Arial" w:cs="Arial"/>
          <w:b/>
          <w:bCs/>
        </w:rPr>
        <w:t>¿Cuál es la historia del desarrollo de la Logopedia y Foniatría en Cuba?</w:t>
      </w:r>
    </w:p>
    <w:p w14:paraId="4E88E640" w14:textId="77777777" w:rsidR="00201F70" w:rsidRPr="00A75C08" w:rsidRDefault="00201F70" w:rsidP="00201F70">
      <w:pPr>
        <w:spacing w:line="360" w:lineRule="auto"/>
        <w:ind w:firstLine="425"/>
        <w:jc w:val="both"/>
        <w:rPr>
          <w:rFonts w:ascii="Arial" w:hAnsi="Arial" w:cs="Arial"/>
        </w:rPr>
      </w:pPr>
      <w:r w:rsidRPr="00A75C08">
        <w:rPr>
          <w:rFonts w:ascii="Arial" w:hAnsi="Arial" w:cs="Arial"/>
        </w:rPr>
        <w:t xml:space="preserve">Para su presentación se partirá de las dos grandes etapas históricas del desarrollo de la Logopedia y Foniatría en Cuba, antes y después del Triunfo de la </w:t>
      </w:r>
      <w:r>
        <w:rPr>
          <w:rFonts w:ascii="Arial" w:hAnsi="Arial" w:cs="Arial"/>
        </w:rPr>
        <w:t>Revolución cubana</w:t>
      </w:r>
      <w:r w:rsidRPr="00A75C08">
        <w:rPr>
          <w:rFonts w:ascii="Arial" w:hAnsi="Arial" w:cs="Arial"/>
        </w:rPr>
        <w:t xml:space="preserve">, </w:t>
      </w:r>
      <w:r>
        <w:rPr>
          <w:rFonts w:ascii="Arial" w:hAnsi="Arial" w:cs="Arial"/>
        </w:rPr>
        <w:t xml:space="preserve">en el </w:t>
      </w:r>
      <w:r w:rsidRPr="00A75C08">
        <w:rPr>
          <w:rFonts w:ascii="Arial" w:hAnsi="Arial" w:cs="Arial"/>
        </w:rPr>
        <w:t>año 1959</w:t>
      </w:r>
      <w:r>
        <w:rPr>
          <w:rFonts w:ascii="Arial" w:hAnsi="Arial" w:cs="Arial"/>
        </w:rPr>
        <w:t>,</w:t>
      </w:r>
      <w:r w:rsidRPr="00A75C08">
        <w:rPr>
          <w:rFonts w:ascii="Arial" w:hAnsi="Arial" w:cs="Arial"/>
        </w:rPr>
        <w:t xml:space="preserve"> y </w:t>
      </w:r>
      <w:r>
        <w:rPr>
          <w:rFonts w:ascii="Arial" w:hAnsi="Arial" w:cs="Arial"/>
        </w:rPr>
        <w:t xml:space="preserve">además </w:t>
      </w:r>
      <w:r w:rsidRPr="00A75C08">
        <w:rPr>
          <w:rFonts w:ascii="Arial" w:hAnsi="Arial" w:cs="Arial"/>
        </w:rPr>
        <w:t>los fundamentos médicos y pedagógicos que se entrelazan y complementan para la interpretación del desarrollo del objeto y el campo de la ciencia en Cuba.</w:t>
      </w:r>
    </w:p>
    <w:p w14:paraId="74F604DB" w14:textId="77777777" w:rsidR="00201F70" w:rsidRPr="009300B9" w:rsidRDefault="00201F70" w:rsidP="00201F70">
      <w:pPr>
        <w:spacing w:line="360" w:lineRule="auto"/>
        <w:ind w:firstLine="425"/>
        <w:jc w:val="both"/>
        <w:rPr>
          <w:rFonts w:ascii="Arial" w:hAnsi="Arial" w:cs="Arial"/>
        </w:rPr>
      </w:pPr>
      <w:r w:rsidRPr="009300B9">
        <w:rPr>
          <w:rFonts w:ascii="Arial" w:hAnsi="Arial" w:cs="Arial"/>
        </w:rPr>
        <w:t xml:space="preserve">En el siglo XVI se registran en Cuba las primeras evidencias de atención a los problemas del habla y de la voz coincidentes, con las primeras noticias que se poseen con respecto a los antecedentes más antiguos de la Logopedia y Foniatría en el escenario internacional, es decir, las relacionadas con las instituciones de sordomudos. Fue una escuela de sordomudos, la primera de la enseñanza oral en el mundo, fundada y dirigida por el monje benedictino español Fray Pedro Ponce de León, a mediados del siglo XVI en el real monasterio de Oña, Burgos donde más tempranamente en la historia, se atendieron los </w:t>
      </w:r>
      <w:r w:rsidRPr="009300B9">
        <w:rPr>
          <w:rFonts w:ascii="Arial" w:hAnsi="Arial" w:cs="Arial"/>
        </w:rPr>
        <w:lastRenderedPageBreak/>
        <w:t>trastornos de la comunicación oral; y en Cuba, todos los datos recolectados confirman tal coincidencia con mayor o menor similitud.</w:t>
      </w:r>
    </w:p>
    <w:p w14:paraId="1D253D12" w14:textId="77777777" w:rsidR="00201F70" w:rsidRPr="00A75C08" w:rsidRDefault="00201F70" w:rsidP="00201F70">
      <w:pPr>
        <w:spacing w:line="360" w:lineRule="auto"/>
        <w:ind w:firstLine="425"/>
        <w:jc w:val="both"/>
        <w:rPr>
          <w:rFonts w:ascii="Arial" w:hAnsi="Arial" w:cs="Arial"/>
        </w:rPr>
      </w:pPr>
      <w:r w:rsidRPr="00AE5577">
        <w:rPr>
          <w:rFonts w:ascii="Arial" w:hAnsi="Arial" w:cs="Arial"/>
        </w:rPr>
        <w:t>En el siglo XX</w:t>
      </w:r>
      <w:r w:rsidRPr="00A75C08">
        <w:rPr>
          <w:rFonts w:ascii="Arial" w:hAnsi="Arial" w:cs="Arial"/>
          <w:b/>
        </w:rPr>
        <w:t>,</w:t>
      </w:r>
      <w:r w:rsidRPr="00A75C08">
        <w:rPr>
          <w:rFonts w:ascii="Arial" w:hAnsi="Arial" w:cs="Arial"/>
        </w:rPr>
        <w:t xml:space="preserve"> los primeros datos referentes a instituciones de sordomudos tesis de grado y libros sobre la materia de lenguaje, habla y voz, se corresponden cronológicamente con la etapa en que se estableció y desarrolló en 1927 el Asilo-Escuela Nacional de Sordomudos donde trabajó el doctor Emilio Teuma Teuma (1887-1967), especialista en la atención a los trastornos del lenguaje, considerado el primer maestro especializado en la educación de niños sordos en Cuba, otra institución de suma importancia que se corresponde con los inicios de la atención logopédica en instituciones educacionales</w:t>
      </w:r>
      <w:r>
        <w:rPr>
          <w:rFonts w:ascii="Arial" w:hAnsi="Arial" w:cs="Arial"/>
        </w:rPr>
        <w:t>,</w:t>
      </w:r>
      <w:r w:rsidRPr="00A75C08">
        <w:rPr>
          <w:rFonts w:ascii="Arial" w:hAnsi="Arial" w:cs="Arial"/>
        </w:rPr>
        <w:t xml:space="preserve"> fue la apertura del “Instituto Psicopedagógico Crespo”</w:t>
      </w:r>
      <w:r>
        <w:rPr>
          <w:rFonts w:ascii="Arial" w:hAnsi="Arial" w:cs="Arial"/>
        </w:rPr>
        <w:t>,</w:t>
      </w:r>
      <w:r w:rsidRPr="00A75C08">
        <w:rPr>
          <w:rFonts w:ascii="Arial" w:hAnsi="Arial" w:cs="Arial"/>
        </w:rPr>
        <w:t xml:space="preserve"> en el Vedado, La Habana.</w:t>
      </w:r>
    </w:p>
    <w:p w14:paraId="38A4AA97" w14:textId="77777777" w:rsidR="00201F70" w:rsidRPr="00A75C08" w:rsidRDefault="00201F70" w:rsidP="00201F70">
      <w:pPr>
        <w:spacing w:line="360" w:lineRule="auto"/>
        <w:ind w:firstLine="425"/>
        <w:jc w:val="both"/>
        <w:rPr>
          <w:rFonts w:ascii="Arial" w:hAnsi="Arial" w:cs="Arial"/>
        </w:rPr>
      </w:pPr>
      <w:r w:rsidRPr="00194616">
        <w:rPr>
          <w:rFonts w:ascii="Arial" w:hAnsi="Arial" w:cs="Arial"/>
        </w:rPr>
        <w:t>En 193</w:t>
      </w:r>
      <w:r>
        <w:rPr>
          <w:rFonts w:ascii="Arial" w:hAnsi="Arial" w:cs="Arial"/>
        </w:rPr>
        <w:t xml:space="preserve">9 </w:t>
      </w:r>
      <w:r w:rsidRPr="00A75C08">
        <w:rPr>
          <w:rFonts w:ascii="Arial" w:hAnsi="Arial" w:cs="Arial"/>
        </w:rPr>
        <w:t>comienza a funcionar el</w:t>
      </w:r>
      <w:r>
        <w:rPr>
          <w:rFonts w:ascii="Arial" w:hAnsi="Arial" w:cs="Arial"/>
        </w:rPr>
        <w:t xml:space="preserve"> </w:t>
      </w:r>
      <w:r w:rsidRPr="00A75C08">
        <w:rPr>
          <w:rFonts w:ascii="Arial" w:hAnsi="Arial" w:cs="Arial"/>
        </w:rPr>
        <w:t xml:space="preserve">“Instituto Psicopedagógico Crespo” dirigido por Rafael G. Crespo Rangel nacido en Las Villas (1884-1949), Dr. en Pedagogía, escribió numerosos artículos, folletos y libros psicopedagógicos dignos de ser estudiados por nuestros maestros de la educación general y especial, legado de resultados de investigaciones en las áreas: psicopedagógicas, pedagogía, terapéutica, psicoterapia educativa, gimnasia psicomotriz y logopedia igualmente, las realizadas en colaboración y competentemente auxiliado por su hijo </w:t>
      </w:r>
      <w:r>
        <w:rPr>
          <w:rFonts w:ascii="Arial" w:hAnsi="Arial" w:cs="Arial"/>
        </w:rPr>
        <w:t>Dr.</w:t>
      </w:r>
      <w:r w:rsidRPr="00A75C08">
        <w:rPr>
          <w:rFonts w:ascii="Arial" w:hAnsi="Arial" w:cs="Arial"/>
        </w:rPr>
        <w:t xml:space="preserve"> Rafael H. Crespo Fernández. “El desarrollo físico y mental del escolar cubano”, entre otras</w:t>
      </w:r>
      <w:r>
        <w:rPr>
          <w:rFonts w:ascii="Arial" w:hAnsi="Arial" w:cs="Arial"/>
        </w:rPr>
        <w:t xml:space="preserve"> obras escritas</w:t>
      </w:r>
      <w:r w:rsidRPr="00A75C08">
        <w:rPr>
          <w:rFonts w:ascii="Arial" w:hAnsi="Arial" w:cs="Arial"/>
        </w:rPr>
        <w:t xml:space="preserve">, herencia que llega hasta nuestros días, enriquece a la </w:t>
      </w:r>
      <w:r>
        <w:rPr>
          <w:rFonts w:ascii="Arial" w:hAnsi="Arial" w:cs="Arial"/>
        </w:rPr>
        <w:t>p</w:t>
      </w:r>
      <w:r w:rsidRPr="00A75C08">
        <w:rPr>
          <w:rFonts w:ascii="Arial" w:hAnsi="Arial" w:cs="Arial"/>
        </w:rPr>
        <w:t>edagogía como ciencia</w:t>
      </w:r>
      <w:r>
        <w:rPr>
          <w:rFonts w:ascii="Arial" w:hAnsi="Arial" w:cs="Arial"/>
        </w:rPr>
        <w:t>,</w:t>
      </w:r>
      <w:r w:rsidRPr="00A75C08">
        <w:rPr>
          <w:rFonts w:ascii="Arial" w:hAnsi="Arial" w:cs="Arial"/>
        </w:rPr>
        <w:t xml:space="preserve"> a la </w:t>
      </w:r>
      <w:r>
        <w:rPr>
          <w:rFonts w:ascii="Arial" w:hAnsi="Arial" w:cs="Arial"/>
        </w:rPr>
        <w:t>p</w:t>
      </w:r>
      <w:r w:rsidRPr="00A75C08">
        <w:rPr>
          <w:rFonts w:ascii="Arial" w:hAnsi="Arial" w:cs="Arial"/>
        </w:rPr>
        <w:t xml:space="preserve">edagogía </w:t>
      </w:r>
      <w:r>
        <w:rPr>
          <w:rFonts w:ascii="Arial" w:hAnsi="Arial" w:cs="Arial"/>
        </w:rPr>
        <w:t>e</w:t>
      </w:r>
      <w:r w:rsidRPr="00A75C08">
        <w:rPr>
          <w:rFonts w:ascii="Arial" w:hAnsi="Arial" w:cs="Arial"/>
        </w:rPr>
        <w:t>special</w:t>
      </w:r>
      <w:r>
        <w:rPr>
          <w:rFonts w:ascii="Arial" w:hAnsi="Arial" w:cs="Arial"/>
        </w:rPr>
        <w:t>,</w:t>
      </w:r>
      <w:r w:rsidRPr="00A75C08">
        <w:rPr>
          <w:rFonts w:ascii="Arial" w:hAnsi="Arial" w:cs="Arial"/>
        </w:rPr>
        <w:t xml:space="preserve"> y con ella, a la </w:t>
      </w:r>
      <w:r>
        <w:rPr>
          <w:rFonts w:ascii="Arial" w:hAnsi="Arial" w:cs="Arial"/>
        </w:rPr>
        <w:t>l</w:t>
      </w:r>
      <w:r w:rsidRPr="00A75C08">
        <w:rPr>
          <w:rFonts w:ascii="Arial" w:hAnsi="Arial" w:cs="Arial"/>
        </w:rPr>
        <w:t xml:space="preserve">ogopedia, que “sustrae, hurta, se nutre” de su sistema de conocimientos. </w:t>
      </w:r>
    </w:p>
    <w:p w14:paraId="20312E89" w14:textId="77777777" w:rsidR="00201F70" w:rsidRPr="00A75C08" w:rsidRDefault="00201F70" w:rsidP="00201F70">
      <w:pPr>
        <w:spacing w:line="360" w:lineRule="auto"/>
        <w:ind w:firstLine="425"/>
        <w:jc w:val="both"/>
        <w:rPr>
          <w:rFonts w:ascii="Arial" w:hAnsi="Arial" w:cs="Arial"/>
        </w:rPr>
      </w:pPr>
      <w:r w:rsidRPr="00A75C08">
        <w:rPr>
          <w:rFonts w:ascii="Arial" w:hAnsi="Arial" w:cs="Arial"/>
        </w:rPr>
        <w:t xml:space="preserve">Un momento cumbre en los orígenes de la logopedia en el escenario escolar lo constituyó la creación del gabinete de Ortofonía adscripto al laboratorio </w:t>
      </w:r>
      <w:r>
        <w:rPr>
          <w:rFonts w:ascii="Arial" w:hAnsi="Arial" w:cs="Arial"/>
        </w:rPr>
        <w:t>p</w:t>
      </w:r>
      <w:r w:rsidRPr="00A75C08">
        <w:rPr>
          <w:rFonts w:ascii="Arial" w:hAnsi="Arial" w:cs="Arial"/>
        </w:rPr>
        <w:t>sicopedagógico, con el objetivo de realizar el examen y tratamiento científico de los trastornos de la articulación y el lenguaje a los alumnos del Centro Superior Tecnológico del Instituto Cívico Militar</w:t>
      </w:r>
      <w:r>
        <w:rPr>
          <w:rFonts w:ascii="Arial" w:hAnsi="Arial" w:cs="Arial"/>
        </w:rPr>
        <w:t>,</w:t>
      </w:r>
      <w:r w:rsidRPr="00A75C08">
        <w:rPr>
          <w:rFonts w:ascii="Arial" w:hAnsi="Arial" w:cs="Arial"/>
        </w:rPr>
        <w:t xml:space="preserve"> que se creó para proteger y educar </w:t>
      </w:r>
      <w:r>
        <w:rPr>
          <w:rFonts w:ascii="Arial" w:hAnsi="Arial" w:cs="Arial"/>
        </w:rPr>
        <w:t xml:space="preserve">a </w:t>
      </w:r>
      <w:r w:rsidRPr="00A75C08">
        <w:rPr>
          <w:rFonts w:ascii="Arial" w:hAnsi="Arial" w:cs="Arial"/>
        </w:rPr>
        <w:t xml:space="preserve">la niñez desvalida, huérfana de padres campesinos, obreros, entre otros. Institución muy reconocida por especialistas nacionales y extranjeros a partir de su capacitada docencia, amplia matrícula, atención al alumnado, entre otros aspectos. Al respecto sirva de irrefutable corolario este párrafo de tan ilustre pedagogo, citado por José Pardo en el libro </w:t>
      </w:r>
      <w:r w:rsidRPr="00C012F6">
        <w:rPr>
          <w:rFonts w:ascii="Arial" w:hAnsi="Arial" w:cs="Arial"/>
          <w:i/>
        </w:rPr>
        <w:t>Forjadores de la Escuela Cubana</w:t>
      </w:r>
      <w:r w:rsidRPr="00A75C08">
        <w:rPr>
          <w:rFonts w:ascii="Arial" w:hAnsi="Arial" w:cs="Arial"/>
        </w:rPr>
        <w:t xml:space="preserve"> (1952), “La enseñanza debe ajustarse a las necesidades ambientales, pero fundamentalmente, a las características psicopedagógicas del educando y </w:t>
      </w:r>
      <w:r w:rsidRPr="00A75C08">
        <w:rPr>
          <w:rFonts w:ascii="Arial" w:hAnsi="Arial" w:cs="Arial"/>
        </w:rPr>
        <w:lastRenderedPageBreak/>
        <w:t>no siempre es preciso considerarla como fuente de instrucción, sino también, como medio terapéutico de corregir, compensar o hacer desaparecer anomalías psíquicas en el escolar”.</w:t>
      </w:r>
      <w:r w:rsidRPr="00A75C08">
        <w:rPr>
          <w:rStyle w:val="Refdenotaalpie"/>
          <w:rFonts w:ascii="Arial" w:hAnsi="Arial" w:cs="Arial"/>
        </w:rPr>
        <w:footnoteReference w:id="1"/>
      </w:r>
    </w:p>
    <w:p w14:paraId="19D302C8" w14:textId="77777777" w:rsidR="004D63E5" w:rsidRPr="00A75C08" w:rsidRDefault="004D63E5" w:rsidP="004D63E5">
      <w:pPr>
        <w:spacing w:line="360" w:lineRule="auto"/>
        <w:ind w:firstLine="425"/>
        <w:jc w:val="both"/>
        <w:rPr>
          <w:rFonts w:ascii="Arial" w:hAnsi="Arial" w:cs="Arial"/>
        </w:rPr>
      </w:pPr>
      <w:r w:rsidRPr="00A75C08">
        <w:rPr>
          <w:rFonts w:ascii="Arial" w:hAnsi="Arial" w:cs="Arial"/>
          <w:bCs/>
          <w:lang w:val="es-ES_tradnl"/>
        </w:rPr>
        <w:t>El Dr. José Castellanos</w:t>
      </w:r>
      <w:r>
        <w:rPr>
          <w:rFonts w:ascii="Arial" w:hAnsi="Arial" w:cs="Arial"/>
          <w:bCs/>
          <w:lang w:val="es-ES_tradnl"/>
        </w:rPr>
        <w:t xml:space="preserve"> </w:t>
      </w:r>
      <w:r w:rsidRPr="00A75C08">
        <w:rPr>
          <w:rFonts w:ascii="Arial" w:hAnsi="Arial" w:cs="Arial"/>
          <w:lang w:val="es-ES_tradnl"/>
        </w:rPr>
        <w:t>Peláez</w:t>
      </w:r>
      <w:r>
        <w:rPr>
          <w:rFonts w:ascii="Arial" w:hAnsi="Arial" w:cs="Arial"/>
          <w:lang w:val="es-ES_tradnl"/>
        </w:rPr>
        <w:t xml:space="preserve"> </w:t>
      </w:r>
      <w:r w:rsidRPr="00A75C08">
        <w:rPr>
          <w:rFonts w:ascii="Arial" w:hAnsi="Arial" w:cs="Arial"/>
          <w:bCs/>
          <w:lang w:val="es-ES_tradnl"/>
        </w:rPr>
        <w:t>(1921)</w:t>
      </w:r>
      <w:r w:rsidRPr="00A75C08">
        <w:rPr>
          <w:rFonts w:ascii="Arial" w:hAnsi="Arial" w:cs="Arial"/>
          <w:lang w:val="es-ES_tradnl"/>
        </w:rPr>
        <w:t xml:space="preserve"> realizó una investigación acerca de la incidencia de la tartamudez y el tratamiento en un grupo de 564 escolares de la enseñanza primaria, para una frecuencia de 1,95</w:t>
      </w:r>
      <w:r>
        <w:rPr>
          <w:rFonts w:ascii="Arial" w:hAnsi="Arial" w:cs="Arial"/>
          <w:lang w:val="es-ES_tradnl"/>
        </w:rPr>
        <w:t xml:space="preserve"> %. </w:t>
      </w:r>
      <w:r w:rsidRPr="00A75C08">
        <w:rPr>
          <w:rFonts w:ascii="Arial" w:hAnsi="Arial" w:cs="Arial"/>
          <w:lang w:val="es-ES_tradnl"/>
        </w:rPr>
        <w:t xml:space="preserve">lo cual recoge en su libro </w:t>
      </w:r>
      <w:r w:rsidRPr="00C741AC">
        <w:rPr>
          <w:rFonts w:ascii="Arial" w:hAnsi="Arial" w:cs="Arial"/>
          <w:i/>
          <w:iCs/>
          <w:lang w:val="es-ES_tradnl"/>
        </w:rPr>
        <w:t>Perturbaciones de la palabra. Corrección de la tartamudez y las dislalias mecánicas</w:t>
      </w:r>
      <w:r w:rsidRPr="00A75C08">
        <w:rPr>
          <w:rFonts w:ascii="Arial" w:hAnsi="Arial" w:cs="Arial"/>
          <w:iCs/>
          <w:lang w:val="es-ES_tradnl"/>
        </w:rPr>
        <w:t>; e</w:t>
      </w:r>
      <w:r w:rsidRPr="00A75C08">
        <w:rPr>
          <w:rFonts w:ascii="Arial" w:hAnsi="Arial" w:cs="Arial"/>
          <w:lang w:val="es-ES_tradnl"/>
        </w:rPr>
        <w:t>xplica los aspectos generales de la tartamudez y el tratamiento correctivo,</w:t>
      </w:r>
      <w:r>
        <w:rPr>
          <w:rFonts w:ascii="Arial" w:hAnsi="Arial" w:cs="Arial"/>
          <w:lang w:val="es-ES_tradnl"/>
        </w:rPr>
        <w:t xml:space="preserve"> </w:t>
      </w:r>
      <w:r w:rsidRPr="00A75C08">
        <w:rPr>
          <w:rFonts w:ascii="Arial" w:hAnsi="Arial" w:cs="Arial"/>
        </w:rPr>
        <w:t xml:space="preserve">se refiere a la presencia de espasmos a nivel del aparato articulatorio de fonación y respiración. Atribuyó el surgimiento del trastorno a </w:t>
      </w:r>
      <w:r w:rsidRPr="00A75C08">
        <w:rPr>
          <w:rFonts w:ascii="Arial" w:hAnsi="Arial" w:cs="Arial"/>
          <w:iCs/>
        </w:rPr>
        <w:t>las</w:t>
      </w:r>
      <w:r w:rsidRPr="00A75C08">
        <w:rPr>
          <w:rFonts w:ascii="Arial" w:hAnsi="Arial" w:cs="Arial"/>
        </w:rPr>
        <w:t xml:space="preserve"> condiciones adversas del medio familiar a partir del tartaleo fisiológico.</w:t>
      </w:r>
    </w:p>
    <w:p w14:paraId="4F1E714C" w14:textId="77777777" w:rsidR="004D63E5" w:rsidRPr="00A75C08" w:rsidRDefault="004D63E5" w:rsidP="004D63E5">
      <w:pPr>
        <w:spacing w:line="360" w:lineRule="auto"/>
        <w:ind w:firstLine="425"/>
        <w:jc w:val="both"/>
        <w:rPr>
          <w:rFonts w:ascii="Arial" w:hAnsi="Arial" w:cs="Arial"/>
        </w:rPr>
      </w:pPr>
      <w:r w:rsidRPr="00A75C08">
        <w:rPr>
          <w:rFonts w:ascii="Arial" w:hAnsi="Arial" w:cs="Arial"/>
        </w:rPr>
        <w:t xml:space="preserve">Castellanos Peláez junto al también pedagogo especializado Dr. Teuma, llevó a cabo investigaciones estadísticas en los años cuarenta, aunque incompletos señalaban que entre un diez y un </w:t>
      </w:r>
      <w:r>
        <w:rPr>
          <w:rFonts w:ascii="Arial" w:hAnsi="Arial" w:cs="Arial"/>
        </w:rPr>
        <w:t>veinte</w:t>
      </w:r>
      <w:r w:rsidRPr="00A75C08">
        <w:rPr>
          <w:rFonts w:ascii="Arial" w:hAnsi="Arial" w:cs="Arial"/>
        </w:rPr>
        <w:t xml:space="preserve"> por ciento de la niñez escolar cubana sufría trastornos del habla o de la voz.</w:t>
      </w:r>
    </w:p>
    <w:p w14:paraId="5DED44C1" w14:textId="77777777" w:rsidR="004D63E5" w:rsidRPr="00A75C08" w:rsidRDefault="004D63E5" w:rsidP="004D63E5">
      <w:pPr>
        <w:spacing w:line="360" w:lineRule="auto"/>
        <w:ind w:firstLine="425"/>
        <w:jc w:val="both"/>
        <w:rPr>
          <w:rFonts w:ascii="Arial" w:hAnsi="Arial" w:cs="Arial"/>
        </w:rPr>
      </w:pPr>
      <w:r w:rsidRPr="00A75C08">
        <w:rPr>
          <w:rFonts w:ascii="Arial" w:hAnsi="Arial" w:cs="Arial"/>
        </w:rPr>
        <w:t xml:space="preserve">La fundación de la especialidad propiamente dicha de Logopedia y Foniatría en Cuba, como rama de la Medicina, corresponde al profesor Dr. Desiderio A. Weiss, médico Logofoniatra que llegó a Cuba en 1941 como refugiado de la Segunda Guerra Mundial. Nació en Budapest el 31 de octubre de 1901 y en 1928 obtiene el título de médico en la Universidad de Viena. </w:t>
      </w:r>
    </w:p>
    <w:p w14:paraId="72737946" w14:textId="77777777" w:rsidR="002F60F4" w:rsidRPr="00A75C08" w:rsidRDefault="002F60F4" w:rsidP="002F60F4">
      <w:pPr>
        <w:spacing w:line="360" w:lineRule="auto"/>
        <w:ind w:firstLine="425"/>
        <w:jc w:val="both"/>
        <w:rPr>
          <w:rFonts w:ascii="Arial" w:hAnsi="Arial" w:cs="Arial"/>
        </w:rPr>
      </w:pPr>
      <w:r w:rsidRPr="00312958">
        <w:rPr>
          <w:rFonts w:ascii="Arial" w:hAnsi="Arial" w:cs="Arial"/>
        </w:rPr>
        <w:t xml:space="preserve">En 1941, año en que el </w:t>
      </w:r>
      <w:r>
        <w:rPr>
          <w:rFonts w:ascii="Arial" w:hAnsi="Arial" w:cs="Arial"/>
        </w:rPr>
        <w:t>p</w:t>
      </w:r>
      <w:r w:rsidRPr="00312958">
        <w:rPr>
          <w:rFonts w:ascii="Arial" w:hAnsi="Arial" w:cs="Arial"/>
        </w:rPr>
        <w:t>rofesor Dr. Desiderio Weiss</w:t>
      </w:r>
      <w:r w:rsidRPr="00A75C08">
        <w:rPr>
          <w:rFonts w:ascii="Arial" w:hAnsi="Arial" w:cs="Arial"/>
        </w:rPr>
        <w:t xml:space="preserve"> arriba a Cuba poseía un gran prestigio mundial en Logopedia y Foniatría. Actuaba como secretario de la Asociación Internacional desde 1934, autor de numerosos trabajos científicos sobre la materia, con extensa experiencia clínica, era igualmente hombre de vasta cultura, con conocimientos de música y dominio de varios idiomas. Al llegar a Cuba, inicia una activa y fructífera labor científica, dictando conferencias, cursos y cursillos</w:t>
      </w:r>
      <w:r>
        <w:rPr>
          <w:rFonts w:ascii="Arial" w:hAnsi="Arial" w:cs="Arial"/>
        </w:rPr>
        <w:t>,</w:t>
      </w:r>
      <w:r w:rsidRPr="00A75C08">
        <w:rPr>
          <w:rFonts w:ascii="Arial" w:hAnsi="Arial" w:cs="Arial"/>
        </w:rPr>
        <w:t xml:space="preserve"> y es en el antiguo “Instituto Psicopedagógico Crespo” donde brinda su primera disertación en el campo de la Logopedia y Foniatría. A esta exposición siguieron otras de divulgación científico-cultural, en diversas instituciones como en la escuela “Alfredo M. Aguayo”</w:t>
      </w:r>
      <w:r>
        <w:rPr>
          <w:rFonts w:ascii="Arial" w:hAnsi="Arial" w:cs="Arial"/>
        </w:rPr>
        <w:t>,</w:t>
      </w:r>
      <w:r w:rsidRPr="00A75C08">
        <w:rPr>
          <w:rFonts w:ascii="Arial" w:hAnsi="Arial" w:cs="Arial"/>
        </w:rPr>
        <w:t xml:space="preserve"> y otros.</w:t>
      </w:r>
    </w:p>
    <w:p w14:paraId="5300787A" w14:textId="77777777" w:rsidR="00B74705" w:rsidRDefault="002F60F4" w:rsidP="002F60F4">
      <w:pPr>
        <w:widowControl w:val="0"/>
        <w:tabs>
          <w:tab w:val="left" w:pos="720"/>
        </w:tabs>
        <w:autoSpaceDE w:val="0"/>
        <w:autoSpaceDN w:val="0"/>
        <w:adjustRightInd w:val="0"/>
        <w:spacing w:line="360" w:lineRule="auto"/>
        <w:jc w:val="both"/>
        <w:rPr>
          <w:rFonts w:ascii="Arial" w:hAnsi="Arial" w:cs="Arial"/>
        </w:rPr>
      </w:pPr>
      <w:r w:rsidRPr="00A75C08">
        <w:rPr>
          <w:rFonts w:ascii="Arial" w:hAnsi="Arial" w:cs="Arial"/>
        </w:rPr>
        <w:t>También comenzó a colaborar en la Clínica de Lectura de la Facultad de Educación de la Universidad de La Habana.</w:t>
      </w:r>
    </w:p>
    <w:p w14:paraId="541AB883" w14:textId="77777777" w:rsidR="00D0190F" w:rsidRPr="00A75C08" w:rsidRDefault="00D0190F" w:rsidP="00D0190F">
      <w:pPr>
        <w:spacing w:line="360" w:lineRule="auto"/>
        <w:ind w:firstLine="425"/>
        <w:jc w:val="both"/>
        <w:rPr>
          <w:rFonts w:ascii="Arial" w:hAnsi="Arial" w:cs="Arial"/>
        </w:rPr>
      </w:pPr>
      <w:r w:rsidRPr="00806A8F">
        <w:rPr>
          <w:rFonts w:ascii="Arial" w:hAnsi="Arial" w:cs="Arial"/>
        </w:rPr>
        <w:t>En 1943</w:t>
      </w:r>
      <w:r w:rsidRPr="00A75C08">
        <w:rPr>
          <w:rFonts w:ascii="Arial" w:hAnsi="Arial" w:cs="Arial"/>
        </w:rPr>
        <w:t xml:space="preserve">, el </w:t>
      </w:r>
      <w:r>
        <w:rPr>
          <w:rFonts w:ascii="Arial" w:hAnsi="Arial" w:cs="Arial"/>
        </w:rPr>
        <w:t xml:space="preserve">profesor </w:t>
      </w:r>
      <w:r w:rsidRPr="00A75C08">
        <w:rPr>
          <w:rFonts w:ascii="Arial" w:hAnsi="Arial" w:cs="Arial"/>
        </w:rPr>
        <w:t xml:space="preserve">Weiss funda la primera consulta médica de Logopedia y Foniatría en Cuba, adjunta a la cátedra de Patología y Clínica Infantil, en el </w:t>
      </w:r>
      <w:r w:rsidRPr="00A75C08">
        <w:rPr>
          <w:rFonts w:ascii="Arial" w:hAnsi="Arial" w:cs="Arial"/>
        </w:rPr>
        <w:lastRenderedPageBreak/>
        <w:t xml:space="preserve">antiguo Hospital </w:t>
      </w:r>
      <w:r>
        <w:rPr>
          <w:rFonts w:ascii="Arial" w:hAnsi="Arial" w:cs="Arial"/>
        </w:rPr>
        <w:t>“</w:t>
      </w:r>
      <w:r w:rsidRPr="00A75C08">
        <w:rPr>
          <w:rFonts w:ascii="Arial" w:hAnsi="Arial" w:cs="Arial"/>
        </w:rPr>
        <w:t>Mercedes”, la cual continúa hoy en día, con otros especialistas en el actual Hospital Clínico-Quirúrgico Docente “Comandante Manuel Fajardo”.</w:t>
      </w:r>
    </w:p>
    <w:p w14:paraId="20254B6A" w14:textId="77777777" w:rsidR="00D0190F" w:rsidRPr="00A75C08" w:rsidRDefault="00D0190F" w:rsidP="00D0190F">
      <w:pPr>
        <w:spacing w:line="360" w:lineRule="auto"/>
        <w:ind w:firstLine="425"/>
        <w:jc w:val="both"/>
        <w:rPr>
          <w:rFonts w:ascii="Arial" w:hAnsi="Arial" w:cs="Arial"/>
        </w:rPr>
      </w:pPr>
      <w:r w:rsidRPr="00A75C08">
        <w:rPr>
          <w:rFonts w:ascii="Arial" w:hAnsi="Arial" w:cs="Arial"/>
        </w:rPr>
        <w:t xml:space="preserve">La consulta del Hospital “Mercedes” funcionaba en estrecha colaboración con la Escuela </w:t>
      </w:r>
      <w:r>
        <w:rPr>
          <w:rFonts w:ascii="Arial" w:hAnsi="Arial" w:cs="Arial"/>
        </w:rPr>
        <w:t>no.</w:t>
      </w:r>
      <w:r w:rsidRPr="00A75C08">
        <w:rPr>
          <w:rFonts w:ascii="Arial" w:hAnsi="Arial" w:cs="Arial"/>
        </w:rPr>
        <w:t xml:space="preserve"> 127 del </w:t>
      </w:r>
      <w:r>
        <w:rPr>
          <w:rFonts w:ascii="Arial" w:hAnsi="Arial" w:cs="Arial"/>
        </w:rPr>
        <w:t>d</w:t>
      </w:r>
      <w:r w:rsidRPr="00A75C08">
        <w:rPr>
          <w:rFonts w:ascii="Arial" w:hAnsi="Arial" w:cs="Arial"/>
        </w:rPr>
        <w:t xml:space="preserve">istrito </w:t>
      </w:r>
      <w:r>
        <w:rPr>
          <w:rFonts w:ascii="Arial" w:hAnsi="Arial" w:cs="Arial"/>
        </w:rPr>
        <w:t>e</w:t>
      </w:r>
      <w:r w:rsidRPr="00A75C08">
        <w:rPr>
          <w:rFonts w:ascii="Arial" w:hAnsi="Arial" w:cs="Arial"/>
        </w:rPr>
        <w:t>scolar de La Habana, la que, a partir de su creación en 1943 desarrolló siempre una labor especial, distinta a la de otras escuelas, al dedicarse a la atención de los niños con retraso mental, retrasos pedagógicos y con dificultades en el aprendizaje, así como, de manera específica, a la corrección de los trastornos del habla y de la voz que se presentaban en estos alumnos. En agosto de 1948, esta escuela fue convertida en el primer Centro de Tratamiento Psicopedagógico oficial, por resolución del Ministerio de Educación.</w:t>
      </w:r>
    </w:p>
    <w:p w14:paraId="51CAE278" w14:textId="77777777" w:rsidR="00D0190F" w:rsidRPr="006F27FA" w:rsidRDefault="00C107B8" w:rsidP="00C107B8">
      <w:pPr>
        <w:widowControl w:val="0"/>
        <w:tabs>
          <w:tab w:val="left" w:pos="720"/>
        </w:tabs>
        <w:autoSpaceDE w:val="0"/>
        <w:autoSpaceDN w:val="0"/>
        <w:adjustRightInd w:val="0"/>
        <w:spacing w:line="360" w:lineRule="auto"/>
        <w:jc w:val="both"/>
        <w:rPr>
          <w:rFonts w:ascii="Arial" w:hAnsi="Arial" w:cs="Arial"/>
        </w:rPr>
      </w:pPr>
      <w:r w:rsidRPr="008D7A90">
        <w:rPr>
          <w:rFonts w:ascii="Arial" w:hAnsi="Arial" w:cs="Arial"/>
        </w:rPr>
        <w:t>En 1945 se</w:t>
      </w:r>
      <w:r w:rsidRPr="00A75C08">
        <w:rPr>
          <w:rFonts w:ascii="Arial" w:hAnsi="Arial" w:cs="Arial"/>
        </w:rPr>
        <w:t xml:space="preserve"> constituye la Sociedad Cubana de Logopedia y Foniatría con el </w:t>
      </w:r>
      <w:r>
        <w:rPr>
          <w:rFonts w:ascii="Arial" w:hAnsi="Arial" w:cs="Arial"/>
        </w:rPr>
        <w:t xml:space="preserve">profesor </w:t>
      </w:r>
      <w:r w:rsidRPr="00A75C08">
        <w:rPr>
          <w:rFonts w:ascii="Arial" w:hAnsi="Arial" w:cs="Arial"/>
        </w:rPr>
        <w:t xml:space="preserve">Weiss como </w:t>
      </w:r>
      <w:r>
        <w:rPr>
          <w:rFonts w:ascii="Arial" w:hAnsi="Arial" w:cs="Arial"/>
        </w:rPr>
        <w:t>p</w:t>
      </w:r>
      <w:r w:rsidRPr="00A75C08">
        <w:rPr>
          <w:rFonts w:ascii="Arial" w:hAnsi="Arial" w:cs="Arial"/>
        </w:rPr>
        <w:t xml:space="preserve">residente de Honor, teniendo en cuenta la intensa labor desarrollada por él en el campo de la especialidad. La presidencia activa estaba ocupada por el médico psiquiatra, el Dr. Hugo Fernández de Castro; y una de las vicepresidencias por el </w:t>
      </w:r>
      <w:r>
        <w:rPr>
          <w:rFonts w:ascii="Arial" w:hAnsi="Arial" w:cs="Arial"/>
        </w:rPr>
        <w:t xml:space="preserve">profesor </w:t>
      </w:r>
      <w:r w:rsidRPr="00A75C08">
        <w:rPr>
          <w:rFonts w:ascii="Arial" w:hAnsi="Arial" w:cs="Arial"/>
        </w:rPr>
        <w:t>Dr. Ricardo Cabanas Comas (1933-1997).</w:t>
      </w:r>
    </w:p>
    <w:p w14:paraId="6F5F01F0" w14:textId="77777777" w:rsidR="000E36A7" w:rsidRDefault="001D48F1" w:rsidP="001D48F1">
      <w:pPr>
        <w:spacing w:line="360" w:lineRule="auto"/>
        <w:rPr>
          <w:rFonts w:ascii="Arial" w:hAnsi="Arial" w:cs="Arial"/>
        </w:rPr>
      </w:pPr>
      <w:r w:rsidRPr="00A75C08">
        <w:rPr>
          <w:rFonts w:ascii="Arial" w:hAnsi="Arial" w:cs="Arial"/>
        </w:rPr>
        <w:t xml:space="preserve">Después de la partida del </w:t>
      </w:r>
      <w:r>
        <w:rPr>
          <w:rFonts w:ascii="Arial" w:hAnsi="Arial" w:cs="Arial"/>
        </w:rPr>
        <w:t>profesor</w:t>
      </w:r>
      <w:r w:rsidRPr="00A75C08">
        <w:rPr>
          <w:rFonts w:ascii="Arial" w:hAnsi="Arial" w:cs="Arial"/>
        </w:rPr>
        <w:t xml:space="preserve"> Weiss, el peso fundamental del desarrollo subsiguiente del curso científico de la Logopedia y Foniatría en Cuba, recae sobre el </w:t>
      </w:r>
      <w:r>
        <w:rPr>
          <w:rFonts w:ascii="Arial" w:hAnsi="Arial" w:cs="Arial"/>
        </w:rPr>
        <w:t>profesor</w:t>
      </w:r>
      <w:r w:rsidRPr="00A75C08">
        <w:rPr>
          <w:rFonts w:ascii="Arial" w:hAnsi="Arial" w:cs="Arial"/>
        </w:rPr>
        <w:t xml:space="preserve"> Dr. Ricardo Cabanas Comas, quien fue alumno y más tarde asistente del Dr. Weiss durante la estancia de </w:t>
      </w:r>
      <w:r>
        <w:rPr>
          <w:rFonts w:ascii="Arial" w:hAnsi="Arial" w:cs="Arial"/>
        </w:rPr>
        <w:t>e</w:t>
      </w:r>
      <w:r w:rsidRPr="00A75C08">
        <w:rPr>
          <w:rFonts w:ascii="Arial" w:hAnsi="Arial" w:cs="Arial"/>
        </w:rPr>
        <w:t xml:space="preserve">ste en Cuba. El </w:t>
      </w:r>
      <w:r>
        <w:rPr>
          <w:rFonts w:ascii="Arial" w:hAnsi="Arial" w:cs="Arial"/>
        </w:rPr>
        <w:t>profesor</w:t>
      </w:r>
      <w:r w:rsidRPr="00A75C08">
        <w:rPr>
          <w:rFonts w:ascii="Arial" w:hAnsi="Arial" w:cs="Arial"/>
        </w:rPr>
        <w:t xml:space="preserve"> Cabanas se hace cargo de la consulta del </w:t>
      </w:r>
      <w:r>
        <w:rPr>
          <w:rFonts w:ascii="Arial" w:hAnsi="Arial" w:cs="Arial"/>
        </w:rPr>
        <w:t>H</w:t>
      </w:r>
      <w:r w:rsidRPr="00A75C08">
        <w:rPr>
          <w:rFonts w:ascii="Arial" w:hAnsi="Arial" w:cs="Arial"/>
        </w:rPr>
        <w:t xml:space="preserve">ospital “Mercedes” y es el primer cubano en presentar un trabajo científico sobre la materia en un congreso internacional, el </w:t>
      </w:r>
      <w:r>
        <w:rPr>
          <w:rFonts w:ascii="Arial" w:hAnsi="Arial" w:cs="Arial"/>
        </w:rPr>
        <w:t>p</w:t>
      </w:r>
      <w:r w:rsidRPr="00A75C08">
        <w:rPr>
          <w:rFonts w:ascii="Arial" w:hAnsi="Arial" w:cs="Arial"/>
        </w:rPr>
        <w:t>rimer Congreso Panamericano de Medicina Social, efectuado en La Habana en diciembre de 1946.</w:t>
      </w:r>
    </w:p>
    <w:p w14:paraId="2ADA470E" w14:textId="77777777" w:rsidR="00285CC7" w:rsidRPr="00A75C08" w:rsidRDefault="00285CC7" w:rsidP="00285CC7">
      <w:pPr>
        <w:spacing w:line="360" w:lineRule="auto"/>
        <w:ind w:firstLine="425"/>
        <w:jc w:val="both"/>
        <w:rPr>
          <w:rFonts w:ascii="Arial" w:hAnsi="Arial" w:cs="Arial"/>
        </w:rPr>
      </w:pPr>
      <w:r>
        <w:rPr>
          <w:rFonts w:ascii="Arial" w:hAnsi="Arial" w:cs="Arial"/>
        </w:rPr>
        <w:t xml:space="preserve">Mediante </w:t>
      </w:r>
      <w:r w:rsidRPr="00A75C08">
        <w:rPr>
          <w:rFonts w:ascii="Arial" w:hAnsi="Arial" w:cs="Arial"/>
        </w:rPr>
        <w:t xml:space="preserve">esta laboriosa actividad científica y asistencial realizada por el </w:t>
      </w:r>
      <w:r>
        <w:rPr>
          <w:rFonts w:ascii="Arial" w:hAnsi="Arial" w:cs="Arial"/>
        </w:rPr>
        <w:t>profesor</w:t>
      </w:r>
      <w:r w:rsidRPr="00A75C08">
        <w:rPr>
          <w:rFonts w:ascii="Arial" w:hAnsi="Arial" w:cs="Arial"/>
        </w:rPr>
        <w:t xml:space="preserve"> Cabanas a lo largo de las décadas del 40, 50, 60 y aún hasta nuestros días, se abrió el camino para el desarrollo y establecimiento de la especialidad de Logopedia y Foniatría como especialidad de la medicina en Cuba.</w:t>
      </w:r>
    </w:p>
    <w:p w14:paraId="12E4A919" w14:textId="77777777" w:rsidR="00285CC7" w:rsidRPr="00A75C08" w:rsidRDefault="00285CC7" w:rsidP="00285CC7">
      <w:pPr>
        <w:spacing w:line="360" w:lineRule="auto"/>
        <w:ind w:firstLine="425"/>
        <w:jc w:val="both"/>
        <w:rPr>
          <w:rFonts w:ascii="Arial" w:hAnsi="Arial" w:cs="Arial"/>
        </w:rPr>
      </w:pPr>
      <w:r w:rsidRPr="00AB2D20">
        <w:rPr>
          <w:rFonts w:ascii="Arial" w:hAnsi="Arial" w:cs="Arial"/>
        </w:rPr>
        <w:t>En 1954 se</w:t>
      </w:r>
      <w:r w:rsidRPr="00A75C08">
        <w:rPr>
          <w:rFonts w:ascii="Arial" w:hAnsi="Arial" w:cs="Arial"/>
        </w:rPr>
        <w:t xml:space="preserve"> dicta el decreto ley 1380 sobre la aprobación, por el Consejo de Ministros, de la creación de instituciones educativas para la atención a niños con deficiencias intelectuales, sensoriales y/o físicas. Este </w:t>
      </w:r>
      <w:r>
        <w:rPr>
          <w:rFonts w:ascii="Arial" w:hAnsi="Arial" w:cs="Arial"/>
        </w:rPr>
        <w:t>d</w:t>
      </w:r>
      <w:r w:rsidRPr="00A75C08">
        <w:rPr>
          <w:rFonts w:ascii="Arial" w:hAnsi="Arial" w:cs="Arial"/>
        </w:rPr>
        <w:t>ecreto, en uno de sus “Por cuanto” expresa que las personas afectadas por trastornos auditivos, del lenguaje y de la voz, son susceptibles de educación y es posible prepararlos para su participación en la vida social</w:t>
      </w:r>
      <w:r>
        <w:rPr>
          <w:rFonts w:ascii="Arial" w:hAnsi="Arial" w:cs="Arial"/>
        </w:rPr>
        <w:t>.</w:t>
      </w:r>
      <w:r w:rsidRPr="00A75C08">
        <w:rPr>
          <w:rFonts w:ascii="Arial" w:hAnsi="Arial" w:cs="Arial"/>
        </w:rPr>
        <w:t xml:space="preserve"> </w:t>
      </w:r>
      <w:r>
        <w:rPr>
          <w:rFonts w:ascii="Arial" w:hAnsi="Arial" w:cs="Arial"/>
        </w:rPr>
        <w:t xml:space="preserve">Este </w:t>
      </w:r>
      <w:r w:rsidRPr="00A75C08">
        <w:rPr>
          <w:rFonts w:ascii="Arial" w:hAnsi="Arial" w:cs="Arial"/>
        </w:rPr>
        <w:t xml:space="preserve">documento estatal </w:t>
      </w:r>
      <w:r>
        <w:rPr>
          <w:rFonts w:ascii="Arial" w:hAnsi="Arial" w:cs="Arial"/>
        </w:rPr>
        <w:t xml:space="preserve">fue </w:t>
      </w:r>
      <w:r w:rsidRPr="00A75C08">
        <w:rPr>
          <w:rFonts w:ascii="Arial" w:hAnsi="Arial" w:cs="Arial"/>
        </w:rPr>
        <w:t xml:space="preserve">firmado por el </w:t>
      </w:r>
      <w:r w:rsidRPr="00A75C08">
        <w:rPr>
          <w:rFonts w:ascii="Arial" w:hAnsi="Arial" w:cs="Arial"/>
        </w:rPr>
        <w:lastRenderedPageBreak/>
        <w:t>presidente de la República</w:t>
      </w:r>
      <w:r>
        <w:rPr>
          <w:rFonts w:ascii="Arial" w:hAnsi="Arial" w:cs="Arial"/>
        </w:rPr>
        <w:t>, el</w:t>
      </w:r>
      <w:r w:rsidRPr="00A75C08">
        <w:rPr>
          <w:rFonts w:ascii="Arial" w:hAnsi="Arial" w:cs="Arial"/>
        </w:rPr>
        <w:t xml:space="preserve"> que refleja</w:t>
      </w:r>
      <w:r>
        <w:rPr>
          <w:rFonts w:ascii="Arial" w:hAnsi="Arial" w:cs="Arial"/>
        </w:rPr>
        <w:t>ba</w:t>
      </w:r>
      <w:r w:rsidRPr="00A75C08">
        <w:rPr>
          <w:rFonts w:ascii="Arial" w:hAnsi="Arial" w:cs="Arial"/>
        </w:rPr>
        <w:t xml:space="preserve"> la preocupación del gobierno por atender a esta parte de la población. </w:t>
      </w:r>
    </w:p>
    <w:p w14:paraId="6937E2B8" w14:textId="77777777" w:rsidR="00285CC7" w:rsidRPr="00A75C08" w:rsidRDefault="00285CC7" w:rsidP="00285CC7">
      <w:pPr>
        <w:spacing w:line="360" w:lineRule="auto"/>
        <w:jc w:val="both"/>
        <w:rPr>
          <w:rFonts w:ascii="Arial" w:hAnsi="Arial" w:cs="Arial"/>
          <w:b/>
        </w:rPr>
      </w:pPr>
      <w:r w:rsidRPr="00A75C08">
        <w:rPr>
          <w:rFonts w:ascii="Arial" w:hAnsi="Arial" w:cs="Arial"/>
          <w:b/>
          <w:i/>
        </w:rPr>
        <w:t>¿</w:t>
      </w:r>
      <w:r w:rsidRPr="00A75C08">
        <w:rPr>
          <w:rFonts w:ascii="Arial" w:hAnsi="Arial" w:cs="Arial"/>
          <w:b/>
        </w:rPr>
        <w:t xml:space="preserve">Qué sucede con la atención logopédica después del triunfo de la </w:t>
      </w:r>
      <w:r>
        <w:rPr>
          <w:rFonts w:ascii="Arial" w:hAnsi="Arial" w:cs="Arial"/>
          <w:b/>
        </w:rPr>
        <w:t>Revolución cubana</w:t>
      </w:r>
      <w:r w:rsidRPr="00A75C08">
        <w:rPr>
          <w:rFonts w:ascii="Arial" w:hAnsi="Arial" w:cs="Arial"/>
          <w:b/>
        </w:rPr>
        <w:t>?</w:t>
      </w:r>
    </w:p>
    <w:p w14:paraId="2001A75B" w14:textId="77777777" w:rsidR="00285CC7" w:rsidRPr="00A75C08" w:rsidRDefault="00285CC7" w:rsidP="00285CC7">
      <w:pPr>
        <w:pStyle w:val="Sangradetextonormal"/>
        <w:spacing w:after="0" w:line="360" w:lineRule="auto"/>
        <w:ind w:left="0" w:firstLine="425"/>
        <w:jc w:val="both"/>
        <w:rPr>
          <w:rFonts w:ascii="Arial" w:hAnsi="Arial" w:cs="Arial"/>
        </w:rPr>
      </w:pPr>
      <w:r w:rsidRPr="00A75C08">
        <w:rPr>
          <w:rFonts w:ascii="Arial" w:hAnsi="Arial" w:cs="Arial"/>
        </w:rPr>
        <w:t xml:space="preserve">Después del advenimiento de la Revolución, por </w:t>
      </w:r>
      <w:r>
        <w:rPr>
          <w:rFonts w:ascii="Arial" w:hAnsi="Arial" w:cs="Arial"/>
        </w:rPr>
        <w:t xml:space="preserve">medio de la </w:t>
      </w:r>
      <w:r w:rsidRPr="00A75C08">
        <w:rPr>
          <w:rFonts w:ascii="Arial" w:hAnsi="Arial" w:cs="Arial"/>
        </w:rPr>
        <w:t>Resolución Ministerial 0003/62, se crea el 4 de enero de 1962 en el Ministerio de Educación, el Departamento de Enseñanza Diferenciada dirigido por la pedagoga Agustina Esteva Lora y rápidamente se comienza la extensión de la atención logopédica en las instituciones educacionales del país de conjunto con la preparación de los especialistas para tal efecto.</w:t>
      </w:r>
    </w:p>
    <w:p w14:paraId="7A7E00DB" w14:textId="77777777" w:rsidR="00285CC7" w:rsidRPr="00A75C08" w:rsidRDefault="00285CC7" w:rsidP="00285CC7">
      <w:pPr>
        <w:pStyle w:val="Sangradetextonormal"/>
        <w:spacing w:after="0" w:line="360" w:lineRule="auto"/>
        <w:ind w:left="0" w:firstLine="425"/>
        <w:jc w:val="both"/>
        <w:rPr>
          <w:rFonts w:ascii="Arial" w:hAnsi="Arial" w:cs="Arial"/>
        </w:rPr>
      </w:pPr>
      <w:r w:rsidRPr="00410B35">
        <w:rPr>
          <w:rFonts w:ascii="Arial" w:hAnsi="Arial" w:cs="Arial"/>
        </w:rPr>
        <w:t>En la década del 60</w:t>
      </w:r>
      <w:r>
        <w:rPr>
          <w:rFonts w:ascii="Arial" w:hAnsi="Arial" w:cs="Arial"/>
        </w:rPr>
        <w:t xml:space="preserve"> se </w:t>
      </w:r>
      <w:r w:rsidRPr="00A75C08">
        <w:rPr>
          <w:rFonts w:ascii="Arial" w:hAnsi="Arial" w:cs="Arial"/>
        </w:rPr>
        <w:t xml:space="preserve">comienza </w:t>
      </w:r>
      <w:r>
        <w:rPr>
          <w:rFonts w:ascii="Arial" w:hAnsi="Arial" w:cs="Arial"/>
        </w:rPr>
        <w:t xml:space="preserve">con </w:t>
      </w:r>
      <w:r w:rsidRPr="00A75C08">
        <w:rPr>
          <w:rFonts w:ascii="Arial" w:hAnsi="Arial" w:cs="Arial"/>
        </w:rPr>
        <w:t>la preparación</w:t>
      </w:r>
      <w:r>
        <w:rPr>
          <w:rFonts w:ascii="Arial" w:hAnsi="Arial" w:cs="Arial"/>
        </w:rPr>
        <w:t>, en Logopedia,</w:t>
      </w:r>
      <w:r w:rsidRPr="00A75C08">
        <w:rPr>
          <w:rFonts w:ascii="Arial" w:hAnsi="Arial" w:cs="Arial"/>
        </w:rPr>
        <w:t xml:space="preserve"> de maestros graduados y bachilleres, durante los cursos de verano que se ofertaba</w:t>
      </w:r>
      <w:r>
        <w:rPr>
          <w:rFonts w:ascii="Arial" w:hAnsi="Arial" w:cs="Arial"/>
        </w:rPr>
        <w:t>n</w:t>
      </w:r>
      <w:r w:rsidRPr="00A75C08">
        <w:rPr>
          <w:rFonts w:ascii="Arial" w:hAnsi="Arial" w:cs="Arial"/>
        </w:rPr>
        <w:t xml:space="preserve"> en el recién creado</w:t>
      </w:r>
      <w:r>
        <w:rPr>
          <w:rFonts w:ascii="Arial" w:hAnsi="Arial" w:cs="Arial"/>
        </w:rPr>
        <w:t xml:space="preserve"> </w:t>
      </w:r>
      <w:r w:rsidRPr="00A75C08">
        <w:rPr>
          <w:rFonts w:ascii="Arial" w:hAnsi="Arial" w:cs="Arial"/>
        </w:rPr>
        <w:t>Instituto de Superación Educacional (ISE). Seguidamente en 1967, se pasa a la formación de logopedas educacionales de nivel medio, conocidos como maestros terapeutas, quienes asistían a la Escuela de Defectología en Ciudad de La Habana. En 1964 se inicia la preparación técnica de logopedas en la URSS mediante cursos intensivos. Paralelamente continúan desarrollándose ambos ministerios, de salud y educación para brindar atención a grupos de niños con retraso mental, hipoacusia, sordera, con trastornos del lenguaje y, por primera vez, en 1960 aparece la plaza de Logopedia y Foniatría en el ortopédico “Frank País”, más tarde en el Hospital de Rehabilitación de Lisiados “Julio Díaz” en 1963 y en 1971 en el Hospital Pediátrico Docente “Pedro Borrás Astorga”.</w:t>
      </w:r>
    </w:p>
    <w:p w14:paraId="4EF3D79B" w14:textId="77777777" w:rsidR="00757060" w:rsidRPr="00A75C08" w:rsidRDefault="00757060" w:rsidP="00757060">
      <w:pPr>
        <w:pStyle w:val="Sangradetextonormal"/>
        <w:spacing w:after="0" w:line="360" w:lineRule="auto"/>
        <w:ind w:left="0" w:firstLine="425"/>
        <w:jc w:val="both"/>
        <w:rPr>
          <w:rFonts w:ascii="Arial" w:hAnsi="Arial" w:cs="Arial"/>
        </w:rPr>
      </w:pPr>
      <w:r w:rsidRPr="00A75C08">
        <w:rPr>
          <w:rFonts w:ascii="Arial" w:hAnsi="Arial" w:cs="Arial"/>
        </w:rPr>
        <w:t xml:space="preserve">Un momento importante en el desarrollo de la </w:t>
      </w:r>
      <w:r w:rsidRPr="00621A84">
        <w:rPr>
          <w:rFonts w:ascii="Arial" w:hAnsi="Arial" w:cs="Arial"/>
          <w:caps/>
        </w:rPr>
        <w:t>l</w:t>
      </w:r>
      <w:r w:rsidRPr="00A75C08">
        <w:rPr>
          <w:rFonts w:ascii="Arial" w:hAnsi="Arial" w:cs="Arial"/>
        </w:rPr>
        <w:t>ogopedia lo constituyó la creación de los centros de diagnóstico y orientación y las escuelas especiales en todo el país</w:t>
      </w:r>
      <w:r>
        <w:rPr>
          <w:rFonts w:ascii="Arial" w:hAnsi="Arial" w:cs="Arial"/>
        </w:rPr>
        <w:t>,</w:t>
      </w:r>
      <w:r w:rsidRPr="00A75C08">
        <w:rPr>
          <w:rFonts w:ascii="Arial" w:hAnsi="Arial" w:cs="Arial"/>
        </w:rPr>
        <w:t xml:space="preserve"> </w:t>
      </w:r>
      <w:r>
        <w:rPr>
          <w:rFonts w:ascii="Arial" w:hAnsi="Arial" w:cs="Arial"/>
        </w:rPr>
        <w:t xml:space="preserve">lo </w:t>
      </w:r>
      <w:r w:rsidRPr="00A75C08">
        <w:rPr>
          <w:rFonts w:ascii="Arial" w:hAnsi="Arial" w:cs="Arial"/>
        </w:rPr>
        <w:t xml:space="preserve">que conllevó </w:t>
      </w:r>
      <w:r>
        <w:rPr>
          <w:rFonts w:ascii="Arial" w:hAnsi="Arial" w:cs="Arial"/>
        </w:rPr>
        <w:t xml:space="preserve">a </w:t>
      </w:r>
      <w:r w:rsidRPr="00A75C08">
        <w:rPr>
          <w:rFonts w:ascii="Arial" w:hAnsi="Arial" w:cs="Arial"/>
        </w:rPr>
        <w:t>la formación de maestros terapeutas, logopedas por el Ministerio de Educación</w:t>
      </w:r>
      <w:r>
        <w:rPr>
          <w:rFonts w:ascii="Arial" w:hAnsi="Arial" w:cs="Arial"/>
        </w:rPr>
        <w:t xml:space="preserve">. </w:t>
      </w:r>
      <w:r w:rsidRPr="00A75C08">
        <w:rPr>
          <w:rFonts w:ascii="Arial" w:hAnsi="Arial" w:cs="Arial"/>
        </w:rPr>
        <w:t xml:space="preserve">A su vez el fortalecimiento del servicio asistencial en los hospitales impulsó la formación de médicos y técnicos en Logopedia y Foniatría por el Ministerio de Salud Pública y de maestros terapeutas, logopedas por el Ministerio de Educación. </w:t>
      </w:r>
    </w:p>
    <w:p w14:paraId="7BA32D7F" w14:textId="77777777" w:rsidR="00757060" w:rsidRPr="00A75C08" w:rsidRDefault="00757060" w:rsidP="00757060">
      <w:pPr>
        <w:pStyle w:val="Sangradetextonormal"/>
        <w:spacing w:after="0" w:line="360" w:lineRule="auto"/>
        <w:ind w:left="0" w:firstLine="425"/>
        <w:jc w:val="both"/>
        <w:rPr>
          <w:rFonts w:ascii="Arial" w:hAnsi="Arial" w:cs="Arial"/>
        </w:rPr>
      </w:pPr>
      <w:r w:rsidRPr="00A75C08">
        <w:rPr>
          <w:rFonts w:ascii="Arial" w:hAnsi="Arial" w:cs="Arial"/>
        </w:rPr>
        <w:t xml:space="preserve">Con el auge en la atención a los trastornos del lenguaje, el habla y la voz comienza a consolidarse dos enfoques y perfiles ocupacionales diferentes, pero muy estrechamente interrelacionados, el primero, como una rama de la </w:t>
      </w:r>
      <w:r>
        <w:rPr>
          <w:rFonts w:ascii="Arial" w:hAnsi="Arial" w:cs="Arial"/>
        </w:rPr>
        <w:t>m</w:t>
      </w:r>
      <w:r w:rsidRPr="00A75C08">
        <w:rPr>
          <w:rFonts w:ascii="Arial" w:hAnsi="Arial" w:cs="Arial"/>
        </w:rPr>
        <w:t>edicina y el segundo, como una rama de la pedagogía especial</w:t>
      </w:r>
      <w:r>
        <w:rPr>
          <w:rFonts w:ascii="Arial" w:hAnsi="Arial" w:cs="Arial"/>
        </w:rPr>
        <w:t>,</w:t>
      </w:r>
      <w:r w:rsidRPr="00A75C08">
        <w:rPr>
          <w:rFonts w:ascii="Arial" w:hAnsi="Arial" w:cs="Arial"/>
        </w:rPr>
        <w:t xml:space="preserve"> donde ambos convergen en el campo de estudio: la prevención, el diagnóstico, la atención e investigación </w:t>
      </w:r>
      <w:r w:rsidRPr="00A75C08">
        <w:rPr>
          <w:rFonts w:ascii="Arial" w:hAnsi="Arial" w:cs="Arial"/>
        </w:rPr>
        <w:lastRenderedPageBreak/>
        <w:t>del lenguaje, el habla y la voz, visto el hombre como una unidad biopsicosocial, no obstante</w:t>
      </w:r>
      <w:r>
        <w:rPr>
          <w:rFonts w:ascii="Arial" w:hAnsi="Arial" w:cs="Arial"/>
        </w:rPr>
        <w:t>,</w:t>
      </w:r>
      <w:r w:rsidRPr="00A75C08">
        <w:rPr>
          <w:rFonts w:ascii="Arial" w:hAnsi="Arial" w:cs="Arial"/>
        </w:rPr>
        <w:t xml:space="preserve"> varían en la forma de abordar los diferentes campos y modos de actuación de la profesión. </w:t>
      </w:r>
    </w:p>
    <w:p w14:paraId="3E155952" w14:textId="77777777" w:rsidR="00757060" w:rsidRPr="00A75C08" w:rsidRDefault="00757060" w:rsidP="00757060">
      <w:pPr>
        <w:pStyle w:val="Sangradetextonormal"/>
        <w:spacing w:after="0" w:line="360" w:lineRule="auto"/>
        <w:ind w:left="0" w:firstLine="425"/>
        <w:jc w:val="both"/>
        <w:rPr>
          <w:rFonts w:ascii="Arial" w:hAnsi="Arial" w:cs="Arial"/>
        </w:rPr>
      </w:pPr>
      <w:r w:rsidRPr="00A75C08">
        <w:rPr>
          <w:rFonts w:ascii="Arial" w:hAnsi="Arial" w:cs="Arial"/>
        </w:rPr>
        <w:t xml:space="preserve">En el perfil médico se aborda básicamente la comunicación oral y sus niveles, </w:t>
      </w:r>
      <w:r>
        <w:rPr>
          <w:rFonts w:ascii="Arial" w:hAnsi="Arial" w:cs="Arial"/>
        </w:rPr>
        <w:t>(</w:t>
      </w:r>
      <w:r w:rsidRPr="00A75C08">
        <w:rPr>
          <w:rFonts w:ascii="Arial" w:hAnsi="Arial" w:cs="Arial"/>
        </w:rPr>
        <w:t>lenguaje, habla y voz</w:t>
      </w:r>
      <w:r>
        <w:rPr>
          <w:rFonts w:ascii="Arial" w:hAnsi="Arial" w:cs="Arial"/>
        </w:rPr>
        <w:t>)</w:t>
      </w:r>
      <w:r w:rsidRPr="00A75C08">
        <w:rPr>
          <w:rFonts w:ascii="Arial" w:hAnsi="Arial" w:cs="Arial"/>
        </w:rPr>
        <w:t xml:space="preserve">, </w:t>
      </w:r>
      <w:r>
        <w:rPr>
          <w:rFonts w:ascii="Arial" w:hAnsi="Arial" w:cs="Arial"/>
        </w:rPr>
        <w:t xml:space="preserve">además, </w:t>
      </w:r>
      <w:r w:rsidRPr="00A75C08">
        <w:rPr>
          <w:rFonts w:ascii="Arial" w:hAnsi="Arial" w:cs="Arial"/>
        </w:rPr>
        <w:t>los trastornos del lenguaje escrito</w:t>
      </w:r>
      <w:r>
        <w:rPr>
          <w:rFonts w:ascii="Arial" w:hAnsi="Arial" w:cs="Arial"/>
        </w:rPr>
        <w:t>.</w:t>
      </w:r>
      <w:r w:rsidRPr="00A75C08">
        <w:rPr>
          <w:rFonts w:ascii="Arial" w:hAnsi="Arial" w:cs="Arial"/>
        </w:rPr>
        <w:t xml:space="preserve"> </w:t>
      </w:r>
      <w:r>
        <w:rPr>
          <w:rFonts w:ascii="Arial" w:hAnsi="Arial" w:cs="Arial"/>
        </w:rPr>
        <w:t>P</w:t>
      </w:r>
      <w:r w:rsidRPr="00A75C08">
        <w:rPr>
          <w:rFonts w:ascii="Arial" w:hAnsi="Arial" w:cs="Arial"/>
        </w:rPr>
        <w:t xml:space="preserve">onderan los procedimientos y métodos propios de la </w:t>
      </w:r>
      <w:r>
        <w:rPr>
          <w:rFonts w:ascii="Arial" w:hAnsi="Arial" w:cs="Arial"/>
        </w:rPr>
        <w:t>m</w:t>
      </w:r>
      <w:r w:rsidRPr="00A75C08">
        <w:rPr>
          <w:rFonts w:ascii="Arial" w:hAnsi="Arial" w:cs="Arial"/>
        </w:rPr>
        <w:t xml:space="preserve">edicina, las terapias funcionales, aunque no se desestiman los que brindan las ciencias afines para realizar la labor preventiva, de diagnóstico y tratamiento en los contextos de los niveles de atención primaria, secundaria y terciara de salud. Los términos que conforman la plataforma conceptual son propios de la </w:t>
      </w:r>
      <w:r>
        <w:rPr>
          <w:rFonts w:ascii="Arial" w:hAnsi="Arial" w:cs="Arial"/>
        </w:rPr>
        <w:t>m</w:t>
      </w:r>
      <w:r w:rsidRPr="00A75C08">
        <w:rPr>
          <w:rFonts w:ascii="Arial" w:hAnsi="Arial" w:cs="Arial"/>
        </w:rPr>
        <w:t>edicina: paciente, etiología, síntomas, enfermedad, patologías, tratamiento, intervención, profilaxis, entre otros.</w:t>
      </w:r>
    </w:p>
    <w:p w14:paraId="5410861D" w14:textId="77777777" w:rsidR="00757060" w:rsidRPr="00A75C08" w:rsidRDefault="00757060" w:rsidP="00757060">
      <w:pPr>
        <w:pStyle w:val="Sangradetextonormal"/>
        <w:spacing w:after="0" w:line="360" w:lineRule="auto"/>
        <w:ind w:left="0" w:firstLine="425"/>
        <w:jc w:val="both"/>
        <w:rPr>
          <w:rFonts w:ascii="Arial" w:hAnsi="Arial" w:cs="Arial"/>
        </w:rPr>
      </w:pPr>
      <w:r w:rsidRPr="00A75C08">
        <w:rPr>
          <w:rFonts w:ascii="Arial" w:hAnsi="Arial" w:cs="Arial"/>
        </w:rPr>
        <w:t xml:space="preserve">La Logopedia como una rama de la pedagogía especial aborda el lenguaje oral, el lenguaje escrito y se proyecta en la atención </w:t>
      </w:r>
      <w:r>
        <w:rPr>
          <w:rFonts w:ascii="Arial" w:hAnsi="Arial" w:cs="Arial"/>
        </w:rPr>
        <w:t>h</w:t>
      </w:r>
      <w:r w:rsidRPr="00A75C08">
        <w:rPr>
          <w:rFonts w:ascii="Arial" w:hAnsi="Arial" w:cs="Arial"/>
        </w:rPr>
        <w:t>a</w:t>
      </w:r>
      <w:r>
        <w:rPr>
          <w:rFonts w:ascii="Arial" w:hAnsi="Arial" w:cs="Arial"/>
        </w:rPr>
        <w:t>cia</w:t>
      </w:r>
      <w:r w:rsidRPr="00A75C08">
        <w:rPr>
          <w:rFonts w:ascii="Arial" w:hAnsi="Arial" w:cs="Arial"/>
        </w:rPr>
        <w:t xml:space="preserve"> otras formas de lenguaje y lenguas: no vocal, gestual, mediante el uso de los sistemas de comunicación aumentativos y alternativos, entre otros, en el entorno más normalizado posible: el hogar, las instituciones educacionales y la comunidad. Se apropia del sistema de conocimientos de la pedagogía y psicología especial y los combina con las ciencias afines. La distinguen términos tales como; trastornos, educandos, causas, características, particularidades, necesidades educativas especiales (NEE), potencialidades, desarrollo, corrección, compensación, entre otros. Indudablemente algunos son comunes y hasta sinónimos pero en su origen se devela el enfoque de la ciencia tal como expresara Miguel Ángel Verdugo (1995) en relación con la terminología y su uso como reflejo en los cambios de las concepciones, modo de enfocar, actitudes y entendimientos del problema</w:t>
      </w:r>
      <w:r>
        <w:rPr>
          <w:rFonts w:ascii="Arial" w:hAnsi="Arial" w:cs="Arial"/>
        </w:rPr>
        <w:t>,</w:t>
      </w:r>
      <w:r w:rsidRPr="00A75C08">
        <w:rPr>
          <w:rFonts w:ascii="Arial" w:hAnsi="Arial" w:cs="Arial"/>
        </w:rPr>
        <w:t xml:space="preserve"> y no un simple cambio de palabras con una misma forma de actuar. </w:t>
      </w:r>
    </w:p>
    <w:p w14:paraId="18F5F2E2" w14:textId="77777777" w:rsidR="00285CC7" w:rsidRDefault="00655C2A" w:rsidP="0058203E">
      <w:pPr>
        <w:spacing w:line="360" w:lineRule="auto"/>
        <w:jc w:val="both"/>
        <w:rPr>
          <w:rFonts w:ascii="Arial" w:hAnsi="Arial" w:cs="Arial"/>
        </w:rPr>
      </w:pPr>
      <w:r w:rsidRPr="008A50B2">
        <w:rPr>
          <w:rFonts w:ascii="Arial" w:hAnsi="Arial" w:cs="Arial"/>
        </w:rPr>
        <w:t>La década de 1970 se caracterizó</w:t>
      </w:r>
      <w:r w:rsidRPr="00A75C08">
        <w:rPr>
          <w:rFonts w:ascii="Arial" w:hAnsi="Arial" w:cs="Arial"/>
        </w:rPr>
        <w:t xml:space="preserve"> por el perfeccionamiento del subsistema de Educación Especial y la formación en el extranjero, básicamente, en los países de Europa del Este</w:t>
      </w:r>
      <w:r>
        <w:rPr>
          <w:rFonts w:ascii="Arial" w:hAnsi="Arial" w:cs="Arial"/>
        </w:rPr>
        <w:t>,</w:t>
      </w:r>
      <w:r w:rsidRPr="00A75C08">
        <w:rPr>
          <w:rFonts w:ascii="Arial" w:hAnsi="Arial" w:cs="Arial"/>
        </w:rPr>
        <w:t xml:space="preserve"> de Licenciados en Defectología, en la actualidad Pedagogía Especial y sus diferentes ramas, entre ellas, la Logopedia con un enfoque clínico-psicopedagógico que abarca la prevención, educación, reeducación y rehabilitación del lenguaje oral y escrito en niños y jóvenes, sobre la base de los postulados de la escuela histórico-cultural </w:t>
      </w:r>
      <w:r>
        <w:rPr>
          <w:rFonts w:ascii="Arial" w:hAnsi="Arial" w:cs="Arial"/>
        </w:rPr>
        <w:t>Vigotski</w:t>
      </w:r>
      <w:r w:rsidRPr="00A75C08">
        <w:rPr>
          <w:rFonts w:ascii="Arial" w:hAnsi="Arial" w:cs="Arial"/>
        </w:rPr>
        <w:t>, L. y sus seguidores</w:t>
      </w:r>
      <w:r>
        <w:rPr>
          <w:rFonts w:ascii="Arial" w:hAnsi="Arial" w:cs="Arial"/>
        </w:rPr>
        <w:t xml:space="preserve">. </w:t>
      </w:r>
    </w:p>
    <w:p w14:paraId="2E73949B" w14:textId="77777777" w:rsidR="00285500" w:rsidRPr="00A75C08" w:rsidRDefault="00285500" w:rsidP="00285500">
      <w:pPr>
        <w:spacing w:line="360" w:lineRule="auto"/>
        <w:ind w:firstLine="425"/>
        <w:jc w:val="both"/>
        <w:rPr>
          <w:rFonts w:ascii="Arial" w:hAnsi="Arial" w:cs="Arial"/>
        </w:rPr>
      </w:pPr>
      <w:r w:rsidRPr="00A75C08">
        <w:rPr>
          <w:rFonts w:ascii="Arial" w:hAnsi="Arial" w:cs="Arial"/>
        </w:rPr>
        <w:lastRenderedPageBreak/>
        <w:t xml:space="preserve">En el curso escolar 1975-1976, se inicia una experiencia en un aula experimental de preescolar, para niños con severos trastornos del lenguaje. Experiencia que </w:t>
      </w:r>
      <w:r>
        <w:rPr>
          <w:rFonts w:ascii="Arial" w:hAnsi="Arial" w:cs="Arial"/>
        </w:rPr>
        <w:t>fue</w:t>
      </w:r>
      <w:r w:rsidRPr="00A75C08">
        <w:rPr>
          <w:rFonts w:ascii="Arial" w:hAnsi="Arial" w:cs="Arial"/>
        </w:rPr>
        <w:t xml:space="preserve"> amplia</w:t>
      </w:r>
      <w:r>
        <w:rPr>
          <w:rFonts w:ascii="Arial" w:hAnsi="Arial" w:cs="Arial"/>
        </w:rPr>
        <w:t>da</w:t>
      </w:r>
      <w:r w:rsidRPr="00A75C08">
        <w:rPr>
          <w:rFonts w:ascii="Arial" w:hAnsi="Arial" w:cs="Arial"/>
        </w:rPr>
        <w:t xml:space="preserve"> a otros grados en cursos posteriores</w:t>
      </w:r>
      <w:r>
        <w:rPr>
          <w:rFonts w:ascii="Arial" w:hAnsi="Arial" w:cs="Arial"/>
        </w:rPr>
        <w:t>, lo</w:t>
      </w:r>
      <w:r w:rsidRPr="00A75C08">
        <w:rPr>
          <w:rFonts w:ascii="Arial" w:hAnsi="Arial" w:cs="Arial"/>
        </w:rPr>
        <w:t xml:space="preserve"> que devino en la creación </w:t>
      </w:r>
      <w:r>
        <w:rPr>
          <w:rFonts w:ascii="Arial" w:hAnsi="Arial" w:cs="Arial"/>
        </w:rPr>
        <w:t xml:space="preserve">de </w:t>
      </w:r>
      <w:r w:rsidRPr="00A75C08">
        <w:rPr>
          <w:rFonts w:ascii="Arial" w:hAnsi="Arial" w:cs="Arial"/>
        </w:rPr>
        <w:t>la primera escuela especial para la educación de alumnos con trastornos severos del lenguaje “Frank País”, en 1981</w:t>
      </w:r>
      <w:r>
        <w:rPr>
          <w:rFonts w:ascii="Arial" w:hAnsi="Arial" w:cs="Arial"/>
        </w:rPr>
        <w:t>.</w:t>
      </w:r>
    </w:p>
    <w:p w14:paraId="2318C33F" w14:textId="77777777" w:rsidR="00285500" w:rsidRDefault="00CE59BC" w:rsidP="003969CB">
      <w:pPr>
        <w:spacing w:line="360" w:lineRule="auto"/>
        <w:jc w:val="both"/>
        <w:rPr>
          <w:rFonts w:ascii="Arial" w:hAnsi="Arial" w:cs="Arial"/>
        </w:rPr>
      </w:pPr>
      <w:r w:rsidRPr="00524078">
        <w:rPr>
          <w:rFonts w:ascii="Arial" w:hAnsi="Arial" w:cs="Arial"/>
        </w:rPr>
        <w:t>En 1976 se</w:t>
      </w:r>
      <w:r w:rsidRPr="00A75C08">
        <w:rPr>
          <w:rFonts w:ascii="Arial" w:hAnsi="Arial" w:cs="Arial"/>
        </w:rPr>
        <w:t xml:space="preserve"> crea en el Ministerio de Educación, la Subcomisión de Educación Especial, de la que forma parte el Grupo de Logopedia. Dicha subcomisión pertenece a la Comisión Nacional Permanente para la Revisión de Planes, Programas y Textos de Educación, la que a su vez est</w:t>
      </w:r>
      <w:r>
        <w:rPr>
          <w:rFonts w:ascii="Arial" w:hAnsi="Arial" w:cs="Arial"/>
        </w:rPr>
        <w:t>á</w:t>
      </w:r>
      <w:r w:rsidRPr="00A75C08">
        <w:rPr>
          <w:rFonts w:ascii="Arial" w:hAnsi="Arial" w:cs="Arial"/>
        </w:rPr>
        <w:t xml:space="preserve"> bajo la dirección del Instituto Central de Ciencias Pedagógicas</w:t>
      </w:r>
      <w:r>
        <w:rPr>
          <w:rFonts w:ascii="Arial" w:hAnsi="Arial" w:cs="Arial"/>
        </w:rPr>
        <w:t>, donde</w:t>
      </w:r>
      <w:r w:rsidRPr="00A75C08">
        <w:rPr>
          <w:rFonts w:ascii="Arial" w:hAnsi="Arial" w:cs="Arial"/>
        </w:rPr>
        <w:t xml:space="preserve"> el Estado cubano trabajó intensamente en la formación y capacitación de maestros logopedas que se ubicaron en aulas logopédicas de las escuelas de Educación Especial.</w:t>
      </w:r>
    </w:p>
    <w:p w14:paraId="0806FF90" w14:textId="77777777" w:rsidR="003969CB" w:rsidRDefault="00627053" w:rsidP="00627053">
      <w:pPr>
        <w:spacing w:line="360" w:lineRule="auto"/>
        <w:jc w:val="both"/>
        <w:rPr>
          <w:rFonts w:ascii="Arial" w:hAnsi="Arial" w:cs="Arial"/>
        </w:rPr>
      </w:pPr>
      <w:r w:rsidRPr="00A75C08">
        <w:rPr>
          <w:rFonts w:ascii="Arial" w:hAnsi="Arial" w:cs="Arial"/>
        </w:rPr>
        <w:t>La generalización de la atención logopédica</w:t>
      </w:r>
      <w:r>
        <w:rPr>
          <w:rFonts w:ascii="Arial" w:hAnsi="Arial" w:cs="Arial"/>
        </w:rPr>
        <w:t xml:space="preserve"> </w:t>
      </w:r>
      <w:r w:rsidRPr="00A75C08">
        <w:rPr>
          <w:rFonts w:ascii="Arial" w:hAnsi="Arial" w:cs="Arial"/>
        </w:rPr>
        <w:t>a niños con retraso mental</w:t>
      </w:r>
      <w:r>
        <w:rPr>
          <w:rFonts w:ascii="Arial" w:hAnsi="Arial" w:cs="Arial"/>
        </w:rPr>
        <w:t>,</w:t>
      </w:r>
      <w:r w:rsidRPr="00A75C08">
        <w:rPr>
          <w:rFonts w:ascii="Arial" w:hAnsi="Arial" w:cs="Arial"/>
        </w:rPr>
        <w:t xml:space="preserve"> en las escuelas diferenciadas</w:t>
      </w:r>
      <w:r>
        <w:rPr>
          <w:rFonts w:ascii="Arial" w:hAnsi="Arial" w:cs="Arial"/>
        </w:rPr>
        <w:t>,</w:t>
      </w:r>
      <w:r w:rsidRPr="00A75C08">
        <w:rPr>
          <w:rFonts w:ascii="Arial" w:hAnsi="Arial" w:cs="Arial"/>
        </w:rPr>
        <w:t xml:space="preserve"> se logra con la formación por el MINED de maestros terapeutas, especialidad Logopedia de nivel medio-superior</w:t>
      </w:r>
      <w:r>
        <w:rPr>
          <w:rFonts w:ascii="Arial" w:hAnsi="Arial" w:cs="Arial"/>
        </w:rPr>
        <w:t>,</w:t>
      </w:r>
      <w:r w:rsidRPr="00A75C08">
        <w:rPr>
          <w:rFonts w:ascii="Arial" w:hAnsi="Arial" w:cs="Arial"/>
        </w:rPr>
        <w:t xml:space="preserve"> en cuya preparación tomaron parte especialistas del MINSAP</w:t>
      </w:r>
      <w:r>
        <w:rPr>
          <w:rFonts w:ascii="Arial" w:hAnsi="Arial" w:cs="Arial"/>
        </w:rPr>
        <w:t>,</w:t>
      </w:r>
      <w:r w:rsidRPr="00A75C08">
        <w:rPr>
          <w:rFonts w:ascii="Arial" w:hAnsi="Arial" w:cs="Arial"/>
        </w:rPr>
        <w:t xml:space="preserve"> y a partir del curso escolar 1976-1977 tuvo lugar una graduación creciente de maestros logopedas, los que </w:t>
      </w:r>
      <w:r>
        <w:rPr>
          <w:rFonts w:ascii="Arial" w:hAnsi="Arial" w:cs="Arial"/>
        </w:rPr>
        <w:t xml:space="preserve">fueron </w:t>
      </w:r>
      <w:r w:rsidRPr="00A75C08">
        <w:rPr>
          <w:rFonts w:ascii="Arial" w:hAnsi="Arial" w:cs="Arial"/>
        </w:rPr>
        <w:t>ubica</w:t>
      </w:r>
      <w:r>
        <w:rPr>
          <w:rFonts w:ascii="Arial" w:hAnsi="Arial" w:cs="Arial"/>
        </w:rPr>
        <w:t>dos</w:t>
      </w:r>
      <w:r w:rsidRPr="00A75C08">
        <w:rPr>
          <w:rFonts w:ascii="Arial" w:hAnsi="Arial" w:cs="Arial"/>
        </w:rPr>
        <w:t xml:space="preserve"> en aulas logopédicas de las escuelas especiales.</w:t>
      </w:r>
    </w:p>
    <w:p w14:paraId="0F86E938" w14:textId="77777777" w:rsidR="00F351B5" w:rsidRDefault="00F351B5" w:rsidP="00F351B5">
      <w:pPr>
        <w:spacing w:line="360" w:lineRule="auto"/>
        <w:jc w:val="both"/>
        <w:rPr>
          <w:rFonts w:ascii="Arial" w:hAnsi="Arial" w:cs="Arial"/>
        </w:rPr>
      </w:pPr>
      <w:r w:rsidRPr="0072108C">
        <w:rPr>
          <w:rFonts w:ascii="Arial" w:hAnsi="Arial" w:cs="Arial"/>
        </w:rPr>
        <w:t>En 1980 comienza la formación universitaria de maestros para la Educación Especial, se creó la carrera de Licenciatura en Educación</w:t>
      </w:r>
      <w:r>
        <w:rPr>
          <w:rFonts w:ascii="Arial" w:hAnsi="Arial" w:cs="Arial"/>
        </w:rPr>
        <w:t xml:space="preserve">, </w:t>
      </w:r>
      <w:r w:rsidRPr="0072108C">
        <w:rPr>
          <w:rFonts w:ascii="Arial" w:hAnsi="Arial" w:cs="Arial"/>
        </w:rPr>
        <w:t>Especialidad Defectología</w:t>
      </w:r>
      <w:r>
        <w:rPr>
          <w:rFonts w:ascii="Arial" w:hAnsi="Arial" w:cs="Arial"/>
        </w:rPr>
        <w:t>,</w:t>
      </w:r>
      <w:r w:rsidRPr="0072108C">
        <w:rPr>
          <w:rFonts w:ascii="Arial" w:hAnsi="Arial" w:cs="Arial"/>
        </w:rPr>
        <w:t xml:space="preserve"> correspondiente al curso escolar 1980</w:t>
      </w:r>
      <w:r>
        <w:rPr>
          <w:rFonts w:ascii="Arial" w:hAnsi="Arial" w:cs="Arial"/>
        </w:rPr>
        <w:t>-</w:t>
      </w:r>
      <w:r w:rsidRPr="0072108C">
        <w:rPr>
          <w:rFonts w:ascii="Arial" w:hAnsi="Arial" w:cs="Arial"/>
        </w:rPr>
        <w:t>1981</w:t>
      </w:r>
      <w:r>
        <w:rPr>
          <w:rFonts w:ascii="Arial" w:hAnsi="Arial" w:cs="Arial"/>
        </w:rPr>
        <w:t xml:space="preserve">, </w:t>
      </w:r>
      <w:r w:rsidRPr="0072108C">
        <w:rPr>
          <w:rFonts w:ascii="Arial" w:hAnsi="Arial" w:cs="Arial"/>
        </w:rPr>
        <w:t>y surge el Departamento de Defectología en la Facultad de Pedagogía</w:t>
      </w:r>
      <w:r>
        <w:rPr>
          <w:rFonts w:ascii="Arial" w:hAnsi="Arial" w:cs="Arial"/>
        </w:rPr>
        <w:t>-</w:t>
      </w:r>
      <w:r w:rsidRPr="0072108C">
        <w:rPr>
          <w:rFonts w:ascii="Arial" w:hAnsi="Arial" w:cs="Arial"/>
        </w:rPr>
        <w:t>Psicología del entonces Instituto Superior Pedagógico Enrique José Varona, de Ciudad de La Habana</w:t>
      </w:r>
      <w:r>
        <w:rPr>
          <w:rFonts w:ascii="Arial" w:hAnsi="Arial" w:cs="Arial"/>
        </w:rPr>
        <w:t>,</w:t>
      </w:r>
      <w:r w:rsidRPr="0072108C">
        <w:rPr>
          <w:rFonts w:ascii="Arial" w:hAnsi="Arial" w:cs="Arial"/>
        </w:rPr>
        <w:t xml:space="preserve"> iniciándose en Cuba</w:t>
      </w:r>
      <w:r>
        <w:rPr>
          <w:rFonts w:ascii="Arial" w:hAnsi="Arial" w:cs="Arial"/>
        </w:rPr>
        <w:t xml:space="preserve"> </w:t>
      </w:r>
      <w:r w:rsidRPr="0072108C">
        <w:rPr>
          <w:rFonts w:ascii="Arial" w:hAnsi="Arial" w:cs="Arial"/>
        </w:rPr>
        <w:t>la formación de maestros defectólogos con nivel universitario</w:t>
      </w:r>
      <w:r>
        <w:rPr>
          <w:rFonts w:ascii="Arial" w:hAnsi="Arial" w:cs="Arial"/>
        </w:rPr>
        <w:t>.</w:t>
      </w:r>
    </w:p>
    <w:p w14:paraId="45ADBBC5" w14:textId="77777777" w:rsidR="00C15508" w:rsidRPr="00A75C08" w:rsidRDefault="00C15508" w:rsidP="00C15508">
      <w:pPr>
        <w:pStyle w:val="Sangra2detindependiente"/>
        <w:spacing w:after="0" w:line="360" w:lineRule="auto"/>
        <w:ind w:left="0"/>
        <w:jc w:val="both"/>
        <w:rPr>
          <w:rFonts w:ascii="Arial" w:hAnsi="Arial" w:cs="Arial"/>
          <w:b/>
          <w:bCs/>
        </w:rPr>
      </w:pPr>
      <w:r w:rsidRPr="00A75C08">
        <w:rPr>
          <w:rFonts w:ascii="Arial" w:hAnsi="Arial" w:cs="Arial"/>
          <w:b/>
          <w:bCs/>
        </w:rPr>
        <w:t>¿Cuáles son las líneas de desarrollo para la especialidad de Logopedia en Cuba?</w:t>
      </w:r>
    </w:p>
    <w:p w14:paraId="350957C6" w14:textId="77777777" w:rsidR="00C15508" w:rsidRPr="00A75C08" w:rsidRDefault="00C15508" w:rsidP="00C15508">
      <w:pPr>
        <w:autoSpaceDE w:val="0"/>
        <w:autoSpaceDN w:val="0"/>
        <w:adjustRightInd w:val="0"/>
        <w:spacing w:line="360" w:lineRule="auto"/>
        <w:ind w:firstLine="425"/>
        <w:jc w:val="both"/>
        <w:rPr>
          <w:rFonts w:ascii="Arial" w:hAnsi="Arial" w:cs="Arial"/>
        </w:rPr>
      </w:pPr>
      <w:r w:rsidRPr="00A75C08">
        <w:rPr>
          <w:rFonts w:ascii="Arial" w:hAnsi="Arial" w:cs="Arial"/>
        </w:rPr>
        <w:t xml:space="preserve">En Cuba, las líneas fundamentales de desarrollo de la especialidad de Logopedia diseñadas por el Ministerio de Educación responden al siguiente objetivo: desarrollar el lenguaje y la comunicación en los preescolares y escolares. Prevenir, corregir y compensar los trastornos del lenguaje y asegurar el desarrollo de la competencia comunicativa de los escolares para el tránsito exitoso hacia la Educación General, como la misión suprema de las escuelas especiales para niños con trastornos de la comunicación. </w:t>
      </w:r>
    </w:p>
    <w:p w14:paraId="42790D4A" w14:textId="77777777" w:rsidR="00C15508" w:rsidRDefault="00C15508" w:rsidP="00C15508">
      <w:pPr>
        <w:spacing w:line="360" w:lineRule="auto"/>
        <w:ind w:firstLine="425"/>
        <w:jc w:val="both"/>
        <w:rPr>
          <w:rFonts w:ascii="Arial" w:hAnsi="Arial" w:cs="Arial"/>
        </w:rPr>
      </w:pPr>
      <w:r w:rsidRPr="00A75C08">
        <w:rPr>
          <w:rFonts w:ascii="Arial" w:hAnsi="Arial" w:cs="Arial"/>
        </w:rPr>
        <w:t>Estas líneas básicas son:</w:t>
      </w:r>
    </w:p>
    <w:p w14:paraId="38FF98DD" w14:textId="77777777" w:rsidR="00C15508" w:rsidRPr="00A75C08" w:rsidRDefault="00C15508" w:rsidP="00C15508">
      <w:pPr>
        <w:spacing w:line="360" w:lineRule="auto"/>
        <w:jc w:val="both"/>
        <w:rPr>
          <w:rFonts w:ascii="Arial" w:hAnsi="Arial" w:cs="Arial"/>
        </w:rPr>
      </w:pPr>
    </w:p>
    <w:p w14:paraId="40982CFA" w14:textId="77777777" w:rsidR="00C15508" w:rsidRPr="00A75C08" w:rsidRDefault="00C15508" w:rsidP="00C15508">
      <w:pPr>
        <w:numPr>
          <w:ilvl w:val="0"/>
          <w:numId w:val="2"/>
        </w:numPr>
        <w:spacing w:line="360" w:lineRule="auto"/>
        <w:jc w:val="both"/>
        <w:rPr>
          <w:rFonts w:ascii="Arial" w:hAnsi="Arial" w:cs="Arial"/>
        </w:rPr>
      </w:pPr>
      <w:r w:rsidRPr="00A75C08">
        <w:rPr>
          <w:rFonts w:ascii="Arial" w:hAnsi="Arial" w:cs="Arial"/>
        </w:rPr>
        <w:t>El perfeccionamiento del trabajo preventivo.</w:t>
      </w:r>
    </w:p>
    <w:p w14:paraId="290252BB" w14:textId="77777777" w:rsidR="00C15508" w:rsidRPr="00A75C08" w:rsidRDefault="00C15508" w:rsidP="00C15508">
      <w:pPr>
        <w:numPr>
          <w:ilvl w:val="0"/>
          <w:numId w:val="2"/>
        </w:numPr>
        <w:spacing w:line="360" w:lineRule="auto"/>
        <w:jc w:val="both"/>
        <w:rPr>
          <w:rFonts w:ascii="Arial" w:hAnsi="Arial" w:cs="Arial"/>
        </w:rPr>
      </w:pPr>
      <w:r w:rsidRPr="00A75C08">
        <w:rPr>
          <w:rFonts w:ascii="Arial" w:hAnsi="Arial" w:cs="Arial"/>
        </w:rPr>
        <w:t>La caracterización de las personas con trastornos del lenguaje y la comunicación, a partir del diagnóstico explicativo de sus necesidades y potencialidades.</w:t>
      </w:r>
    </w:p>
    <w:p w14:paraId="592C9697" w14:textId="77777777" w:rsidR="00C15508" w:rsidRPr="00A75C08" w:rsidRDefault="00C15508" w:rsidP="00C15508">
      <w:pPr>
        <w:numPr>
          <w:ilvl w:val="0"/>
          <w:numId w:val="2"/>
        </w:numPr>
        <w:spacing w:line="360" w:lineRule="auto"/>
        <w:jc w:val="both"/>
        <w:rPr>
          <w:rFonts w:ascii="Arial" w:hAnsi="Arial" w:cs="Arial"/>
        </w:rPr>
      </w:pPr>
      <w:r w:rsidRPr="00A75C08">
        <w:rPr>
          <w:rFonts w:ascii="Arial" w:hAnsi="Arial" w:cs="Arial"/>
        </w:rPr>
        <w:t>La aplicación del enfoque cognitivo-comunicativo de la lengua en el diagnóstico y la atención a los trastornos del lenguaje y la comunicación.</w:t>
      </w:r>
    </w:p>
    <w:p w14:paraId="1E9A03B6" w14:textId="77777777" w:rsidR="00C15508" w:rsidRPr="00A75C08" w:rsidRDefault="00C15508" w:rsidP="00C15508">
      <w:pPr>
        <w:numPr>
          <w:ilvl w:val="0"/>
          <w:numId w:val="2"/>
        </w:numPr>
        <w:spacing w:line="360" w:lineRule="auto"/>
        <w:jc w:val="both"/>
        <w:rPr>
          <w:rFonts w:ascii="Arial" w:hAnsi="Arial" w:cs="Arial"/>
        </w:rPr>
      </w:pPr>
      <w:r w:rsidRPr="00A75C08">
        <w:rPr>
          <w:rFonts w:ascii="Arial" w:hAnsi="Arial" w:cs="Arial"/>
        </w:rPr>
        <w:t xml:space="preserve">El perfeccionamiento de las adaptaciones curriculares y de acceso al currículo en el área de lengua materna. </w:t>
      </w:r>
    </w:p>
    <w:p w14:paraId="158D2354" w14:textId="77777777" w:rsidR="00C15508" w:rsidRPr="00A75C08" w:rsidRDefault="00C15508" w:rsidP="00C15508">
      <w:pPr>
        <w:numPr>
          <w:ilvl w:val="0"/>
          <w:numId w:val="2"/>
        </w:numPr>
        <w:spacing w:line="360" w:lineRule="auto"/>
        <w:jc w:val="both"/>
        <w:rPr>
          <w:rFonts w:ascii="Arial" w:hAnsi="Arial" w:cs="Arial"/>
        </w:rPr>
      </w:pPr>
      <w:r w:rsidRPr="00A75C08">
        <w:rPr>
          <w:rFonts w:ascii="Arial" w:hAnsi="Arial" w:cs="Arial"/>
        </w:rPr>
        <w:t>El proceso de tránsito de los alumnos provenientes de la Educación Especial a la Educación General como parte del proyecto social de integración e inclusión de las personas con necesidades educativas especiales.</w:t>
      </w:r>
    </w:p>
    <w:p w14:paraId="6291088F" w14:textId="77777777" w:rsidR="00C15508" w:rsidRPr="00A75C08" w:rsidRDefault="00C15508" w:rsidP="00C15508">
      <w:pPr>
        <w:numPr>
          <w:ilvl w:val="0"/>
          <w:numId w:val="2"/>
        </w:numPr>
        <w:spacing w:line="360" w:lineRule="auto"/>
        <w:jc w:val="both"/>
        <w:rPr>
          <w:rFonts w:ascii="Arial" w:hAnsi="Arial" w:cs="Arial"/>
          <w:b/>
          <w:bCs/>
        </w:rPr>
      </w:pPr>
      <w:r w:rsidRPr="00A75C08">
        <w:rPr>
          <w:rFonts w:ascii="Arial" w:hAnsi="Arial" w:cs="Arial"/>
        </w:rPr>
        <w:t>La utilización eficiente de las Tecnologías Informáticas de la Comunicación (TIC).</w:t>
      </w:r>
    </w:p>
    <w:p w14:paraId="710234E1" w14:textId="77777777" w:rsidR="00C15508" w:rsidRPr="00A75C08" w:rsidRDefault="00C15508" w:rsidP="00C15508">
      <w:pPr>
        <w:numPr>
          <w:ilvl w:val="0"/>
          <w:numId w:val="2"/>
        </w:numPr>
        <w:spacing w:line="360" w:lineRule="auto"/>
        <w:jc w:val="both"/>
        <w:rPr>
          <w:rFonts w:ascii="Arial" w:hAnsi="Arial" w:cs="Arial"/>
          <w:b/>
          <w:bCs/>
        </w:rPr>
      </w:pPr>
      <w:r w:rsidRPr="00A75C08">
        <w:rPr>
          <w:rFonts w:ascii="Arial" w:hAnsi="Arial" w:cs="Arial"/>
        </w:rPr>
        <w:t>La preparación de la familia y los agentes comunitarios en el respeto a la lengua materna y su influencia en la formación y desarrollo del lenguaje como mediador de la cultura.</w:t>
      </w:r>
    </w:p>
    <w:p w14:paraId="7CB3A142" w14:textId="77777777" w:rsidR="00975122" w:rsidRPr="00A75C08" w:rsidRDefault="00975122" w:rsidP="00975122">
      <w:pPr>
        <w:pStyle w:val="Sangra2detindependiente"/>
        <w:spacing w:after="0" w:line="360" w:lineRule="auto"/>
        <w:ind w:left="167"/>
        <w:jc w:val="both"/>
        <w:rPr>
          <w:rFonts w:ascii="Arial" w:hAnsi="Arial" w:cs="Arial"/>
          <w:b/>
          <w:bCs/>
        </w:rPr>
      </w:pPr>
      <w:r w:rsidRPr="00A75C08">
        <w:rPr>
          <w:rFonts w:ascii="Arial" w:hAnsi="Arial" w:cs="Arial"/>
          <w:b/>
          <w:bCs/>
        </w:rPr>
        <w:t>¿La logopedia es una ciencia?</w:t>
      </w:r>
    </w:p>
    <w:p w14:paraId="123E5532" w14:textId="77777777" w:rsidR="00975122" w:rsidRPr="00975122" w:rsidRDefault="00975122" w:rsidP="00975122">
      <w:pPr>
        <w:spacing w:line="360" w:lineRule="auto"/>
        <w:jc w:val="both"/>
        <w:rPr>
          <w:rFonts w:ascii="Arial" w:hAnsi="Arial" w:cs="Arial"/>
        </w:rPr>
      </w:pPr>
      <w:r w:rsidRPr="00975122">
        <w:rPr>
          <w:rFonts w:ascii="Arial" w:hAnsi="Arial" w:cs="Arial"/>
        </w:rPr>
        <w:t>La Asociación Española de Logopedia y Foniatría (1980), la ratificó como una “ciencia paramédica que estudia la prevención, la investigación y el tratamiento de los trastornos de la voz, el habla y el lenguaje oral y escrito”.</w:t>
      </w:r>
      <w:r w:rsidRPr="00A75C08">
        <w:rPr>
          <w:rStyle w:val="Refdenotaalpie"/>
          <w:rFonts w:ascii="Arial" w:hAnsi="Arial" w:cs="Arial"/>
        </w:rPr>
        <w:footnoteReference w:id="2"/>
      </w:r>
    </w:p>
    <w:p w14:paraId="7C570826" w14:textId="77777777" w:rsidR="00975122" w:rsidRPr="00975122" w:rsidRDefault="00975122" w:rsidP="00975122">
      <w:pPr>
        <w:spacing w:line="360" w:lineRule="auto"/>
        <w:jc w:val="both"/>
        <w:rPr>
          <w:rFonts w:ascii="Arial" w:hAnsi="Arial" w:cs="Arial"/>
        </w:rPr>
      </w:pPr>
      <w:r w:rsidRPr="00975122">
        <w:rPr>
          <w:rFonts w:ascii="Arial" w:hAnsi="Arial" w:cs="Arial"/>
        </w:rPr>
        <w:t>Por otra parte, en Cuba se define, en el ámbito educativo, como una ciencia pedagógica especial que estudia las formas, el origen y la evolución de las distintas alteraciones del lenguaje, y elabora y aplica los principios y métodos de corrección, compensación y prevención de estas alteraciones.</w:t>
      </w:r>
      <w:r w:rsidRPr="00975122">
        <w:rPr>
          <w:rStyle w:val="Refdenotaalpie"/>
          <w:rFonts w:ascii="Arial" w:hAnsi="Arial" w:cs="Arial"/>
        </w:rPr>
        <w:t xml:space="preserve"> </w:t>
      </w:r>
      <w:r w:rsidRPr="00A75C08">
        <w:rPr>
          <w:rStyle w:val="Refdenotaalpie"/>
          <w:rFonts w:ascii="Arial" w:hAnsi="Arial" w:cs="Arial"/>
        </w:rPr>
        <w:footnoteReference w:id="3"/>
      </w:r>
    </w:p>
    <w:p w14:paraId="31E0815B" w14:textId="77777777" w:rsidR="00975122" w:rsidRPr="00975122" w:rsidRDefault="00975122" w:rsidP="00975122">
      <w:pPr>
        <w:spacing w:line="360" w:lineRule="auto"/>
        <w:jc w:val="both"/>
        <w:rPr>
          <w:rFonts w:ascii="Arial" w:hAnsi="Arial" w:cs="Arial"/>
        </w:rPr>
      </w:pPr>
      <w:r w:rsidRPr="00975122">
        <w:rPr>
          <w:rFonts w:ascii="Arial" w:hAnsi="Arial" w:cs="Arial"/>
        </w:rPr>
        <w:t>En el escenario de la medicina, como la rama de la medicina que se ocupa de la clasificación, estudio, tratamiento y profilaxis de los trastornos del lenguaje, del habla y de la voz.</w:t>
      </w:r>
      <w:r w:rsidRPr="00A75C08">
        <w:rPr>
          <w:rStyle w:val="Refdenotaalpie"/>
          <w:rFonts w:ascii="Arial" w:hAnsi="Arial" w:cs="Arial"/>
        </w:rPr>
        <w:footnoteReference w:id="4"/>
      </w:r>
    </w:p>
    <w:p w14:paraId="0CCF5B1A" w14:textId="77777777" w:rsidR="00975122" w:rsidRPr="00975122" w:rsidRDefault="00975122" w:rsidP="00975122">
      <w:pPr>
        <w:spacing w:line="360" w:lineRule="auto"/>
        <w:jc w:val="both"/>
        <w:rPr>
          <w:rFonts w:ascii="Arial" w:hAnsi="Arial" w:cs="Arial"/>
        </w:rPr>
      </w:pPr>
      <w:r w:rsidRPr="00975122">
        <w:rPr>
          <w:rFonts w:ascii="Arial" w:hAnsi="Arial" w:cs="Arial"/>
        </w:rPr>
        <w:t xml:space="preserve">Hasta aquí queda claro que la ciencia Logopedia se ocupa del lenguaje oral y escrito, y de otras formas aumentativas y alternativas de la comunicación enmarcándose en los campos educativo y clínico, además se ocupa de la </w:t>
      </w:r>
      <w:r w:rsidRPr="00975122">
        <w:rPr>
          <w:rFonts w:ascii="Arial" w:hAnsi="Arial" w:cs="Arial"/>
        </w:rPr>
        <w:lastRenderedPageBreak/>
        <w:t xml:space="preserve">prevención, diagnóstico, tratamiento, evaluación e investigación científica del lenguaje y sus trastornos. </w:t>
      </w:r>
    </w:p>
    <w:p w14:paraId="09E69C29" w14:textId="77777777" w:rsidR="00975122" w:rsidRPr="00975122" w:rsidRDefault="00975122" w:rsidP="00975122">
      <w:pPr>
        <w:widowControl w:val="0"/>
        <w:autoSpaceDE w:val="0"/>
        <w:autoSpaceDN w:val="0"/>
        <w:spacing w:line="360" w:lineRule="auto"/>
        <w:jc w:val="both"/>
        <w:rPr>
          <w:rFonts w:ascii="Arial" w:hAnsi="Arial" w:cs="Arial"/>
        </w:rPr>
      </w:pPr>
      <w:r w:rsidRPr="00975122">
        <w:rPr>
          <w:rFonts w:ascii="Arial" w:hAnsi="Arial" w:cs="Arial"/>
        </w:rPr>
        <w:t xml:space="preserve">A nuestro juicio, como ya se dijo, la logopedia no es una ciencia finita, sino multi e interdisciplinar que profundiza constantemente su objeto de estudio para dar respuesta a aquellas situaciones que, en la conjugación de los ámbitos educativos y sanitarios, de la salud, la sociedad va demandando, haciéndose igualmente necesarios los programas para la estimulación del desarrollo del lenguaje, de pesquisajes, para el diagnóstico, la atención y la investigación de los trastornos del lenguaje y la comunicación, para lo que se aplican métodos y procedimientos propios de las ciencias afines. </w:t>
      </w:r>
    </w:p>
    <w:p w14:paraId="6F018EB5" w14:textId="77777777" w:rsidR="00975122" w:rsidRDefault="00975122" w:rsidP="00975122">
      <w:pPr>
        <w:widowControl w:val="0"/>
        <w:autoSpaceDE w:val="0"/>
        <w:autoSpaceDN w:val="0"/>
        <w:spacing w:line="360" w:lineRule="auto"/>
        <w:jc w:val="both"/>
        <w:rPr>
          <w:rFonts w:ascii="Arial" w:hAnsi="Arial" w:cs="Arial"/>
        </w:rPr>
      </w:pPr>
      <w:r w:rsidRPr="00975122">
        <w:rPr>
          <w:rFonts w:ascii="Arial" w:hAnsi="Arial" w:cs="Arial"/>
          <w:bCs/>
        </w:rPr>
        <w:t>Ciencia en desarrollo, que constantemente enriquece su base epistemológica como refiere Ríos, I. (2009), en relación a la ciencia y sus fundamentos científicos “[...] los</w:t>
      </w:r>
      <w:r w:rsidRPr="00975122">
        <w:rPr>
          <w:rFonts w:ascii="Arial" w:hAnsi="Arial" w:cs="Arial"/>
        </w:rPr>
        <w:t xml:space="preserve"> fundamentos científicos constituyen un entramado básico de categorías esenciales; expresadas en forma de principios, leyes y teorías, procedentes de ramas del saber que confluyen desde </w:t>
      </w:r>
      <w:r w:rsidRPr="00975122">
        <w:rPr>
          <w:rFonts w:ascii="Arial" w:hAnsi="Arial" w:cs="Arial"/>
          <w:i/>
        </w:rPr>
        <w:t>dimensiones específicas</w:t>
      </w:r>
      <w:r w:rsidRPr="00975122">
        <w:rPr>
          <w:rFonts w:ascii="Arial" w:hAnsi="Arial" w:cs="Arial"/>
        </w:rPr>
        <w:t xml:space="preserve"> en un mismo objeto de estudio o elementos del mismo, y que de forma entrelazada, sientan las bases teóricas sobre las que se construye, interpreta y se desarrolla una ciencia o parte de ella, en una época y contexto determinado”.</w:t>
      </w:r>
      <w:r w:rsidRPr="00A75C08">
        <w:rPr>
          <w:rStyle w:val="Refdenotaalpie"/>
          <w:rFonts w:ascii="Arial" w:hAnsi="Arial" w:cs="Arial"/>
        </w:rPr>
        <w:footnoteReference w:id="5"/>
      </w:r>
    </w:p>
    <w:p w14:paraId="29CCB057" w14:textId="77777777" w:rsidR="00370B21" w:rsidRPr="00A75C08" w:rsidRDefault="00370B21" w:rsidP="00370B21">
      <w:pPr>
        <w:widowControl w:val="0"/>
        <w:autoSpaceDE w:val="0"/>
        <w:autoSpaceDN w:val="0"/>
        <w:spacing w:line="360" w:lineRule="auto"/>
        <w:ind w:firstLine="425"/>
        <w:jc w:val="both"/>
        <w:rPr>
          <w:rFonts w:ascii="Arial" w:hAnsi="Arial" w:cs="Arial"/>
          <w:iCs/>
        </w:rPr>
      </w:pPr>
      <w:r w:rsidRPr="00A75C08">
        <w:rPr>
          <w:rFonts w:ascii="Arial" w:hAnsi="Arial" w:cs="Arial"/>
          <w:bCs/>
        </w:rPr>
        <w:t>Por lo antes expuesto, el objeto de estudio de la logopedia se enmarca en los trastornos del lenguaje y el campo</w:t>
      </w:r>
      <w:r w:rsidRPr="00A75C08">
        <w:rPr>
          <w:rFonts w:ascii="Arial" w:hAnsi="Arial" w:cs="Arial"/>
          <w:iCs/>
        </w:rPr>
        <w:t xml:space="preserve"> se concreta en la prevención, el diagnóstico, la atención, la evaluación e investigación científica del lenguaje y sus trastornos.</w:t>
      </w:r>
    </w:p>
    <w:p w14:paraId="2C95B360" w14:textId="77777777" w:rsidR="00370B21" w:rsidRPr="00A75C08" w:rsidRDefault="00370B21" w:rsidP="00370B21">
      <w:pPr>
        <w:widowControl w:val="0"/>
        <w:autoSpaceDE w:val="0"/>
        <w:autoSpaceDN w:val="0"/>
        <w:spacing w:line="360" w:lineRule="auto"/>
        <w:ind w:firstLine="425"/>
        <w:jc w:val="both"/>
        <w:rPr>
          <w:rFonts w:ascii="Arial" w:hAnsi="Arial" w:cs="Arial"/>
        </w:rPr>
      </w:pPr>
      <w:r w:rsidRPr="00A75C08">
        <w:rPr>
          <w:rFonts w:ascii="Arial" w:hAnsi="Arial" w:cs="Arial"/>
          <w:bCs/>
        </w:rPr>
        <w:t>La Dr</w:t>
      </w:r>
      <w:r>
        <w:rPr>
          <w:rFonts w:ascii="Arial" w:hAnsi="Arial" w:cs="Arial"/>
          <w:bCs/>
        </w:rPr>
        <w:t>a</w:t>
      </w:r>
      <w:r w:rsidRPr="00A75C08">
        <w:rPr>
          <w:rFonts w:ascii="Arial" w:hAnsi="Arial" w:cs="Arial"/>
          <w:bCs/>
        </w:rPr>
        <w:t>. C Ríos, I</w:t>
      </w:r>
      <w:r>
        <w:rPr>
          <w:rFonts w:ascii="Arial" w:hAnsi="Arial" w:cs="Arial"/>
          <w:bCs/>
        </w:rPr>
        <w:t>.</w:t>
      </w:r>
      <w:r w:rsidRPr="00A75C08">
        <w:rPr>
          <w:rFonts w:ascii="Arial" w:hAnsi="Arial" w:cs="Arial"/>
          <w:bCs/>
        </w:rPr>
        <w:t xml:space="preserve"> (2009) afirma: “el limitar la posición conceptual de la ciencia, solo a un sistema de conocimientos conduce a adoptar posiciones reduccionistas y pragmáticas. A ello es necesario añadir que </w:t>
      </w:r>
      <w:r w:rsidRPr="00A75C08">
        <w:rPr>
          <w:rFonts w:ascii="Arial" w:hAnsi="Arial" w:cs="Arial"/>
        </w:rPr>
        <w:t>la ciencia es también una forma particular de actividad social y práctica de los hombres, encaminada a transformar el mundo a partir de condiciones histórico sociales específicas, y que como fuerza social activa, influye de manera determinante en los más diversos aspectos de la vida social, incluyendo necesariamente, a la educación y a la cultura en general</w:t>
      </w:r>
      <w:r>
        <w:rPr>
          <w:rFonts w:ascii="Arial" w:hAnsi="Arial" w:cs="Arial"/>
        </w:rPr>
        <w:t xml:space="preserve"> </w:t>
      </w:r>
      <w:r>
        <w:rPr>
          <w:rFonts w:ascii="Arial" w:hAnsi="Arial" w:cs="Arial"/>
          <w:bCs/>
        </w:rPr>
        <w:t>[...]</w:t>
      </w:r>
      <w:r w:rsidRPr="00A75C08">
        <w:rPr>
          <w:rFonts w:ascii="Arial" w:hAnsi="Arial" w:cs="Arial"/>
        </w:rPr>
        <w:t xml:space="preserve"> puede entonces comprenderse, el que los fundamentos emanen de los sistemas de conocimientos elaborados por las diferentes ciencias y se fundan de manera especial, para la acción práctico-transformadora de la realidad</w:t>
      </w:r>
      <w:r>
        <w:rPr>
          <w:rFonts w:ascii="Arial" w:hAnsi="Arial" w:cs="Arial"/>
        </w:rPr>
        <w:t xml:space="preserve"> </w:t>
      </w:r>
      <w:r>
        <w:rPr>
          <w:rFonts w:ascii="Arial" w:hAnsi="Arial" w:cs="Arial"/>
          <w:bCs/>
        </w:rPr>
        <w:t>[...]</w:t>
      </w:r>
      <w:r w:rsidRPr="00A75C08">
        <w:rPr>
          <w:rFonts w:ascii="Arial" w:hAnsi="Arial" w:cs="Arial"/>
        </w:rPr>
        <w:t xml:space="preserve"> una arista bien interesante de esta cuestión es </w:t>
      </w:r>
      <w:r w:rsidRPr="00A75C08">
        <w:rPr>
          <w:rFonts w:ascii="Arial" w:hAnsi="Arial" w:cs="Arial"/>
        </w:rPr>
        <w:lastRenderedPageBreak/>
        <w:t>de donde tomar esos saberes o conocimientos que deben servir de basamento científico a la ciencia y/o a su aplicación en la práctica”.</w:t>
      </w:r>
      <w:r w:rsidRPr="00A75C08">
        <w:rPr>
          <w:rStyle w:val="Refdenotaalpie"/>
          <w:rFonts w:ascii="Arial" w:hAnsi="Arial" w:cs="Arial"/>
        </w:rPr>
        <w:footnoteReference w:id="6"/>
      </w:r>
      <w:r w:rsidRPr="00A75C08">
        <w:rPr>
          <w:rFonts w:ascii="Arial" w:hAnsi="Arial" w:cs="Arial"/>
        </w:rPr>
        <w:t xml:space="preserve"> Estas aseveraciones acerca del comportamiento de la ciencia en su relación teoría</w:t>
      </w:r>
      <w:r>
        <w:rPr>
          <w:rFonts w:ascii="Arial" w:hAnsi="Arial" w:cs="Arial"/>
        </w:rPr>
        <w:t>-</w:t>
      </w:r>
      <w:r w:rsidRPr="00A75C08">
        <w:rPr>
          <w:rFonts w:ascii="Arial" w:hAnsi="Arial" w:cs="Arial"/>
        </w:rPr>
        <w:t xml:space="preserve">práctica corroboran el carácter complejo del lenguaje y la necesidad en la profundización de estudios desde diferentes ciencias. </w:t>
      </w:r>
    </w:p>
    <w:p w14:paraId="060F4571" w14:textId="77777777" w:rsidR="00370B21" w:rsidRPr="00975122" w:rsidRDefault="00370B21" w:rsidP="00975122">
      <w:pPr>
        <w:widowControl w:val="0"/>
        <w:autoSpaceDE w:val="0"/>
        <w:autoSpaceDN w:val="0"/>
        <w:spacing w:line="360" w:lineRule="auto"/>
        <w:jc w:val="both"/>
        <w:rPr>
          <w:rFonts w:ascii="Arial" w:hAnsi="Arial" w:cs="Arial"/>
        </w:rPr>
      </w:pPr>
    </w:p>
    <w:p w14:paraId="12E7B22E" w14:textId="77777777" w:rsidR="00C15508" w:rsidRPr="00285500" w:rsidRDefault="00C15508" w:rsidP="00975122">
      <w:pPr>
        <w:spacing w:line="360" w:lineRule="auto"/>
        <w:jc w:val="both"/>
      </w:pPr>
    </w:p>
    <w:sectPr w:rsidR="00C15508" w:rsidRPr="00285500" w:rsidSect="00156B6B">
      <w:pgSz w:w="11906" w:h="16838"/>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598AB" w14:textId="77777777" w:rsidR="00DE65BB" w:rsidRDefault="00DE65BB" w:rsidP="00DE65BB">
      <w:r>
        <w:separator/>
      </w:r>
    </w:p>
  </w:endnote>
  <w:endnote w:type="continuationSeparator" w:id="0">
    <w:p w14:paraId="02BE67DE" w14:textId="77777777" w:rsidR="00DE65BB" w:rsidRDefault="00DE65BB" w:rsidP="00DE6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B560B" w14:textId="77777777" w:rsidR="00DE65BB" w:rsidRDefault="00DE65BB" w:rsidP="00DE65BB">
      <w:r>
        <w:separator/>
      </w:r>
    </w:p>
  </w:footnote>
  <w:footnote w:type="continuationSeparator" w:id="0">
    <w:p w14:paraId="49DC9196" w14:textId="77777777" w:rsidR="00DE65BB" w:rsidRDefault="00DE65BB" w:rsidP="00DE65BB">
      <w:r>
        <w:continuationSeparator/>
      </w:r>
    </w:p>
  </w:footnote>
  <w:footnote w:id="1">
    <w:p w14:paraId="412DBAE2" w14:textId="77777777" w:rsidR="00201F70" w:rsidRPr="004F7D2A" w:rsidRDefault="00201F70" w:rsidP="00201F70">
      <w:pPr>
        <w:pStyle w:val="Textonotapie"/>
        <w:rPr>
          <w:rFonts w:ascii="Arial" w:hAnsi="Arial" w:cs="Arial"/>
          <w:sz w:val="18"/>
          <w:szCs w:val="18"/>
        </w:rPr>
      </w:pPr>
      <w:r w:rsidRPr="004F7D2A">
        <w:rPr>
          <w:rStyle w:val="Refdenotaalpie"/>
          <w:rFonts w:ascii="Arial" w:hAnsi="Arial" w:cs="Arial"/>
          <w:sz w:val="18"/>
          <w:szCs w:val="18"/>
        </w:rPr>
        <w:footnoteRef/>
      </w:r>
      <w:r w:rsidRPr="004F7D2A">
        <w:rPr>
          <w:rFonts w:ascii="Arial" w:hAnsi="Arial" w:cs="Arial"/>
          <w:sz w:val="18"/>
          <w:szCs w:val="18"/>
        </w:rPr>
        <w:t xml:space="preserve"> J.</w:t>
      </w:r>
      <w:r>
        <w:rPr>
          <w:rFonts w:ascii="Arial" w:hAnsi="Arial" w:cs="Arial"/>
          <w:sz w:val="18"/>
          <w:szCs w:val="18"/>
        </w:rPr>
        <w:t xml:space="preserve"> </w:t>
      </w:r>
      <w:r w:rsidRPr="004F7D2A">
        <w:rPr>
          <w:rFonts w:ascii="Arial" w:hAnsi="Arial" w:cs="Arial"/>
          <w:sz w:val="18"/>
          <w:szCs w:val="18"/>
        </w:rPr>
        <w:t>Pardo</w:t>
      </w:r>
      <w:r>
        <w:rPr>
          <w:rFonts w:ascii="Arial" w:hAnsi="Arial" w:cs="Arial"/>
          <w:sz w:val="18"/>
          <w:szCs w:val="18"/>
        </w:rPr>
        <w:t xml:space="preserve">: </w:t>
      </w:r>
      <w:r w:rsidRPr="001863DC">
        <w:rPr>
          <w:rFonts w:ascii="Arial" w:hAnsi="Arial" w:cs="Arial"/>
          <w:i/>
          <w:sz w:val="18"/>
          <w:szCs w:val="18"/>
        </w:rPr>
        <w:t>Forjadores de la Escuela Cubana. Biografías de maestros villareños</w:t>
      </w:r>
      <w:r w:rsidRPr="004F7D2A">
        <w:rPr>
          <w:rFonts w:ascii="Arial" w:hAnsi="Arial" w:cs="Arial"/>
          <w:sz w:val="18"/>
          <w:szCs w:val="18"/>
        </w:rPr>
        <w:t>. Tomo I, p. 139</w:t>
      </w:r>
      <w:r>
        <w:rPr>
          <w:rFonts w:ascii="Arial" w:hAnsi="Arial" w:cs="Arial"/>
          <w:sz w:val="18"/>
          <w:szCs w:val="18"/>
        </w:rPr>
        <w:t>.</w:t>
      </w:r>
    </w:p>
  </w:footnote>
  <w:footnote w:id="2">
    <w:p w14:paraId="12673BDB" w14:textId="77777777" w:rsidR="00975122" w:rsidRPr="00E169F4" w:rsidRDefault="00975122" w:rsidP="00975122">
      <w:pPr>
        <w:pStyle w:val="Textonotapie"/>
        <w:rPr>
          <w:rFonts w:ascii="Arial" w:hAnsi="Arial" w:cs="Arial"/>
          <w:sz w:val="18"/>
          <w:szCs w:val="18"/>
          <w:lang w:val="es-ES_tradnl"/>
        </w:rPr>
      </w:pPr>
      <w:r w:rsidRPr="00262B9E">
        <w:rPr>
          <w:rStyle w:val="Refdenotaalpie"/>
          <w:rFonts w:ascii="Arial" w:hAnsi="Arial" w:cs="Arial"/>
          <w:sz w:val="18"/>
          <w:szCs w:val="18"/>
        </w:rPr>
        <w:footnoteRef/>
      </w:r>
      <w:r w:rsidRPr="00E169F4">
        <w:rPr>
          <w:rFonts w:ascii="Arial" w:hAnsi="Arial" w:cs="Arial"/>
          <w:sz w:val="18"/>
          <w:szCs w:val="18"/>
          <w:lang w:val="es-ES_tradnl"/>
        </w:rPr>
        <w:t xml:space="preserve"> Ibídem, p. 10.</w:t>
      </w:r>
    </w:p>
  </w:footnote>
  <w:footnote w:id="3">
    <w:p w14:paraId="1D700C8A" w14:textId="77777777" w:rsidR="00975122" w:rsidRPr="00430C81" w:rsidRDefault="00975122" w:rsidP="00975122">
      <w:pPr>
        <w:pStyle w:val="Textonotapie"/>
        <w:rPr>
          <w:rFonts w:ascii="Arial" w:hAnsi="Arial" w:cs="Arial"/>
          <w:sz w:val="18"/>
          <w:szCs w:val="18"/>
          <w:lang w:val="es-ES_tradnl"/>
        </w:rPr>
      </w:pPr>
      <w:r w:rsidRPr="00262B9E">
        <w:rPr>
          <w:rStyle w:val="Refdenotaalpie"/>
          <w:rFonts w:ascii="Arial" w:hAnsi="Arial" w:cs="Arial"/>
          <w:sz w:val="18"/>
          <w:szCs w:val="18"/>
        </w:rPr>
        <w:footnoteRef/>
      </w:r>
      <w:r w:rsidRPr="00430C81">
        <w:rPr>
          <w:rFonts w:ascii="Arial" w:hAnsi="Arial" w:cs="Arial"/>
          <w:sz w:val="18"/>
          <w:szCs w:val="18"/>
          <w:lang w:val="es-ES_tradnl"/>
        </w:rPr>
        <w:t xml:space="preserve"> E. Figueredo: </w:t>
      </w:r>
      <w:r w:rsidRPr="00AA552C">
        <w:rPr>
          <w:rFonts w:ascii="Arial" w:hAnsi="Arial" w:cs="Arial"/>
          <w:i/>
          <w:sz w:val="18"/>
          <w:szCs w:val="18"/>
          <w:lang w:val="es-ES_tradnl"/>
        </w:rPr>
        <w:t>Logopedia</w:t>
      </w:r>
      <w:r w:rsidRPr="00430C81">
        <w:rPr>
          <w:rFonts w:ascii="Arial" w:hAnsi="Arial" w:cs="Arial"/>
          <w:sz w:val="18"/>
          <w:szCs w:val="18"/>
          <w:lang w:val="es-ES_tradnl"/>
        </w:rPr>
        <w:t>, Tomo 1, p. 6.</w:t>
      </w:r>
    </w:p>
  </w:footnote>
  <w:footnote w:id="4">
    <w:p w14:paraId="6E9DC4A6" w14:textId="77777777" w:rsidR="00975122" w:rsidRDefault="00975122" w:rsidP="00975122">
      <w:pPr>
        <w:pStyle w:val="Textonotapie"/>
      </w:pPr>
      <w:r w:rsidRPr="00262B9E">
        <w:rPr>
          <w:rStyle w:val="Refdenotaalpie"/>
          <w:rFonts w:ascii="Arial" w:hAnsi="Arial" w:cs="Arial"/>
          <w:sz w:val="18"/>
          <w:szCs w:val="18"/>
        </w:rPr>
        <w:footnoteRef/>
      </w:r>
      <w:r>
        <w:rPr>
          <w:rFonts w:ascii="Arial" w:hAnsi="Arial" w:cs="Arial"/>
          <w:sz w:val="18"/>
          <w:szCs w:val="18"/>
        </w:rPr>
        <w:t xml:space="preserve"> </w:t>
      </w:r>
      <w:r w:rsidRPr="00262B9E">
        <w:rPr>
          <w:rFonts w:ascii="Arial" w:hAnsi="Arial" w:cs="Arial"/>
          <w:sz w:val="18"/>
          <w:szCs w:val="18"/>
        </w:rPr>
        <w:t>L</w:t>
      </w:r>
      <w:r>
        <w:rPr>
          <w:rFonts w:ascii="Arial" w:hAnsi="Arial" w:cs="Arial"/>
          <w:sz w:val="18"/>
          <w:szCs w:val="18"/>
        </w:rPr>
        <w:t>.</w:t>
      </w:r>
      <w:r w:rsidRPr="00262B9E">
        <w:rPr>
          <w:rFonts w:ascii="Arial" w:hAnsi="Arial" w:cs="Arial"/>
          <w:sz w:val="18"/>
          <w:szCs w:val="18"/>
        </w:rPr>
        <w:t xml:space="preserve"> </w:t>
      </w:r>
      <w:r>
        <w:rPr>
          <w:rFonts w:ascii="Arial" w:hAnsi="Arial" w:cs="Arial"/>
          <w:sz w:val="18"/>
          <w:szCs w:val="18"/>
        </w:rPr>
        <w:t>Álvarez</w:t>
      </w:r>
      <w:r w:rsidRPr="00262B9E">
        <w:rPr>
          <w:rFonts w:ascii="Arial" w:hAnsi="Arial" w:cs="Arial"/>
          <w:sz w:val="18"/>
          <w:szCs w:val="18"/>
        </w:rPr>
        <w:t xml:space="preserve"> y </w:t>
      </w:r>
      <w:r>
        <w:rPr>
          <w:rFonts w:ascii="Arial" w:hAnsi="Arial" w:cs="Arial"/>
          <w:sz w:val="18"/>
          <w:szCs w:val="18"/>
        </w:rPr>
        <w:t>otros</w:t>
      </w:r>
      <w:r w:rsidRPr="00262B9E">
        <w:rPr>
          <w:rFonts w:ascii="Arial" w:hAnsi="Arial" w:cs="Arial"/>
          <w:sz w:val="18"/>
          <w:szCs w:val="18"/>
        </w:rPr>
        <w:t xml:space="preserve">: </w:t>
      </w:r>
      <w:r w:rsidRPr="00BA2B0E">
        <w:rPr>
          <w:rFonts w:ascii="Arial" w:hAnsi="Arial" w:cs="Arial"/>
          <w:i/>
          <w:sz w:val="18"/>
          <w:szCs w:val="18"/>
        </w:rPr>
        <w:t>Entrenamiento en Logopedia para Defectólogos</w:t>
      </w:r>
      <w:r>
        <w:rPr>
          <w:rFonts w:ascii="Arial" w:hAnsi="Arial" w:cs="Arial"/>
          <w:sz w:val="18"/>
          <w:szCs w:val="18"/>
        </w:rPr>
        <w:t>,</w:t>
      </w:r>
      <w:r w:rsidRPr="00430C81">
        <w:rPr>
          <w:rFonts w:ascii="Arial" w:hAnsi="Arial" w:cs="Arial"/>
          <w:sz w:val="18"/>
          <w:szCs w:val="18"/>
        </w:rPr>
        <w:t xml:space="preserve"> </w:t>
      </w:r>
      <w:r w:rsidRPr="00262B9E">
        <w:rPr>
          <w:rFonts w:ascii="Arial" w:hAnsi="Arial" w:cs="Arial"/>
          <w:sz w:val="18"/>
          <w:szCs w:val="18"/>
        </w:rPr>
        <w:t>Módulo 1</w:t>
      </w:r>
      <w:r>
        <w:rPr>
          <w:rFonts w:ascii="Arial" w:hAnsi="Arial" w:cs="Arial"/>
          <w:sz w:val="18"/>
          <w:szCs w:val="18"/>
        </w:rPr>
        <w:t>,</w:t>
      </w:r>
      <w:r w:rsidRPr="00262B9E">
        <w:rPr>
          <w:rFonts w:ascii="Arial" w:hAnsi="Arial" w:cs="Arial"/>
          <w:sz w:val="18"/>
          <w:szCs w:val="18"/>
        </w:rPr>
        <w:t xml:space="preserve"> p. 3</w:t>
      </w:r>
      <w:r>
        <w:rPr>
          <w:rFonts w:ascii="Arial" w:hAnsi="Arial" w:cs="Arial"/>
          <w:sz w:val="18"/>
          <w:szCs w:val="18"/>
        </w:rPr>
        <w:t>.</w:t>
      </w:r>
    </w:p>
  </w:footnote>
  <w:footnote w:id="5">
    <w:p w14:paraId="358E0F30" w14:textId="77777777" w:rsidR="00975122" w:rsidRPr="0018477D" w:rsidRDefault="00975122" w:rsidP="00975122">
      <w:pPr>
        <w:pStyle w:val="Textonotapie"/>
        <w:rPr>
          <w:rFonts w:ascii="Arial" w:hAnsi="Arial" w:cs="Arial"/>
          <w:sz w:val="18"/>
          <w:szCs w:val="18"/>
        </w:rPr>
      </w:pPr>
      <w:r w:rsidRPr="0018477D">
        <w:rPr>
          <w:rStyle w:val="Refdenotaalpie"/>
          <w:rFonts w:ascii="Arial" w:hAnsi="Arial" w:cs="Arial"/>
          <w:sz w:val="18"/>
          <w:szCs w:val="18"/>
        </w:rPr>
        <w:footnoteRef/>
      </w:r>
      <w:r w:rsidRPr="0018477D">
        <w:rPr>
          <w:rFonts w:ascii="Arial" w:hAnsi="Arial" w:cs="Arial"/>
          <w:sz w:val="18"/>
          <w:szCs w:val="18"/>
        </w:rPr>
        <w:t xml:space="preserve"> I. Ríos</w:t>
      </w:r>
      <w:r>
        <w:rPr>
          <w:rFonts w:ascii="Arial" w:hAnsi="Arial" w:cs="Arial"/>
          <w:sz w:val="18"/>
          <w:szCs w:val="18"/>
        </w:rPr>
        <w:t xml:space="preserve">: </w:t>
      </w:r>
      <w:r w:rsidRPr="0018477D">
        <w:rPr>
          <w:rFonts w:ascii="Arial" w:hAnsi="Arial" w:cs="Arial"/>
          <w:sz w:val="18"/>
          <w:szCs w:val="18"/>
        </w:rPr>
        <w:t>Fundamentos de la Educación Preescolar</w:t>
      </w:r>
      <w:r>
        <w:rPr>
          <w:rFonts w:ascii="Arial" w:hAnsi="Arial" w:cs="Arial"/>
          <w:sz w:val="18"/>
          <w:szCs w:val="18"/>
        </w:rPr>
        <w:t xml:space="preserve">, tesis en opción al grado </w:t>
      </w:r>
      <w:r w:rsidRPr="0018477D">
        <w:rPr>
          <w:rFonts w:ascii="Arial" w:hAnsi="Arial" w:cs="Arial"/>
          <w:sz w:val="18"/>
          <w:szCs w:val="18"/>
        </w:rPr>
        <w:t>científico de Doctor en Ciencias Pedagógicas, p. 18</w:t>
      </w:r>
      <w:r>
        <w:rPr>
          <w:rFonts w:ascii="Arial" w:hAnsi="Arial" w:cs="Arial"/>
          <w:sz w:val="18"/>
          <w:szCs w:val="18"/>
        </w:rPr>
        <w:t>.</w:t>
      </w:r>
    </w:p>
  </w:footnote>
  <w:footnote w:id="6">
    <w:p w14:paraId="25E97A15" w14:textId="77777777" w:rsidR="00370B21" w:rsidRPr="009B08CA" w:rsidRDefault="00370B21" w:rsidP="00370B21">
      <w:pPr>
        <w:pStyle w:val="Textonotapie"/>
        <w:rPr>
          <w:rFonts w:ascii="Arial" w:hAnsi="Arial" w:cs="Arial"/>
          <w:sz w:val="18"/>
          <w:szCs w:val="18"/>
        </w:rPr>
      </w:pPr>
      <w:r w:rsidRPr="009B08CA">
        <w:rPr>
          <w:rStyle w:val="Refdenotaalpie"/>
          <w:rFonts w:ascii="Arial" w:hAnsi="Arial" w:cs="Arial"/>
          <w:sz w:val="18"/>
          <w:szCs w:val="18"/>
        </w:rPr>
        <w:footnoteRef/>
      </w:r>
      <w:r>
        <w:rPr>
          <w:rFonts w:ascii="Arial" w:hAnsi="Arial" w:cs="Arial"/>
          <w:sz w:val="18"/>
          <w:szCs w:val="18"/>
        </w:rPr>
        <w:t xml:space="preserve"> </w:t>
      </w:r>
      <w:r w:rsidRPr="009B08CA">
        <w:rPr>
          <w:rFonts w:ascii="Arial" w:hAnsi="Arial" w:cs="Arial"/>
          <w:sz w:val="18"/>
          <w:szCs w:val="18"/>
        </w:rPr>
        <w:t>I</w:t>
      </w:r>
      <w:r>
        <w:rPr>
          <w:rFonts w:ascii="Arial" w:hAnsi="Arial" w:cs="Arial"/>
          <w:sz w:val="18"/>
          <w:szCs w:val="18"/>
        </w:rPr>
        <w:t xml:space="preserve">bídem, </w:t>
      </w:r>
      <w:r w:rsidRPr="009B08CA">
        <w:rPr>
          <w:rFonts w:ascii="Arial" w:hAnsi="Arial" w:cs="Arial"/>
          <w:sz w:val="18"/>
          <w:szCs w:val="18"/>
        </w:rPr>
        <w:t>p. 12</w:t>
      </w:r>
      <w:r>
        <w:rPr>
          <w:rFonts w:ascii="Arial" w:hAnsi="Arial" w:cs="Arial"/>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0977CF"/>
    <w:multiLevelType w:val="hybridMultilevel"/>
    <w:tmpl w:val="CD6897AC"/>
    <w:lvl w:ilvl="0" w:tplc="CEF41152">
      <w:start w:val="1"/>
      <w:numFmt w:val="decimal"/>
      <w:lvlText w:val="%1."/>
      <w:lvlJc w:val="left"/>
      <w:pPr>
        <w:tabs>
          <w:tab w:val="num" w:pos="900"/>
        </w:tabs>
        <w:ind w:left="900" w:hanging="360"/>
      </w:pPr>
      <w:rPr>
        <w:rFonts w:hint="default"/>
      </w:rPr>
    </w:lvl>
    <w:lvl w:ilvl="1" w:tplc="040A0019" w:tentative="1">
      <w:start w:val="1"/>
      <w:numFmt w:val="lowerLetter"/>
      <w:lvlText w:val="%2."/>
      <w:lvlJc w:val="left"/>
      <w:pPr>
        <w:tabs>
          <w:tab w:val="num" w:pos="1620"/>
        </w:tabs>
        <w:ind w:left="1620" w:hanging="360"/>
      </w:pPr>
    </w:lvl>
    <w:lvl w:ilvl="2" w:tplc="040A001B" w:tentative="1">
      <w:start w:val="1"/>
      <w:numFmt w:val="lowerRoman"/>
      <w:lvlText w:val="%3."/>
      <w:lvlJc w:val="right"/>
      <w:pPr>
        <w:tabs>
          <w:tab w:val="num" w:pos="2340"/>
        </w:tabs>
        <w:ind w:left="2340" w:hanging="180"/>
      </w:pPr>
    </w:lvl>
    <w:lvl w:ilvl="3" w:tplc="040A000F" w:tentative="1">
      <w:start w:val="1"/>
      <w:numFmt w:val="decimal"/>
      <w:lvlText w:val="%4."/>
      <w:lvlJc w:val="left"/>
      <w:pPr>
        <w:tabs>
          <w:tab w:val="num" w:pos="3060"/>
        </w:tabs>
        <w:ind w:left="3060" w:hanging="360"/>
      </w:pPr>
    </w:lvl>
    <w:lvl w:ilvl="4" w:tplc="040A0019" w:tentative="1">
      <w:start w:val="1"/>
      <w:numFmt w:val="lowerLetter"/>
      <w:lvlText w:val="%5."/>
      <w:lvlJc w:val="left"/>
      <w:pPr>
        <w:tabs>
          <w:tab w:val="num" w:pos="3780"/>
        </w:tabs>
        <w:ind w:left="3780" w:hanging="360"/>
      </w:pPr>
    </w:lvl>
    <w:lvl w:ilvl="5" w:tplc="040A001B" w:tentative="1">
      <w:start w:val="1"/>
      <w:numFmt w:val="lowerRoman"/>
      <w:lvlText w:val="%6."/>
      <w:lvlJc w:val="right"/>
      <w:pPr>
        <w:tabs>
          <w:tab w:val="num" w:pos="4500"/>
        </w:tabs>
        <w:ind w:left="4500" w:hanging="180"/>
      </w:pPr>
    </w:lvl>
    <w:lvl w:ilvl="6" w:tplc="040A000F" w:tentative="1">
      <w:start w:val="1"/>
      <w:numFmt w:val="decimal"/>
      <w:lvlText w:val="%7."/>
      <w:lvlJc w:val="left"/>
      <w:pPr>
        <w:tabs>
          <w:tab w:val="num" w:pos="5220"/>
        </w:tabs>
        <w:ind w:left="5220" w:hanging="360"/>
      </w:pPr>
    </w:lvl>
    <w:lvl w:ilvl="7" w:tplc="040A0019" w:tentative="1">
      <w:start w:val="1"/>
      <w:numFmt w:val="lowerLetter"/>
      <w:lvlText w:val="%8."/>
      <w:lvlJc w:val="left"/>
      <w:pPr>
        <w:tabs>
          <w:tab w:val="num" w:pos="5940"/>
        </w:tabs>
        <w:ind w:left="5940" w:hanging="360"/>
      </w:pPr>
    </w:lvl>
    <w:lvl w:ilvl="8" w:tplc="040A001B" w:tentative="1">
      <w:start w:val="1"/>
      <w:numFmt w:val="lowerRoman"/>
      <w:lvlText w:val="%9."/>
      <w:lvlJc w:val="right"/>
      <w:pPr>
        <w:tabs>
          <w:tab w:val="num" w:pos="6660"/>
        </w:tabs>
        <w:ind w:left="6660" w:hanging="180"/>
      </w:pPr>
    </w:lvl>
  </w:abstractNum>
  <w:abstractNum w:abstractNumId="1" w15:restartNumberingAfterBreak="0">
    <w:nsid w:val="7F8A374A"/>
    <w:multiLevelType w:val="hybridMultilevel"/>
    <w:tmpl w:val="9392BF94"/>
    <w:lvl w:ilvl="0" w:tplc="5920952E">
      <w:start w:val="1"/>
      <w:numFmt w:val="bullet"/>
      <w:lvlText w:val="•"/>
      <w:lvlJc w:val="left"/>
      <w:pPr>
        <w:tabs>
          <w:tab w:val="num" w:pos="142"/>
        </w:tabs>
        <w:ind w:left="167" w:hanging="167"/>
      </w:pPr>
      <w:rPr>
        <w:rFonts w:ascii="Times New Roman" w:hAnsi="Times New Roman" w:cs="Times New Roman" w:hint="default"/>
        <w:color w:val="auto"/>
        <w:sz w:val="28"/>
        <w:szCs w:val="28"/>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5EC"/>
    <w:rsid w:val="00156B6B"/>
    <w:rsid w:val="001D48F1"/>
    <w:rsid w:val="00201F70"/>
    <w:rsid w:val="00285500"/>
    <w:rsid w:val="00285CC7"/>
    <w:rsid w:val="002B2E33"/>
    <w:rsid w:val="002F60F4"/>
    <w:rsid w:val="00370B21"/>
    <w:rsid w:val="003969CB"/>
    <w:rsid w:val="004D63E5"/>
    <w:rsid w:val="00505AA5"/>
    <w:rsid w:val="0058203E"/>
    <w:rsid w:val="00627053"/>
    <w:rsid w:val="00655C2A"/>
    <w:rsid w:val="006F27FA"/>
    <w:rsid w:val="00757060"/>
    <w:rsid w:val="00765BC6"/>
    <w:rsid w:val="007E4689"/>
    <w:rsid w:val="008559A5"/>
    <w:rsid w:val="00975122"/>
    <w:rsid w:val="009D45EC"/>
    <w:rsid w:val="00B74705"/>
    <w:rsid w:val="00C107B8"/>
    <w:rsid w:val="00C15508"/>
    <w:rsid w:val="00C16EF2"/>
    <w:rsid w:val="00CA1657"/>
    <w:rsid w:val="00CE59BC"/>
    <w:rsid w:val="00D0190F"/>
    <w:rsid w:val="00DE65BB"/>
    <w:rsid w:val="00EC189E"/>
    <w:rsid w:val="00F351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E379FA2"/>
  <w15:chartTrackingRefBased/>
  <w15:docId w15:val="{0A0F3113-4E44-4AD0-BA88-9F2CB7C2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B6B"/>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E65BB"/>
    <w:rPr>
      <w:rFonts w:ascii="Calibri" w:eastAsia="Calibri" w:hAnsi="Calibri"/>
      <w:sz w:val="20"/>
      <w:szCs w:val="20"/>
      <w:lang w:val="x-none" w:eastAsia="x-none"/>
    </w:rPr>
  </w:style>
  <w:style w:type="character" w:customStyle="1" w:styleId="TextonotapieCar">
    <w:name w:val="Texto nota pie Car"/>
    <w:basedOn w:val="Fuentedeprrafopredeter"/>
    <w:link w:val="Textonotapie"/>
    <w:uiPriority w:val="99"/>
    <w:rsid w:val="00DE65BB"/>
    <w:rPr>
      <w:rFonts w:ascii="Calibri" w:eastAsia="Calibri" w:hAnsi="Calibri" w:cs="Times New Roman"/>
      <w:sz w:val="20"/>
      <w:szCs w:val="20"/>
      <w:lang w:val="x-none" w:eastAsia="x-none"/>
    </w:rPr>
  </w:style>
  <w:style w:type="character" w:styleId="Refdenotaalpie">
    <w:name w:val="footnote reference"/>
    <w:semiHidden/>
    <w:unhideWhenUsed/>
    <w:rsid w:val="00DE65BB"/>
    <w:rPr>
      <w:vertAlign w:val="superscript"/>
    </w:rPr>
  </w:style>
  <w:style w:type="paragraph" w:styleId="Sangradetextonormal">
    <w:name w:val="Body Text Indent"/>
    <w:basedOn w:val="Normal"/>
    <w:link w:val="SangradetextonormalCar"/>
    <w:uiPriority w:val="99"/>
    <w:rsid w:val="00285CC7"/>
    <w:pPr>
      <w:spacing w:after="120"/>
      <w:ind w:left="283"/>
    </w:pPr>
    <w:rPr>
      <w:lang w:val="x-none"/>
    </w:rPr>
  </w:style>
  <w:style w:type="character" w:customStyle="1" w:styleId="SangradetextonormalCar">
    <w:name w:val="Sangría de texto normal Car"/>
    <w:basedOn w:val="Fuentedeprrafopredeter"/>
    <w:link w:val="Sangradetextonormal"/>
    <w:uiPriority w:val="99"/>
    <w:rsid w:val="00285CC7"/>
    <w:rPr>
      <w:rFonts w:ascii="Times New Roman" w:eastAsia="Times New Roman" w:hAnsi="Times New Roman" w:cs="Times New Roman"/>
      <w:sz w:val="24"/>
      <w:szCs w:val="24"/>
      <w:lang w:val="x-none" w:eastAsia="es-ES"/>
    </w:rPr>
  </w:style>
  <w:style w:type="paragraph" w:styleId="Sangra2detindependiente">
    <w:name w:val="Body Text Indent 2"/>
    <w:basedOn w:val="Normal"/>
    <w:link w:val="Sangra2detindependienteCar"/>
    <w:uiPriority w:val="99"/>
    <w:semiHidden/>
    <w:unhideWhenUsed/>
    <w:rsid w:val="00C15508"/>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C15508"/>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9751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4130</Words>
  <Characters>22720</Characters>
  <Application>Microsoft Office Word</Application>
  <DocSecurity>0</DocSecurity>
  <Lines>189</Lines>
  <Paragraphs>53</Paragraphs>
  <ScaleCrop>false</ScaleCrop>
  <Company/>
  <LinksUpToDate>false</LinksUpToDate>
  <CharactersWithSpaces>26797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hola</dc:creator>
  <cp:keywords/>
  <dc:description/>
  <cp:lastModifiedBy>Julio C. Valhuerdi</cp:lastModifiedBy>
  <cp:revision>29</cp:revision>
  <dcterms:created xsi:type="dcterms:W3CDTF">2025-01-10T01:54:00Z</dcterms:created>
  <dcterms:modified xsi:type="dcterms:W3CDTF">2026-10-26T10:18:00Z</dcterms:modified>
</cp:coreProperties>
</file>