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D8" w:rsidRDefault="009F1ED8" w:rsidP="009F1ED8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360" w:right="-288"/>
        <w:contextualSpacing/>
        <w:jc w:val="both"/>
        <w:rPr>
          <w:rFonts w:ascii="Arial" w:hAnsi="Arial" w:cs="Arial"/>
          <w:szCs w:val="20"/>
          <w:lang w:eastAsia="es-ES"/>
        </w:rPr>
      </w:pPr>
      <w:r>
        <w:rPr>
          <w:rFonts w:ascii="Arial" w:hAnsi="Arial" w:cs="Arial"/>
          <w:szCs w:val="20"/>
          <w:lang w:eastAsia="es-ES"/>
        </w:rPr>
        <w:t xml:space="preserve">Clase </w:t>
      </w:r>
      <w:r w:rsidR="00730027">
        <w:rPr>
          <w:rFonts w:ascii="Arial" w:hAnsi="Arial" w:cs="Arial"/>
          <w:szCs w:val="20"/>
          <w:lang w:eastAsia="es-ES"/>
        </w:rPr>
        <w:t>práctica</w:t>
      </w:r>
      <w:r w:rsidR="00A81A7C">
        <w:rPr>
          <w:rFonts w:ascii="Arial" w:hAnsi="Arial" w:cs="Arial"/>
          <w:szCs w:val="20"/>
          <w:lang w:eastAsia="es-ES"/>
        </w:rPr>
        <w:t xml:space="preserve"> 1</w:t>
      </w:r>
      <w:bookmarkStart w:id="0" w:name="_GoBack"/>
      <w:bookmarkEnd w:id="0"/>
      <w:r>
        <w:rPr>
          <w:rFonts w:ascii="Arial" w:hAnsi="Arial" w:cs="Arial"/>
          <w:szCs w:val="20"/>
          <w:lang w:eastAsia="es-ES"/>
        </w:rPr>
        <w:t>:</w:t>
      </w:r>
    </w:p>
    <w:p w:rsidR="009F1ED8" w:rsidRDefault="009F1ED8" w:rsidP="009F1ED8">
      <w:pPr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360" w:right="-288"/>
        <w:contextualSpacing/>
        <w:jc w:val="both"/>
        <w:rPr>
          <w:rFonts w:ascii="Arial" w:hAnsi="Arial" w:cs="Arial"/>
          <w:szCs w:val="20"/>
          <w:lang w:eastAsia="es-ES"/>
        </w:rPr>
      </w:pPr>
    </w:p>
    <w:p w:rsidR="009F1ED8" w:rsidRPr="009F1ED8" w:rsidRDefault="009F1ED8" w:rsidP="009F1ED8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ind w:right="-288"/>
        <w:jc w:val="both"/>
        <w:rPr>
          <w:rFonts w:ascii="Arial" w:hAnsi="Arial" w:cs="Arial"/>
          <w:szCs w:val="20"/>
          <w:lang w:eastAsia="es-ES"/>
        </w:rPr>
      </w:pPr>
      <w:r w:rsidRPr="009F1ED8">
        <w:rPr>
          <w:rFonts w:ascii="Arial" w:hAnsi="Arial" w:cs="Arial"/>
          <w:szCs w:val="20"/>
          <w:lang w:eastAsia="es-ES"/>
        </w:rPr>
        <w:t xml:space="preserve">Trabajo con materiales relacionados de la Seguridad Nacional  y con la Seguridad Internacional en el contexto político militar actual y con el enfoque cubano de Seguridad Nacional e Internacional y el rol del líder histórico de la Revolución Cubana en su conformación. </w:t>
      </w:r>
    </w:p>
    <w:p w:rsidR="009F1ED8" w:rsidRDefault="009F1ED8" w:rsidP="009F1ED8">
      <w:pPr>
        <w:autoSpaceDE w:val="0"/>
        <w:autoSpaceDN w:val="0"/>
        <w:adjustRightInd w:val="0"/>
        <w:spacing w:before="120" w:after="120" w:line="276" w:lineRule="auto"/>
        <w:ind w:left="360" w:right="-288"/>
        <w:contextualSpacing/>
        <w:jc w:val="both"/>
        <w:rPr>
          <w:rFonts w:ascii="Arial" w:hAnsi="Arial" w:cs="Arial"/>
          <w:szCs w:val="20"/>
          <w:lang w:eastAsia="es-ES"/>
        </w:rPr>
      </w:pPr>
    </w:p>
    <w:p w:rsidR="009F1ED8" w:rsidRPr="009F1ED8" w:rsidRDefault="009F1ED8" w:rsidP="009F1ED8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120" w:line="276" w:lineRule="auto"/>
        <w:ind w:right="-288"/>
        <w:jc w:val="both"/>
        <w:rPr>
          <w:rFonts w:ascii="Arial" w:eastAsia="Calibri" w:hAnsi="Arial" w:cs="Arial"/>
          <w:szCs w:val="24"/>
          <w:lang w:eastAsia="en-US"/>
        </w:rPr>
      </w:pPr>
      <w:r w:rsidRPr="009F1ED8">
        <w:rPr>
          <w:rFonts w:ascii="Arial" w:hAnsi="Arial" w:cs="Arial"/>
          <w:szCs w:val="20"/>
          <w:lang w:eastAsia="es-ES"/>
        </w:rPr>
        <w:t xml:space="preserve">Elaborar un trabajo práctico de hasta 3 cuartillas sobre la estrategia de Seguridad Nacional de los EE. UU. y sus implicaciones   para  el mundo. </w:t>
      </w:r>
      <w:r w:rsidRPr="009F1ED8">
        <w:rPr>
          <w:rFonts w:ascii="Arial" w:hAnsi="Arial" w:cs="Arial"/>
          <w:color w:val="000000"/>
          <w:szCs w:val="20"/>
          <w:lang w:eastAsia="es-ES"/>
        </w:rPr>
        <w:t>Sus fundamentos históricos y teóricos, lineamientos y f</w:t>
      </w:r>
      <w:r w:rsidRPr="009F1ED8">
        <w:rPr>
          <w:rFonts w:ascii="Arial" w:eastAsia="Calibri" w:hAnsi="Arial" w:cs="Arial"/>
          <w:lang w:eastAsia="en-US"/>
        </w:rPr>
        <w:t xml:space="preserve">uentes principales de su arquitectura. </w:t>
      </w:r>
    </w:p>
    <w:p w:rsidR="009F1ED8" w:rsidRDefault="009F1ED8" w:rsidP="009F1ED8">
      <w:pPr>
        <w:autoSpaceDE w:val="0"/>
        <w:autoSpaceDN w:val="0"/>
        <w:adjustRightInd w:val="0"/>
        <w:spacing w:before="120" w:after="120" w:line="276" w:lineRule="auto"/>
        <w:ind w:left="360" w:right="-288"/>
        <w:contextualSpacing/>
        <w:jc w:val="both"/>
        <w:rPr>
          <w:rFonts w:ascii="Arial" w:eastAsia="Calibri" w:hAnsi="Arial" w:cs="Arial"/>
          <w:lang w:eastAsia="es-ES"/>
        </w:rPr>
      </w:pPr>
    </w:p>
    <w:p w:rsidR="009F1ED8" w:rsidRDefault="009F1ED8" w:rsidP="009F1ED8">
      <w:pPr>
        <w:tabs>
          <w:tab w:val="left" w:pos="0"/>
        </w:tabs>
        <w:spacing w:before="120" w:after="120" w:line="276" w:lineRule="auto"/>
        <w:ind w:firstLine="360"/>
        <w:jc w:val="both"/>
        <w:rPr>
          <w:rFonts w:ascii="Arial" w:hAnsi="Arial" w:cs="Arial"/>
        </w:rPr>
      </w:pPr>
    </w:p>
    <w:p w:rsidR="00D623D5" w:rsidRDefault="00D623D5"/>
    <w:sectPr w:rsidR="00D623D5" w:rsidSect="00D62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  <w:sig w:usb0="00000000" w:usb1="08070000" w:usb2="00000010" w:usb3="00000000" w:csb0="00020000" w:csb1="00000000"/>
  </w:font>
  <w:font w:name="WenQuanYi Micro Hei">
    <w:altName w:val="MS Mincho"/>
    <w:charset w:val="80"/>
    <w:family w:val="auto"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1945"/>
    <w:multiLevelType w:val="hybridMultilevel"/>
    <w:tmpl w:val="CD803D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CE3CD6"/>
    <w:multiLevelType w:val="multilevel"/>
    <w:tmpl w:val="54CE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ED8"/>
    <w:rsid w:val="00730027"/>
    <w:rsid w:val="009F1ED8"/>
    <w:rsid w:val="00A81A7C"/>
    <w:rsid w:val="00D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FA871"/>
  <w15:docId w15:val="{082F3D4B-FADF-4ACC-83E3-D5433281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ED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ED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Trabajador</cp:lastModifiedBy>
  <cp:revision>4</cp:revision>
  <dcterms:created xsi:type="dcterms:W3CDTF">2017-09-25T12:51:00Z</dcterms:created>
  <dcterms:modified xsi:type="dcterms:W3CDTF">2021-02-08T22:38:00Z</dcterms:modified>
</cp:coreProperties>
</file>