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47" w:rsidRDefault="00276447" w:rsidP="00276447">
      <w:pPr>
        <w:jc w:val="both"/>
        <w:rPr>
          <w:rFonts w:ascii="Arial" w:hAnsi="Arial" w:cs="Arial"/>
          <w:b/>
        </w:rPr>
      </w:pPr>
    </w:p>
    <w:p w:rsidR="00276447" w:rsidRPr="002B7CD8" w:rsidRDefault="00276447" w:rsidP="00276447">
      <w:pPr>
        <w:jc w:val="both"/>
        <w:rPr>
          <w:rFonts w:ascii="Arial" w:hAnsi="Arial" w:cs="Arial"/>
        </w:rPr>
      </w:pPr>
      <w:r w:rsidRPr="00BD4B14">
        <w:rPr>
          <w:rFonts w:ascii="Arial" w:hAnsi="Arial" w:cs="Arial"/>
          <w:b/>
        </w:rPr>
        <w:t xml:space="preserve">CONTABILIDAD </w:t>
      </w:r>
      <w:r>
        <w:rPr>
          <w:rFonts w:ascii="Arial" w:hAnsi="Arial" w:cs="Arial"/>
          <w:b/>
        </w:rPr>
        <w:t xml:space="preserve">GENERAL II                                                                </w:t>
      </w:r>
      <w:r w:rsidRPr="002B7CD8">
        <w:rPr>
          <w:rFonts w:ascii="Arial" w:hAnsi="Arial" w:cs="Arial"/>
        </w:rPr>
        <w:t>(1/2)</w:t>
      </w:r>
    </w:p>
    <w:p w:rsidR="00276447" w:rsidRDefault="00276447" w:rsidP="00276447">
      <w:pPr>
        <w:rPr>
          <w:rFonts w:ascii="Arial" w:hAnsi="Arial" w:cs="Arial"/>
          <w:b/>
        </w:rPr>
      </w:pPr>
      <w:r w:rsidRPr="001C2559">
        <w:rPr>
          <w:rFonts w:ascii="Arial" w:hAnsi="Arial" w:cs="Arial"/>
          <w:b/>
        </w:rPr>
        <w:t>Presentación de la asignatura</w:t>
      </w:r>
    </w:p>
    <w:p w:rsidR="00276447" w:rsidRDefault="00276447" w:rsidP="00276447">
      <w:pPr>
        <w:rPr>
          <w:rFonts w:ascii="Arial" w:hAnsi="Arial" w:cs="Arial"/>
        </w:rPr>
      </w:pPr>
      <w:r>
        <w:rPr>
          <w:rFonts w:ascii="Arial" w:hAnsi="Arial" w:cs="Arial"/>
          <w:b/>
        </w:rPr>
        <w:t xml:space="preserve">Disciplina Contabilidad: </w:t>
      </w:r>
      <w:r>
        <w:rPr>
          <w:rFonts w:ascii="Arial" w:hAnsi="Arial" w:cs="Arial"/>
        </w:rPr>
        <w:t xml:space="preserve">con precedencia de Contabilidad general I </w:t>
      </w:r>
    </w:p>
    <w:p w:rsidR="00276447" w:rsidRDefault="00276447" w:rsidP="00276447">
      <w:pPr>
        <w:rPr>
          <w:rFonts w:ascii="Arial" w:hAnsi="Arial" w:cs="Arial"/>
        </w:rPr>
      </w:pPr>
      <w:r>
        <w:rPr>
          <w:rFonts w:ascii="Arial" w:hAnsi="Arial" w:cs="Arial"/>
        </w:rPr>
        <w:t>El programa lo conforman 3 temas:</w:t>
      </w:r>
    </w:p>
    <w:p w:rsidR="00276447" w:rsidRPr="00F220E3" w:rsidRDefault="00276447" w:rsidP="00276447">
      <w:pPr>
        <w:rPr>
          <w:rFonts w:ascii="Arial" w:hAnsi="Arial" w:cs="Arial"/>
        </w:rPr>
      </w:pPr>
      <w:r>
        <w:rPr>
          <w:rFonts w:ascii="Arial" w:hAnsi="Arial" w:cs="Arial"/>
        </w:rPr>
        <w:t xml:space="preserve">              Tema I:</w:t>
      </w:r>
      <w:r w:rsidRPr="00F220E3">
        <w:rPr>
          <w:rFonts w:ascii="Arial" w:hAnsi="Arial" w:cs="Arial"/>
          <w:b/>
        </w:rPr>
        <w:t xml:space="preserve"> </w:t>
      </w:r>
      <w:proofErr w:type="gramStart"/>
      <w:r w:rsidRPr="00F220E3">
        <w:rPr>
          <w:rFonts w:ascii="Arial" w:hAnsi="Arial" w:cs="Arial"/>
        </w:rPr>
        <w:t>El  Efectivo</w:t>
      </w:r>
      <w:proofErr w:type="gramEnd"/>
      <w:r w:rsidRPr="00F220E3">
        <w:rPr>
          <w:rFonts w:ascii="Arial" w:hAnsi="Arial" w:cs="Arial"/>
        </w:rPr>
        <w:t xml:space="preserve"> en Caja y Banco</w:t>
      </w:r>
      <w:r w:rsidRPr="00F220E3">
        <w:rPr>
          <w:rFonts w:ascii="Arial" w:hAnsi="Arial" w:cs="Arial"/>
          <w:b/>
        </w:rPr>
        <w:t xml:space="preserve">   </w:t>
      </w:r>
    </w:p>
    <w:p w:rsidR="00276447" w:rsidRDefault="00276447" w:rsidP="00276447">
      <w:pPr>
        <w:rPr>
          <w:rFonts w:ascii="Arial" w:hAnsi="Arial" w:cs="Arial"/>
        </w:rPr>
      </w:pPr>
      <w:r>
        <w:rPr>
          <w:rFonts w:ascii="Arial" w:hAnsi="Arial" w:cs="Arial"/>
        </w:rPr>
        <w:t xml:space="preserve">              Tema II:</w:t>
      </w:r>
      <w:r w:rsidRPr="00F220E3">
        <w:rPr>
          <w:b/>
        </w:rPr>
        <w:t xml:space="preserve"> </w:t>
      </w:r>
      <w:r w:rsidRPr="00F220E3">
        <w:rPr>
          <w:rFonts w:ascii="Arial" w:hAnsi="Arial" w:cs="Arial"/>
        </w:rPr>
        <w:t>Las</w:t>
      </w:r>
      <w:r>
        <w:rPr>
          <w:b/>
        </w:rPr>
        <w:t xml:space="preserve"> </w:t>
      </w:r>
      <w:r w:rsidRPr="00F220E3">
        <w:rPr>
          <w:rFonts w:ascii="Arial" w:hAnsi="Arial" w:cs="Arial"/>
        </w:rPr>
        <w:t>Partidas por cobrar</w:t>
      </w:r>
      <w:r w:rsidRPr="00973226">
        <w:rPr>
          <w:b/>
        </w:rPr>
        <w:t xml:space="preserve">                     </w:t>
      </w:r>
    </w:p>
    <w:p w:rsidR="00276447" w:rsidRDefault="00276447" w:rsidP="00276447">
      <w:pPr>
        <w:rPr>
          <w:rFonts w:ascii="Arial" w:hAnsi="Arial" w:cs="Arial"/>
        </w:rPr>
      </w:pPr>
      <w:r>
        <w:rPr>
          <w:rFonts w:ascii="Arial" w:hAnsi="Arial" w:cs="Arial"/>
        </w:rPr>
        <w:t xml:space="preserve">              Tema III: </w:t>
      </w:r>
      <w:r w:rsidRPr="00F220E3">
        <w:rPr>
          <w:rFonts w:ascii="Arial" w:hAnsi="Arial" w:cs="Arial"/>
        </w:rPr>
        <w:t>Los inventarios</w:t>
      </w:r>
      <w:r w:rsidRPr="00973226">
        <w:rPr>
          <w:b/>
        </w:rPr>
        <w:t xml:space="preserve">                         </w:t>
      </w:r>
    </w:p>
    <w:p w:rsidR="00276447" w:rsidRDefault="00276447" w:rsidP="00276447">
      <w:pPr>
        <w:rPr>
          <w:rFonts w:ascii="Arial" w:hAnsi="Arial" w:cs="Arial"/>
        </w:rPr>
      </w:pPr>
    </w:p>
    <w:p w:rsidR="00276447" w:rsidRDefault="00276447" w:rsidP="00276447">
      <w:pPr>
        <w:rPr>
          <w:rFonts w:ascii="Arial" w:hAnsi="Arial" w:cs="Arial"/>
        </w:rPr>
      </w:pPr>
      <w:r>
        <w:rPr>
          <w:rFonts w:ascii="Arial" w:hAnsi="Arial" w:cs="Arial"/>
        </w:rPr>
        <w:t>Trabajos fuera del horario de actividades docentes 2:</w:t>
      </w:r>
    </w:p>
    <w:p w:rsidR="00276447" w:rsidRDefault="00276447" w:rsidP="00276447">
      <w:pPr>
        <w:rPr>
          <w:rFonts w:ascii="Arial" w:hAnsi="Arial" w:cs="Arial"/>
        </w:rPr>
      </w:pPr>
      <w:r>
        <w:rPr>
          <w:rFonts w:ascii="Arial" w:hAnsi="Arial" w:cs="Arial"/>
        </w:rPr>
        <w:t xml:space="preserve">          Trabajos extra clases (TEC</w:t>
      </w:r>
      <w:proofErr w:type="gramStart"/>
      <w:r>
        <w:rPr>
          <w:rFonts w:ascii="Arial" w:hAnsi="Arial" w:cs="Arial"/>
        </w:rPr>
        <w:t>)  No</w:t>
      </w:r>
      <w:proofErr w:type="gramEnd"/>
      <w:r>
        <w:rPr>
          <w:rFonts w:ascii="Arial" w:hAnsi="Arial" w:cs="Arial"/>
        </w:rPr>
        <w:t xml:space="preserve"> 1  tema I </w:t>
      </w:r>
    </w:p>
    <w:p w:rsidR="00276447" w:rsidRDefault="00276447" w:rsidP="00276447">
      <w:pPr>
        <w:rPr>
          <w:rFonts w:ascii="Arial" w:hAnsi="Arial" w:cs="Arial"/>
        </w:rPr>
      </w:pPr>
      <w:r>
        <w:rPr>
          <w:rFonts w:ascii="Arial" w:hAnsi="Arial" w:cs="Arial"/>
        </w:rPr>
        <w:t xml:space="preserve">                                             (TEC)  No </w:t>
      </w:r>
      <w:proofErr w:type="gramStart"/>
      <w:r>
        <w:rPr>
          <w:rFonts w:ascii="Arial" w:hAnsi="Arial" w:cs="Arial"/>
        </w:rPr>
        <w:t>2  tema</w:t>
      </w:r>
      <w:proofErr w:type="gramEnd"/>
      <w:r>
        <w:rPr>
          <w:rFonts w:ascii="Arial" w:hAnsi="Arial" w:cs="Arial"/>
        </w:rPr>
        <w:t xml:space="preserve"> III </w:t>
      </w:r>
    </w:p>
    <w:p w:rsidR="00276447" w:rsidRDefault="00276447" w:rsidP="00276447">
      <w:pPr>
        <w:rPr>
          <w:rFonts w:ascii="Arial" w:hAnsi="Arial" w:cs="Arial"/>
        </w:rPr>
      </w:pPr>
    </w:p>
    <w:p w:rsidR="00276447" w:rsidRDefault="00276447" w:rsidP="00276447">
      <w:pPr>
        <w:rPr>
          <w:rFonts w:ascii="Arial" w:hAnsi="Arial" w:cs="Arial"/>
        </w:rPr>
      </w:pPr>
      <w:r>
        <w:rPr>
          <w:rFonts w:ascii="Arial" w:hAnsi="Arial" w:cs="Arial"/>
        </w:rPr>
        <w:t>Sistema de evaluación:    Evaluaciones sistemáticas cada encuentro</w:t>
      </w:r>
    </w:p>
    <w:p w:rsidR="00276447" w:rsidRDefault="00276447" w:rsidP="00276447">
      <w:pPr>
        <w:rPr>
          <w:rFonts w:ascii="Arial" w:hAnsi="Arial" w:cs="Arial"/>
        </w:rPr>
      </w:pPr>
      <w:r>
        <w:rPr>
          <w:rFonts w:ascii="Arial" w:hAnsi="Arial" w:cs="Arial"/>
        </w:rPr>
        <w:t xml:space="preserve">                                      2 pruebas </w:t>
      </w:r>
      <w:proofErr w:type="spellStart"/>
      <w:r>
        <w:rPr>
          <w:rFonts w:ascii="Arial" w:hAnsi="Arial" w:cs="Arial"/>
        </w:rPr>
        <w:t>intrasemestrales</w:t>
      </w:r>
      <w:proofErr w:type="spellEnd"/>
      <w:r>
        <w:rPr>
          <w:rFonts w:ascii="Arial" w:hAnsi="Arial" w:cs="Arial"/>
        </w:rPr>
        <w:t xml:space="preserve"> (PIS)</w:t>
      </w:r>
    </w:p>
    <w:p w:rsidR="00276447" w:rsidRPr="001C2559" w:rsidRDefault="00276447" w:rsidP="00276447">
      <w:pPr>
        <w:rPr>
          <w:rFonts w:ascii="Arial" w:hAnsi="Arial" w:cs="Arial"/>
        </w:rPr>
      </w:pPr>
      <w:r>
        <w:rPr>
          <w:rFonts w:ascii="Arial" w:hAnsi="Arial" w:cs="Arial"/>
        </w:rPr>
        <w:t xml:space="preserve">                                         (PIS)</w:t>
      </w:r>
      <w:r w:rsidRPr="00FF4C97">
        <w:rPr>
          <w:rFonts w:ascii="Arial" w:hAnsi="Arial" w:cs="Arial"/>
        </w:rPr>
        <w:t xml:space="preserve"> </w:t>
      </w:r>
      <w:r>
        <w:rPr>
          <w:rFonts w:ascii="Arial" w:hAnsi="Arial" w:cs="Arial"/>
        </w:rPr>
        <w:t xml:space="preserve">No </w:t>
      </w:r>
      <w:proofErr w:type="gramStart"/>
      <w:r>
        <w:rPr>
          <w:rFonts w:ascii="Arial" w:hAnsi="Arial" w:cs="Arial"/>
        </w:rPr>
        <w:t xml:space="preserve">1  </w:t>
      </w:r>
      <w:proofErr w:type="spellStart"/>
      <w:r>
        <w:rPr>
          <w:rFonts w:ascii="Arial" w:hAnsi="Arial" w:cs="Arial"/>
        </w:rPr>
        <w:t>Sem</w:t>
      </w:r>
      <w:proofErr w:type="spellEnd"/>
      <w:proofErr w:type="gramEnd"/>
      <w:r>
        <w:rPr>
          <w:rFonts w:ascii="Arial" w:hAnsi="Arial" w:cs="Arial"/>
        </w:rPr>
        <w:t>.  28Temas I y II</w:t>
      </w:r>
    </w:p>
    <w:p w:rsidR="00276447" w:rsidRDefault="00276447" w:rsidP="00276447">
      <w:pPr>
        <w:rPr>
          <w:rFonts w:ascii="Arial" w:hAnsi="Arial" w:cs="Arial"/>
        </w:rPr>
      </w:pPr>
      <w:r>
        <w:rPr>
          <w:rFonts w:ascii="Monotype Corsiva" w:hAnsi="Monotype Corsiva" w:cs="Arial"/>
          <w:b/>
          <w:sz w:val="52"/>
          <w:szCs w:val="52"/>
        </w:rPr>
        <w:t xml:space="preserve"> </w:t>
      </w:r>
      <w:r>
        <w:rPr>
          <w:rFonts w:ascii="Arial" w:hAnsi="Arial" w:cs="Arial"/>
        </w:rPr>
        <w:t xml:space="preserve">                                       (PIS)</w:t>
      </w:r>
      <w:r w:rsidRPr="00FF4C97">
        <w:rPr>
          <w:rFonts w:ascii="Arial" w:hAnsi="Arial" w:cs="Arial"/>
        </w:rPr>
        <w:t xml:space="preserve"> </w:t>
      </w:r>
      <w:r>
        <w:rPr>
          <w:rFonts w:ascii="Arial" w:hAnsi="Arial" w:cs="Arial"/>
        </w:rPr>
        <w:t xml:space="preserve">No </w:t>
      </w:r>
      <w:proofErr w:type="gramStart"/>
      <w:r>
        <w:rPr>
          <w:rFonts w:ascii="Arial" w:hAnsi="Arial" w:cs="Arial"/>
        </w:rPr>
        <w:t xml:space="preserve">2  </w:t>
      </w:r>
      <w:proofErr w:type="spellStart"/>
      <w:r>
        <w:rPr>
          <w:rFonts w:ascii="Arial" w:hAnsi="Arial" w:cs="Arial"/>
        </w:rPr>
        <w:t>Sem</w:t>
      </w:r>
      <w:proofErr w:type="spellEnd"/>
      <w:proofErr w:type="gramEnd"/>
      <w:r>
        <w:rPr>
          <w:rFonts w:ascii="Arial" w:hAnsi="Arial" w:cs="Arial"/>
        </w:rPr>
        <w:t>.  38Temas II y III</w:t>
      </w:r>
    </w:p>
    <w:p w:rsidR="00276447" w:rsidRPr="001C2559" w:rsidRDefault="00276447" w:rsidP="00276447">
      <w:pPr>
        <w:rPr>
          <w:rFonts w:ascii="Arial" w:hAnsi="Arial" w:cs="Arial"/>
        </w:rPr>
      </w:pPr>
      <w:r>
        <w:rPr>
          <w:rFonts w:ascii="Arial" w:hAnsi="Arial" w:cs="Arial"/>
        </w:rPr>
        <w:t xml:space="preserve">                                      1 Examen Final escrito</w:t>
      </w:r>
    </w:p>
    <w:p w:rsidR="00276447" w:rsidRDefault="00276447" w:rsidP="00276447">
      <w:pPr>
        <w:jc w:val="center"/>
        <w:rPr>
          <w:rFonts w:ascii="Monotype Corsiva" w:hAnsi="Monotype Corsiva" w:cs="Arial"/>
          <w:b/>
          <w:sz w:val="52"/>
          <w:szCs w:val="52"/>
        </w:rPr>
      </w:pPr>
    </w:p>
    <w:p w:rsidR="00276447" w:rsidRDefault="00276447" w:rsidP="00276447">
      <w:pPr>
        <w:jc w:val="both"/>
        <w:rPr>
          <w:rFonts w:ascii="Arial" w:hAnsi="Arial" w:cs="Arial"/>
          <w:b/>
        </w:rPr>
      </w:pPr>
      <w:r w:rsidRPr="00BD4B14">
        <w:rPr>
          <w:rFonts w:ascii="Arial" w:hAnsi="Arial" w:cs="Arial"/>
          <w:b/>
        </w:rPr>
        <w:t xml:space="preserve">CONTABILIDAD </w:t>
      </w:r>
      <w:r>
        <w:rPr>
          <w:rFonts w:ascii="Arial" w:hAnsi="Arial" w:cs="Arial"/>
          <w:b/>
        </w:rPr>
        <w:t>GENERAL II</w:t>
      </w:r>
    </w:p>
    <w:p w:rsidR="00276447" w:rsidRDefault="00276447" w:rsidP="00276447">
      <w:pPr>
        <w:jc w:val="both"/>
        <w:rPr>
          <w:rFonts w:ascii="Arial" w:hAnsi="Arial" w:cs="Arial"/>
          <w:b/>
        </w:rPr>
      </w:pPr>
      <w:r w:rsidRPr="00F220E3">
        <w:rPr>
          <w:rFonts w:ascii="Arial" w:hAnsi="Arial" w:cs="Arial"/>
          <w:b/>
        </w:rPr>
        <w:t>TEMA I</w:t>
      </w:r>
      <w:r w:rsidRPr="00BD4B14">
        <w:rPr>
          <w:rFonts w:ascii="Arial" w:hAnsi="Arial" w:cs="Arial"/>
          <w:b/>
        </w:rPr>
        <w:t xml:space="preserve">: </w:t>
      </w:r>
      <w:proofErr w:type="gramStart"/>
      <w:r w:rsidRPr="00F220E3">
        <w:rPr>
          <w:rFonts w:ascii="Arial" w:hAnsi="Arial" w:cs="Arial"/>
        </w:rPr>
        <w:t>El  Efectivo</w:t>
      </w:r>
      <w:proofErr w:type="gramEnd"/>
      <w:r w:rsidRPr="00F220E3">
        <w:rPr>
          <w:rFonts w:ascii="Arial" w:hAnsi="Arial" w:cs="Arial"/>
        </w:rPr>
        <w:t xml:space="preserve"> en Caja y Banco</w:t>
      </w:r>
      <w:r w:rsidRPr="00F220E3">
        <w:rPr>
          <w:rFonts w:ascii="Arial" w:hAnsi="Arial" w:cs="Arial"/>
          <w:b/>
        </w:rPr>
        <w:t xml:space="preserve">   </w:t>
      </w:r>
    </w:p>
    <w:p w:rsidR="00276447" w:rsidRDefault="00276447" w:rsidP="00276447">
      <w:pPr>
        <w:jc w:val="both"/>
        <w:rPr>
          <w:rFonts w:ascii="Arial" w:hAnsi="Arial" w:cs="Arial"/>
          <w:b/>
        </w:rPr>
      </w:pPr>
      <w:r w:rsidRPr="00BD4B14">
        <w:rPr>
          <w:rFonts w:ascii="Arial" w:hAnsi="Arial" w:cs="Arial"/>
          <w:b/>
        </w:rPr>
        <w:t>TÍTULO:</w:t>
      </w:r>
      <w:r>
        <w:rPr>
          <w:rFonts w:ascii="Arial" w:hAnsi="Arial" w:cs="Arial"/>
          <w:b/>
        </w:rPr>
        <w:t xml:space="preserve"> </w:t>
      </w:r>
      <w:proofErr w:type="gramStart"/>
      <w:r w:rsidRPr="00F220E3">
        <w:rPr>
          <w:rFonts w:ascii="Arial" w:hAnsi="Arial" w:cs="Arial"/>
        </w:rPr>
        <w:t>El  Efectivo</w:t>
      </w:r>
      <w:proofErr w:type="gramEnd"/>
      <w:r w:rsidRPr="00F220E3">
        <w:rPr>
          <w:rFonts w:ascii="Arial" w:hAnsi="Arial" w:cs="Arial"/>
        </w:rPr>
        <w:t xml:space="preserve"> en Caja </w:t>
      </w:r>
    </w:p>
    <w:p w:rsidR="00276447" w:rsidRDefault="00276447" w:rsidP="00276447">
      <w:pPr>
        <w:jc w:val="both"/>
        <w:rPr>
          <w:rFonts w:ascii="Arial" w:hAnsi="Arial" w:cs="Arial"/>
          <w:b/>
        </w:rPr>
      </w:pPr>
      <w:r>
        <w:rPr>
          <w:rFonts w:ascii="Arial" w:hAnsi="Arial" w:cs="Arial"/>
          <w:b/>
        </w:rPr>
        <w:t xml:space="preserve">SUMARIO: </w:t>
      </w:r>
    </w:p>
    <w:p w:rsidR="00276447" w:rsidRPr="006A5F4F" w:rsidRDefault="00276447" w:rsidP="00276447">
      <w:pPr>
        <w:numPr>
          <w:ilvl w:val="0"/>
          <w:numId w:val="1"/>
        </w:numPr>
        <w:jc w:val="both"/>
        <w:rPr>
          <w:rFonts w:ascii="Arial" w:hAnsi="Arial" w:cs="Arial"/>
        </w:rPr>
      </w:pPr>
      <w:r w:rsidRPr="006A5F4F">
        <w:rPr>
          <w:rFonts w:ascii="Arial" w:hAnsi="Arial" w:cs="Arial"/>
        </w:rPr>
        <w:t xml:space="preserve">Generalidades. </w:t>
      </w:r>
      <w:r w:rsidRPr="00F220E3">
        <w:rPr>
          <w:rFonts w:ascii="Arial" w:hAnsi="Arial" w:cs="Arial"/>
        </w:rPr>
        <w:t>Efectivo en Caja</w:t>
      </w:r>
      <w:r>
        <w:rPr>
          <w:rFonts w:ascii="Arial" w:hAnsi="Arial" w:cs="Arial"/>
        </w:rPr>
        <w:t>, fondos autorizados.</w:t>
      </w:r>
    </w:p>
    <w:p w:rsidR="00276447" w:rsidRDefault="00276447" w:rsidP="00276447">
      <w:pPr>
        <w:numPr>
          <w:ilvl w:val="0"/>
          <w:numId w:val="1"/>
        </w:numPr>
        <w:jc w:val="both"/>
        <w:rPr>
          <w:rFonts w:ascii="Arial" w:hAnsi="Arial" w:cs="Arial"/>
        </w:rPr>
      </w:pPr>
      <w:r>
        <w:rPr>
          <w:rFonts w:ascii="Arial" w:hAnsi="Arial" w:cs="Arial"/>
        </w:rPr>
        <w:t>Controles sobre la caja</w:t>
      </w:r>
      <w:r w:rsidRPr="00D41711">
        <w:rPr>
          <w:rFonts w:ascii="Arial" w:hAnsi="Arial" w:cs="Arial"/>
        </w:rPr>
        <w:t>.</w:t>
      </w:r>
    </w:p>
    <w:p w:rsidR="00276447" w:rsidRPr="00D41711" w:rsidRDefault="00276447" w:rsidP="00276447">
      <w:pPr>
        <w:numPr>
          <w:ilvl w:val="0"/>
          <w:numId w:val="1"/>
        </w:numPr>
        <w:jc w:val="both"/>
        <w:rPr>
          <w:rFonts w:ascii="Arial" w:hAnsi="Arial" w:cs="Arial"/>
        </w:rPr>
      </w:pPr>
      <w:r>
        <w:rPr>
          <w:rFonts w:ascii="Arial" w:hAnsi="Arial" w:cs="Arial"/>
        </w:rPr>
        <w:t>El fondo para pagos menores (</w:t>
      </w:r>
      <w:proofErr w:type="spellStart"/>
      <w:r>
        <w:rPr>
          <w:rFonts w:ascii="Arial" w:hAnsi="Arial" w:cs="Arial"/>
        </w:rPr>
        <w:t>Fppm</w:t>
      </w:r>
      <w:proofErr w:type="spellEnd"/>
      <w:r>
        <w:rPr>
          <w:rFonts w:ascii="Arial" w:hAnsi="Arial" w:cs="Arial"/>
        </w:rPr>
        <w:t>).Su control</w:t>
      </w:r>
      <w:r w:rsidRPr="00D41711">
        <w:rPr>
          <w:rFonts w:ascii="Arial" w:hAnsi="Arial" w:cs="Arial"/>
        </w:rPr>
        <w:t xml:space="preserve"> </w:t>
      </w:r>
    </w:p>
    <w:p w:rsidR="00276447" w:rsidRDefault="00276447" w:rsidP="00276447">
      <w:pPr>
        <w:numPr>
          <w:ilvl w:val="0"/>
          <w:numId w:val="1"/>
        </w:numPr>
        <w:jc w:val="both"/>
        <w:rPr>
          <w:rFonts w:ascii="Arial" w:hAnsi="Arial" w:cs="Arial"/>
        </w:rPr>
      </w:pPr>
      <w:r>
        <w:rPr>
          <w:rFonts w:ascii="Arial" w:hAnsi="Arial" w:cs="Arial"/>
        </w:rPr>
        <w:t xml:space="preserve">Registro contable del </w:t>
      </w:r>
      <w:proofErr w:type="spellStart"/>
      <w:r>
        <w:rPr>
          <w:rFonts w:ascii="Arial" w:hAnsi="Arial" w:cs="Arial"/>
        </w:rPr>
        <w:t>fppm</w:t>
      </w:r>
      <w:proofErr w:type="spellEnd"/>
      <w:r w:rsidRPr="00D41711">
        <w:rPr>
          <w:rFonts w:ascii="Arial" w:hAnsi="Arial" w:cs="Arial"/>
        </w:rPr>
        <w:t xml:space="preserve">. </w:t>
      </w:r>
    </w:p>
    <w:p w:rsidR="00276447" w:rsidRPr="009D016E" w:rsidRDefault="00276447" w:rsidP="00276447">
      <w:pPr>
        <w:jc w:val="both"/>
        <w:rPr>
          <w:rFonts w:ascii="Arial" w:hAnsi="Arial" w:cs="Arial"/>
          <w:bCs/>
        </w:rPr>
      </w:pPr>
      <w:r w:rsidRPr="00D41711">
        <w:rPr>
          <w:rFonts w:ascii="Arial" w:hAnsi="Arial" w:cs="Arial"/>
          <w:b/>
        </w:rPr>
        <w:t>OBJETIVO:</w:t>
      </w:r>
      <w:r>
        <w:rPr>
          <w:rFonts w:ascii="Arial" w:hAnsi="Arial" w:cs="Arial"/>
          <w:b/>
        </w:rPr>
        <w:t xml:space="preserve"> </w:t>
      </w:r>
      <w:r w:rsidRPr="009D016E">
        <w:rPr>
          <w:rFonts w:ascii="Arial" w:hAnsi="Arial" w:cs="Arial"/>
          <w:bCs/>
        </w:rPr>
        <w:t>Contabilizar las operaciones de la subcuenta de caja: Fondo para pagos menores.</w:t>
      </w:r>
    </w:p>
    <w:p w:rsidR="00276447" w:rsidRPr="009D016E" w:rsidRDefault="00276447" w:rsidP="00276447">
      <w:pPr>
        <w:ind w:left="360"/>
        <w:jc w:val="both"/>
        <w:rPr>
          <w:rFonts w:ascii="Arial" w:hAnsi="Arial" w:cs="Arial"/>
          <w:bCs/>
        </w:rPr>
      </w:pPr>
      <w:r>
        <w:rPr>
          <w:rFonts w:ascii="Arial" w:hAnsi="Arial" w:cs="Arial"/>
          <w:bCs/>
        </w:rPr>
        <w:t xml:space="preserve">              </w:t>
      </w:r>
      <w:r w:rsidRPr="009D016E">
        <w:rPr>
          <w:rFonts w:ascii="Arial" w:hAnsi="Arial" w:cs="Arial"/>
          <w:bCs/>
        </w:rPr>
        <w:t>Caracterizar el control interno del efectivo.</w:t>
      </w:r>
    </w:p>
    <w:p w:rsidR="00276447" w:rsidRDefault="00276447" w:rsidP="00276447">
      <w:pPr>
        <w:jc w:val="both"/>
        <w:rPr>
          <w:rFonts w:ascii="Arial" w:hAnsi="Arial" w:cs="Arial"/>
          <w:b/>
        </w:rPr>
      </w:pPr>
    </w:p>
    <w:p w:rsidR="00276447" w:rsidRPr="009D016E" w:rsidRDefault="00276447" w:rsidP="00276447">
      <w:pPr>
        <w:pStyle w:val="Ttulo1"/>
        <w:rPr>
          <w:rFonts w:ascii="Arial" w:hAnsi="Arial" w:cs="Arial"/>
        </w:rPr>
      </w:pPr>
      <w:r w:rsidRPr="009D016E">
        <w:rPr>
          <w:rFonts w:ascii="Arial" w:hAnsi="Arial" w:cs="Arial"/>
        </w:rPr>
        <w:t>Requisitos previos</w:t>
      </w:r>
    </w:p>
    <w:p w:rsidR="00276447" w:rsidRDefault="00276447" w:rsidP="00276447">
      <w:pPr>
        <w:jc w:val="both"/>
        <w:rPr>
          <w:rFonts w:ascii="Arial" w:hAnsi="Arial" w:cs="Arial"/>
        </w:rPr>
      </w:pPr>
      <w:r>
        <w:rPr>
          <w:rFonts w:ascii="Arial" w:hAnsi="Arial" w:cs="Arial"/>
        </w:rPr>
        <w:t>Los conocimientos adquiridos en Contabilidad General I acerca de los procedimientos contables de registros e información de la actividad económica-financiera de una entidad.</w:t>
      </w:r>
    </w:p>
    <w:p w:rsidR="00276447" w:rsidRDefault="00276447" w:rsidP="00276447">
      <w:pPr>
        <w:jc w:val="both"/>
        <w:rPr>
          <w:rFonts w:ascii="Arial" w:hAnsi="Arial" w:cs="Arial"/>
          <w:b/>
        </w:rPr>
      </w:pPr>
    </w:p>
    <w:p w:rsidR="00276447" w:rsidRDefault="00276447" w:rsidP="00276447">
      <w:pPr>
        <w:jc w:val="both"/>
        <w:rPr>
          <w:b/>
        </w:rPr>
      </w:pPr>
      <w:r>
        <w:rPr>
          <w:rFonts w:ascii="Arial" w:hAnsi="Arial" w:cs="Arial"/>
          <w:b/>
        </w:rPr>
        <w:t>INTRODUCCIÓN</w:t>
      </w:r>
      <w:r w:rsidRPr="00F220E3">
        <w:rPr>
          <w:b/>
        </w:rPr>
        <w:t xml:space="preserve"> </w:t>
      </w:r>
    </w:p>
    <w:p w:rsidR="00276447" w:rsidRDefault="00276447" w:rsidP="00276447">
      <w:pPr>
        <w:jc w:val="both"/>
        <w:rPr>
          <w:rFonts w:ascii="Arial" w:hAnsi="Arial" w:cs="Arial"/>
        </w:rPr>
      </w:pPr>
      <w:r>
        <w:rPr>
          <w:rFonts w:ascii="Arial" w:hAnsi="Arial" w:cs="Arial"/>
        </w:rPr>
        <w:t xml:space="preserve">Con esta unidad didáctica comienza el análisis de las diferentes partidas del activo circulante, el </w:t>
      </w:r>
      <w:proofErr w:type="spellStart"/>
      <w:r>
        <w:rPr>
          <w:rFonts w:ascii="Arial" w:hAnsi="Arial" w:cs="Arial"/>
        </w:rPr>
        <w:t>cuál</w:t>
      </w:r>
      <w:proofErr w:type="spellEnd"/>
      <w:r>
        <w:rPr>
          <w:rFonts w:ascii="Arial" w:hAnsi="Arial" w:cs="Arial"/>
        </w:rPr>
        <w:t xml:space="preserve"> constituye el contenido de la asignatura Contabilidad General II.</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Se inicia el mismo con el estudio del efectivo, por ser la primera partida del Balance General, al ser la partida más líquida del Activo circulante. Por el papel que tiene el efectivo en el ciclo de las operaciones de cobros y pagos de las entidades es uno de los activos que exige un mayor control y su manejo conlleva una enorme responsabilidad.</w:t>
      </w:r>
    </w:p>
    <w:p w:rsidR="00276447" w:rsidRDefault="00276447" w:rsidP="00276447">
      <w:pPr>
        <w:jc w:val="both"/>
        <w:rPr>
          <w:rFonts w:ascii="Arial" w:hAnsi="Arial" w:cs="Arial"/>
        </w:rPr>
      </w:pPr>
    </w:p>
    <w:p w:rsidR="00276447" w:rsidRDefault="00276447" w:rsidP="00276447">
      <w:pPr>
        <w:shd w:val="clear" w:color="auto" w:fill="FFFFFF"/>
        <w:spacing w:line="312" w:lineRule="atLeast"/>
        <w:jc w:val="both"/>
        <w:rPr>
          <w:rFonts w:ascii="Arial" w:hAnsi="Arial" w:cs="Arial"/>
          <w:b/>
          <w:color w:val="333333"/>
        </w:rPr>
      </w:pPr>
      <w:r>
        <w:rPr>
          <w:rFonts w:ascii="Arial" w:hAnsi="Arial" w:cs="Arial"/>
          <w:b/>
          <w:color w:val="333333"/>
        </w:rPr>
        <w:lastRenderedPageBreak/>
        <w:t>DESARROLLO</w:t>
      </w:r>
    </w:p>
    <w:p w:rsidR="00276447" w:rsidRDefault="00276447" w:rsidP="00276447">
      <w:pPr>
        <w:jc w:val="both"/>
        <w:rPr>
          <w:rFonts w:ascii="Arial" w:hAnsi="Arial" w:cs="Arial"/>
        </w:rPr>
      </w:pPr>
      <w:r>
        <w:rPr>
          <w:rFonts w:ascii="Arial" w:hAnsi="Arial" w:cs="Arial"/>
        </w:rPr>
        <w:t xml:space="preserve">Para iniciar el análisis necesario es necesario recordar algunos aspectos estudiados en la </w:t>
      </w:r>
      <w:proofErr w:type="spellStart"/>
      <w:r>
        <w:rPr>
          <w:rFonts w:ascii="Arial" w:hAnsi="Arial" w:cs="Arial"/>
        </w:rPr>
        <w:t>ctb</w:t>
      </w:r>
      <w:proofErr w:type="spellEnd"/>
      <w:r>
        <w:rPr>
          <w:rFonts w:ascii="Arial" w:hAnsi="Arial" w:cs="Arial"/>
        </w:rPr>
        <w:t xml:space="preserve"> </w:t>
      </w:r>
      <w:proofErr w:type="spellStart"/>
      <w:r>
        <w:rPr>
          <w:rFonts w:ascii="Arial" w:hAnsi="Arial" w:cs="Arial"/>
        </w:rPr>
        <w:t>gral</w:t>
      </w:r>
      <w:proofErr w:type="spellEnd"/>
      <w:r>
        <w:rPr>
          <w:rFonts w:ascii="Arial" w:hAnsi="Arial" w:cs="Arial"/>
        </w:rPr>
        <w:t xml:space="preserve"> I:</w:t>
      </w:r>
    </w:p>
    <w:p w:rsidR="00276447" w:rsidRDefault="00276447" w:rsidP="00276447">
      <w:pPr>
        <w:jc w:val="both"/>
        <w:rPr>
          <w:rFonts w:ascii="Arial" w:hAnsi="Arial" w:cs="Arial"/>
        </w:rPr>
      </w:pPr>
      <w:r>
        <w:rPr>
          <w:rFonts w:ascii="Arial" w:hAnsi="Arial" w:cs="Arial"/>
        </w:rPr>
        <w:t xml:space="preserve">          ¿Cuáles son los EF más frecuentes que se presentan en </w:t>
      </w:r>
      <w:proofErr w:type="spellStart"/>
      <w:r>
        <w:rPr>
          <w:rFonts w:ascii="Arial" w:hAnsi="Arial" w:cs="Arial"/>
        </w:rPr>
        <w:t>ctb</w:t>
      </w:r>
      <w:proofErr w:type="spellEnd"/>
      <w:r>
        <w:rPr>
          <w:rFonts w:ascii="Arial" w:hAnsi="Arial" w:cs="Arial"/>
        </w:rPr>
        <w:t xml:space="preserve"> al cierre del período económico?</w:t>
      </w:r>
    </w:p>
    <w:p w:rsidR="00276447" w:rsidRDefault="00276447" w:rsidP="00276447">
      <w:pPr>
        <w:jc w:val="both"/>
        <w:rPr>
          <w:rFonts w:ascii="Arial" w:hAnsi="Arial" w:cs="Arial"/>
        </w:rPr>
      </w:pPr>
      <w:r>
        <w:rPr>
          <w:rFonts w:ascii="Arial" w:hAnsi="Arial" w:cs="Arial"/>
        </w:rPr>
        <w:t xml:space="preserve">          ¿Cuál es la estructura del BG clasificado?</w:t>
      </w:r>
    </w:p>
    <w:p w:rsidR="00276447" w:rsidRDefault="00276447" w:rsidP="00276447">
      <w:pPr>
        <w:jc w:val="both"/>
        <w:rPr>
          <w:rFonts w:ascii="Arial" w:hAnsi="Arial" w:cs="Arial"/>
        </w:rPr>
      </w:pPr>
      <w:r>
        <w:rPr>
          <w:rFonts w:ascii="Arial" w:hAnsi="Arial" w:cs="Arial"/>
        </w:rPr>
        <w:t xml:space="preserve">          ¿Qué se entiende por efectivo?</w:t>
      </w:r>
    </w:p>
    <w:p w:rsidR="00276447" w:rsidRDefault="00276447" w:rsidP="00276447">
      <w:pPr>
        <w:jc w:val="both"/>
        <w:rPr>
          <w:rFonts w:ascii="Arial" w:hAnsi="Arial" w:cs="Arial"/>
        </w:rPr>
      </w:pPr>
      <w:r>
        <w:rPr>
          <w:rFonts w:ascii="Arial" w:hAnsi="Arial" w:cs="Arial"/>
        </w:rPr>
        <w:t xml:space="preserve">          ¿En qué parte de la ecuación del Patrimonio aparece?</w:t>
      </w:r>
    </w:p>
    <w:p w:rsidR="00276447" w:rsidRDefault="00276447" w:rsidP="00276447">
      <w:pPr>
        <w:jc w:val="both"/>
        <w:rPr>
          <w:rFonts w:ascii="Arial" w:hAnsi="Arial" w:cs="Arial"/>
        </w:rPr>
      </w:pPr>
      <w:r>
        <w:rPr>
          <w:rFonts w:ascii="Arial" w:hAnsi="Arial" w:cs="Arial"/>
        </w:rPr>
        <w:t xml:space="preserve">          ¿Cómo se divide la partida </w:t>
      </w:r>
      <w:proofErr w:type="gramStart"/>
      <w:r>
        <w:rPr>
          <w:rFonts w:ascii="Arial" w:hAnsi="Arial" w:cs="Arial"/>
        </w:rPr>
        <w:t>efectivo</w:t>
      </w:r>
      <w:proofErr w:type="gramEnd"/>
      <w:r>
        <w:rPr>
          <w:rFonts w:ascii="Arial" w:hAnsi="Arial" w:cs="Arial"/>
        </w:rPr>
        <w:t>?</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 xml:space="preserve">Aclaradas estás interrogantes comenzaremos en </w:t>
      </w:r>
      <w:proofErr w:type="spellStart"/>
      <w:r>
        <w:rPr>
          <w:rFonts w:ascii="Arial" w:hAnsi="Arial" w:cs="Arial"/>
        </w:rPr>
        <w:t>está</w:t>
      </w:r>
      <w:proofErr w:type="spellEnd"/>
      <w:r>
        <w:rPr>
          <w:rFonts w:ascii="Arial" w:hAnsi="Arial" w:cs="Arial"/>
        </w:rPr>
        <w:t xml:space="preserve"> unidad didáctica el estudio del Efectivo en caja.</w:t>
      </w:r>
    </w:p>
    <w:p w:rsidR="00276447" w:rsidRPr="00BD7FC1" w:rsidRDefault="00276447" w:rsidP="00276447">
      <w:pPr>
        <w:rPr>
          <w:rFonts w:ascii="Arial" w:hAnsi="Arial" w:cs="Arial"/>
          <w:u w:val="single"/>
        </w:rPr>
      </w:pPr>
      <w:r w:rsidRPr="00BD7FC1">
        <w:rPr>
          <w:rFonts w:ascii="Arial" w:hAnsi="Arial" w:cs="Arial"/>
          <w:b/>
          <w:bCs/>
          <w:u w:val="single"/>
        </w:rPr>
        <w:t>Efectivo en Caja</w:t>
      </w:r>
    </w:p>
    <w:p w:rsidR="00276447" w:rsidRPr="00BD7FC1" w:rsidRDefault="00276447" w:rsidP="00276447">
      <w:pPr>
        <w:rPr>
          <w:rFonts w:ascii="Arial" w:hAnsi="Arial" w:cs="Arial"/>
        </w:rPr>
      </w:pPr>
    </w:p>
    <w:p w:rsidR="00276447" w:rsidRDefault="00276447" w:rsidP="00276447">
      <w:pPr>
        <w:jc w:val="both"/>
        <w:rPr>
          <w:rFonts w:ascii="Arial" w:hAnsi="Arial" w:cs="Arial"/>
        </w:rPr>
      </w:pPr>
      <w:r w:rsidRPr="00BD7FC1">
        <w:rPr>
          <w:rFonts w:ascii="Arial" w:hAnsi="Arial" w:cs="Arial"/>
        </w:rPr>
        <w:t xml:space="preserve">Representa el activo más líquido, dada la disponibilidad que de él se tiene para cualquier transacción de pequeño monto.  En ella se contemplan todos los aumentos y </w:t>
      </w:r>
      <w:proofErr w:type="gramStart"/>
      <w:r w:rsidRPr="00BD7FC1">
        <w:rPr>
          <w:rFonts w:ascii="Arial" w:hAnsi="Arial" w:cs="Arial"/>
        </w:rPr>
        <w:t>disminuciones  que</w:t>
      </w:r>
      <w:proofErr w:type="gramEnd"/>
      <w:r w:rsidRPr="00BD7FC1">
        <w:rPr>
          <w:rFonts w:ascii="Arial" w:hAnsi="Arial" w:cs="Arial"/>
        </w:rPr>
        <w:t xml:space="preserve"> sufre el dinero en efectivo propiedad de la entidad </w:t>
      </w:r>
      <w:r>
        <w:rPr>
          <w:rFonts w:ascii="Arial" w:hAnsi="Arial" w:cs="Arial"/>
        </w:rPr>
        <w:t>así como cualquier giro próximo a convertirse en dinero.</w:t>
      </w:r>
    </w:p>
    <w:p w:rsidR="00276447" w:rsidRDefault="00276447" w:rsidP="00276447">
      <w:pPr>
        <w:jc w:val="both"/>
        <w:rPr>
          <w:rFonts w:ascii="Arial" w:hAnsi="Arial" w:cs="Arial"/>
        </w:rPr>
      </w:pPr>
    </w:p>
    <w:p w:rsidR="00276447" w:rsidRPr="00BD7FC1" w:rsidRDefault="00276447" w:rsidP="00276447">
      <w:pPr>
        <w:jc w:val="both"/>
        <w:rPr>
          <w:rFonts w:ascii="Arial" w:hAnsi="Arial" w:cs="Arial"/>
        </w:rPr>
      </w:pPr>
      <w:r w:rsidRPr="00BD7FC1">
        <w:rPr>
          <w:rFonts w:ascii="Arial" w:hAnsi="Arial" w:cs="Arial"/>
        </w:rPr>
        <w:t>El Efectivo en Caja debe ser analizado en:</w:t>
      </w:r>
    </w:p>
    <w:p w:rsidR="00276447" w:rsidRPr="00BD7FC1" w:rsidRDefault="00276447" w:rsidP="00276447">
      <w:pPr>
        <w:jc w:val="both"/>
        <w:rPr>
          <w:rFonts w:ascii="Arial" w:hAnsi="Arial" w:cs="Arial"/>
        </w:rPr>
      </w:pPr>
    </w:p>
    <w:p w:rsidR="00276447" w:rsidRPr="00BD7FC1" w:rsidRDefault="00276447" w:rsidP="00276447">
      <w:pPr>
        <w:jc w:val="both"/>
        <w:rPr>
          <w:rFonts w:ascii="Arial" w:hAnsi="Arial" w:cs="Arial"/>
          <w:lang w:val="es-MX"/>
        </w:rPr>
      </w:pPr>
      <w:r w:rsidRPr="00BD7FC1">
        <w:rPr>
          <w:rFonts w:ascii="Arial" w:hAnsi="Arial" w:cs="Arial"/>
          <w:lang w:val="es-MX"/>
        </w:rPr>
        <w:t>Fondos Fijos para Pagos Menores.</w:t>
      </w:r>
    </w:p>
    <w:p w:rsidR="00276447" w:rsidRPr="00BD7FC1" w:rsidRDefault="00276447" w:rsidP="00276447">
      <w:pPr>
        <w:jc w:val="both"/>
        <w:rPr>
          <w:rFonts w:ascii="Arial" w:hAnsi="Arial" w:cs="Arial"/>
          <w:lang w:val="es-MX"/>
        </w:rPr>
      </w:pPr>
      <w:r w:rsidRPr="00BD7FC1">
        <w:rPr>
          <w:rFonts w:ascii="Arial" w:hAnsi="Arial" w:cs="Arial"/>
          <w:lang w:val="es-MX"/>
        </w:rPr>
        <w:t>Fondos para Cambio</w:t>
      </w:r>
    </w:p>
    <w:p w:rsidR="00276447" w:rsidRPr="00BD7FC1" w:rsidRDefault="00276447" w:rsidP="00276447">
      <w:pPr>
        <w:jc w:val="both"/>
        <w:rPr>
          <w:rFonts w:ascii="Arial" w:hAnsi="Arial" w:cs="Arial"/>
          <w:lang w:val="es-MX"/>
        </w:rPr>
      </w:pPr>
      <w:r w:rsidRPr="00BD7FC1">
        <w:rPr>
          <w:rFonts w:ascii="Arial" w:hAnsi="Arial" w:cs="Arial"/>
          <w:lang w:val="es-MX"/>
        </w:rPr>
        <w:t>Fondos por Depositar en Banco</w:t>
      </w:r>
    </w:p>
    <w:p w:rsidR="00276447" w:rsidRPr="00BD7FC1" w:rsidRDefault="00276447" w:rsidP="00276447">
      <w:pPr>
        <w:jc w:val="both"/>
        <w:rPr>
          <w:rFonts w:ascii="Arial" w:hAnsi="Arial" w:cs="Arial"/>
          <w:lang w:val="es-MX"/>
        </w:rPr>
      </w:pPr>
      <w:r w:rsidRPr="00BD7FC1">
        <w:rPr>
          <w:rFonts w:ascii="Arial" w:hAnsi="Arial" w:cs="Arial"/>
          <w:lang w:val="es-MX"/>
        </w:rPr>
        <w:t>Fondos Extraídos para Nóminas</w:t>
      </w:r>
    </w:p>
    <w:p w:rsidR="00276447" w:rsidRPr="00BD7FC1" w:rsidRDefault="00276447" w:rsidP="00276447">
      <w:pPr>
        <w:jc w:val="both"/>
        <w:rPr>
          <w:rFonts w:ascii="Arial" w:hAnsi="Arial" w:cs="Arial"/>
          <w:lang w:val="es-MX"/>
        </w:rPr>
      </w:pPr>
      <w:r w:rsidRPr="00BD7FC1">
        <w:rPr>
          <w:rFonts w:ascii="Arial" w:hAnsi="Arial" w:cs="Arial"/>
          <w:lang w:val="es-MX"/>
        </w:rPr>
        <w:t>Y otras que se quiera especificar</w:t>
      </w:r>
    </w:p>
    <w:p w:rsidR="00276447" w:rsidRPr="00BD7FC1" w:rsidRDefault="00276447" w:rsidP="00276447">
      <w:pPr>
        <w:rPr>
          <w:rFonts w:ascii="Arial" w:hAnsi="Arial" w:cs="Arial"/>
        </w:rPr>
      </w:pPr>
    </w:p>
    <w:p w:rsidR="00276447" w:rsidRPr="00BD7FC1" w:rsidRDefault="00276447" w:rsidP="00276447">
      <w:pPr>
        <w:rPr>
          <w:rFonts w:ascii="Arial" w:hAnsi="Arial" w:cs="Arial"/>
          <w:b/>
          <w:u w:val="single"/>
        </w:rPr>
      </w:pPr>
      <w:r w:rsidRPr="00BD7FC1">
        <w:rPr>
          <w:rFonts w:ascii="Arial" w:hAnsi="Arial" w:cs="Arial"/>
          <w:b/>
          <w:u w:val="single"/>
        </w:rPr>
        <w:t>Controles sobre la caja:</w:t>
      </w:r>
    </w:p>
    <w:p w:rsidR="00276447" w:rsidRPr="00BD7FC1" w:rsidRDefault="00276447" w:rsidP="00276447">
      <w:pPr>
        <w:rPr>
          <w:rFonts w:ascii="Arial" w:hAnsi="Arial" w:cs="Arial"/>
          <w:b/>
          <w:u w:val="single"/>
        </w:rPr>
      </w:pP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Nombrar un empleado para que administre el fondo.</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Mantener un importe específico disponible.</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Respaldar todos los desembolsos del fondo con un comprobante de caja chica.</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Reponer el fondo mediante los procedimientos   normales de desembolsos de efectivo.</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No deben aceptarse pagos por caja superiores a la cantidad autorizada por el Banco.</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Nombrar las personas que autoricen los pagos.</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Señalar las firmas autorizadas y entregarlas al Banco.</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Presentar los documentos justificantes para obtener un nuevo cheque y realizar el reembolso de efectivo.</w:t>
      </w:r>
    </w:p>
    <w:p w:rsidR="00276447" w:rsidRPr="00BD7FC1" w:rsidRDefault="00276447" w:rsidP="00276447">
      <w:pPr>
        <w:numPr>
          <w:ilvl w:val="0"/>
          <w:numId w:val="2"/>
        </w:numPr>
        <w:tabs>
          <w:tab w:val="clear" w:pos="720"/>
          <w:tab w:val="num" w:pos="360"/>
        </w:tabs>
        <w:ind w:left="360"/>
        <w:rPr>
          <w:rFonts w:ascii="Arial" w:hAnsi="Arial" w:cs="Arial"/>
        </w:rPr>
      </w:pPr>
      <w:r w:rsidRPr="00BD7FC1">
        <w:rPr>
          <w:rFonts w:ascii="Arial" w:hAnsi="Arial" w:cs="Arial"/>
        </w:rPr>
        <w:t>Custodia del efectivo en un lugar seguro.</w:t>
      </w:r>
    </w:p>
    <w:p w:rsidR="00276447" w:rsidRPr="00BD7FC1" w:rsidRDefault="00276447" w:rsidP="00276447">
      <w:pPr>
        <w:rPr>
          <w:rFonts w:ascii="Arial" w:hAnsi="Arial" w:cs="Arial"/>
        </w:rPr>
      </w:pPr>
    </w:p>
    <w:p w:rsidR="00276447" w:rsidRPr="00BD7FC1"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 xml:space="preserve">Por la significación que tiene el control del efectivo se debe investigar cuáles son las medidas que se tiene que tomar en una empresa para garantizar el control interno de esta partida, para ampliar estos </w:t>
      </w:r>
      <w:proofErr w:type="gramStart"/>
      <w:r>
        <w:rPr>
          <w:rFonts w:ascii="Arial" w:hAnsi="Arial" w:cs="Arial"/>
        </w:rPr>
        <w:t>conocimientos  realice</w:t>
      </w:r>
      <w:proofErr w:type="gramEnd"/>
      <w:r>
        <w:rPr>
          <w:rFonts w:ascii="Arial" w:hAnsi="Arial" w:cs="Arial"/>
        </w:rPr>
        <w:t xml:space="preserve"> una actividad de </w:t>
      </w:r>
      <w:r>
        <w:rPr>
          <w:rFonts w:ascii="Arial" w:hAnsi="Arial" w:cs="Arial"/>
        </w:rPr>
        <w:lastRenderedPageBreak/>
        <w:t>lectura en el libro de texto contabilidad general II en el epígrafe 1.3 El control Interno y elabore un resumen donde expongas las medidas que toma la empresa con esta cuenta.</w:t>
      </w:r>
    </w:p>
    <w:p w:rsidR="00276447" w:rsidRDefault="00276447" w:rsidP="00276447">
      <w:pPr>
        <w:jc w:val="both"/>
        <w:rPr>
          <w:rFonts w:ascii="Arial" w:hAnsi="Arial" w:cs="Arial"/>
        </w:rPr>
      </w:pPr>
    </w:p>
    <w:p w:rsidR="00276447" w:rsidRPr="00BD7FC1" w:rsidRDefault="00276447" w:rsidP="00276447">
      <w:pPr>
        <w:rPr>
          <w:rFonts w:ascii="Arial" w:hAnsi="Arial" w:cs="Arial"/>
          <w:u w:val="single"/>
        </w:rPr>
      </w:pPr>
      <w:r w:rsidRPr="00BD7FC1">
        <w:rPr>
          <w:rFonts w:ascii="Arial" w:hAnsi="Arial" w:cs="Arial"/>
          <w:b/>
          <w:bCs/>
          <w:u w:val="single"/>
        </w:rPr>
        <w:t>Fondo para pagos menores (FPPM):</w:t>
      </w:r>
    </w:p>
    <w:p w:rsidR="00276447" w:rsidRDefault="00276447" w:rsidP="00276447">
      <w:pPr>
        <w:jc w:val="both"/>
      </w:pPr>
    </w:p>
    <w:p w:rsidR="00276447" w:rsidRPr="00BD7FC1" w:rsidRDefault="00276447" w:rsidP="00276447">
      <w:pPr>
        <w:jc w:val="both"/>
        <w:rPr>
          <w:rFonts w:ascii="Arial" w:hAnsi="Arial" w:cs="Arial"/>
        </w:rPr>
      </w:pPr>
      <w:r w:rsidRPr="00BD7FC1">
        <w:rPr>
          <w:rFonts w:ascii="Arial" w:hAnsi="Arial" w:cs="Arial"/>
        </w:rPr>
        <w:t xml:space="preserve">Es la cantidad establecida por la entidad de forma que le permita cubrir sus gastos menores en </w:t>
      </w:r>
      <w:r>
        <w:rPr>
          <w:rFonts w:ascii="Arial" w:hAnsi="Arial" w:cs="Arial"/>
        </w:rPr>
        <w:t>determinado lapso (15 días, un mes, etc.) o cuando el fondo ha sido agotado las ¾ partes; siempre se emite un cheque por la cantidad estimada y se le entrega a la persona que se hará responsable del mismo.</w:t>
      </w:r>
    </w:p>
    <w:p w:rsidR="00276447" w:rsidRDefault="00276447" w:rsidP="00276447"/>
    <w:p w:rsidR="00276447" w:rsidRDefault="00276447" w:rsidP="00276447">
      <w:pPr>
        <w:pStyle w:val="Textoindependiente"/>
        <w:tabs>
          <w:tab w:val="clear" w:pos="3780"/>
        </w:tabs>
        <w:rPr>
          <w:rFonts w:ascii="Arial" w:hAnsi="Arial" w:cs="Arial"/>
        </w:rPr>
      </w:pPr>
      <w:r>
        <w:rPr>
          <w:rFonts w:ascii="Arial" w:hAnsi="Arial" w:cs="Arial"/>
        </w:rPr>
        <w:t xml:space="preserve">En el fondo para pagos menores, los desembolsos efectuados deben ser autorizados y justificados por vales o comprobantes de gastos; los cuales al agotarse el fondo, sirven de base para el reembolso del propio fondo. Es decir, el </w:t>
      </w:r>
      <w:proofErr w:type="spellStart"/>
      <w:r>
        <w:rPr>
          <w:rFonts w:ascii="Arial" w:hAnsi="Arial" w:cs="Arial"/>
        </w:rPr>
        <w:t>reestablecimiento</w:t>
      </w:r>
      <w:proofErr w:type="spellEnd"/>
      <w:r>
        <w:rPr>
          <w:rFonts w:ascii="Arial" w:hAnsi="Arial" w:cs="Arial"/>
        </w:rPr>
        <w:t xml:space="preserve"> de efectivo, lo cual se hace mediante la expedición de un cheque por la cantidad estipulada, con lo que se reinicia el ciclo.</w:t>
      </w:r>
    </w:p>
    <w:p w:rsidR="00276447" w:rsidRDefault="00276447" w:rsidP="00276447">
      <w:pPr>
        <w:pStyle w:val="Textoindependiente"/>
        <w:tabs>
          <w:tab w:val="clear" w:pos="3780"/>
        </w:tabs>
        <w:rPr>
          <w:rFonts w:ascii="Arial" w:hAnsi="Arial" w:cs="Arial"/>
        </w:rPr>
      </w:pPr>
    </w:p>
    <w:p w:rsidR="00276447" w:rsidRDefault="00276447" w:rsidP="00276447">
      <w:pPr>
        <w:jc w:val="both"/>
        <w:rPr>
          <w:rFonts w:ascii="Arial" w:hAnsi="Arial" w:cs="Arial"/>
        </w:rPr>
      </w:pPr>
      <w:r>
        <w:rPr>
          <w:rFonts w:ascii="Arial" w:hAnsi="Arial" w:cs="Arial"/>
          <w:b/>
          <w:bCs/>
          <w:iCs/>
        </w:rPr>
        <w:t>Nota:</w:t>
      </w:r>
      <w:r>
        <w:rPr>
          <w:rFonts w:ascii="Arial" w:hAnsi="Arial" w:cs="Arial"/>
          <w:iCs/>
        </w:rPr>
        <w:t xml:space="preserve"> Los</w:t>
      </w:r>
      <w:r>
        <w:rPr>
          <w:rFonts w:ascii="Arial" w:hAnsi="Arial" w:cs="Arial"/>
          <w:i/>
          <w:u w:val="single"/>
        </w:rPr>
        <w:t xml:space="preserve"> </w:t>
      </w:r>
      <w:r w:rsidRPr="000F7171">
        <w:rPr>
          <w:rFonts w:ascii="Arial" w:hAnsi="Arial" w:cs="Arial"/>
          <w:b/>
          <w:i/>
          <w:u w:val="single"/>
        </w:rPr>
        <w:t>anticipos por justificar</w:t>
      </w:r>
      <w:r>
        <w:rPr>
          <w:rFonts w:ascii="Arial" w:hAnsi="Arial" w:cs="Arial"/>
        </w:rPr>
        <w:t>: estos se les entregan a los trabajadores por dietas y viajes que realizan los mismos a otra provincia o al extranjero. Estos anticipos que se otorgan no se contabilizan los gastos hasta que el trabajador vuelve y entrega los comprobantes del gasto real que tuvo. Por lo tanto cuando se cuentan los comprobantes que hay en caja se suman como el resto, pero a la hora de contabilizarlos no se contabilizan.</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Luego de haber realizado esta actividad vamos a ver un ejemplo que contenga todo el tratamiento contable de la caja chica.</w:t>
      </w:r>
    </w:p>
    <w:p w:rsidR="00276447" w:rsidRDefault="00276447" w:rsidP="00276447">
      <w:pPr>
        <w:jc w:val="both"/>
        <w:rPr>
          <w:rFonts w:ascii="Arial" w:hAnsi="Arial" w:cs="Arial"/>
        </w:rPr>
      </w:pPr>
    </w:p>
    <w:p w:rsidR="00276447" w:rsidRPr="00BD7FC1" w:rsidRDefault="00276447" w:rsidP="00276447">
      <w:pPr>
        <w:rPr>
          <w:rFonts w:ascii="Arial" w:hAnsi="Arial" w:cs="Arial"/>
          <w:b/>
          <w:u w:val="single"/>
        </w:rPr>
      </w:pPr>
      <w:r w:rsidRPr="00BD7FC1">
        <w:rPr>
          <w:rFonts w:ascii="Arial" w:hAnsi="Arial" w:cs="Arial"/>
          <w:b/>
          <w:u w:val="single"/>
        </w:rPr>
        <w:t>Registro Contable</w:t>
      </w:r>
    </w:p>
    <w:p w:rsidR="00276447" w:rsidRDefault="00276447" w:rsidP="00276447">
      <w:pPr>
        <w:jc w:val="both"/>
        <w:rPr>
          <w:rFonts w:ascii="Arial" w:hAnsi="Arial" w:cs="Arial"/>
        </w:rPr>
      </w:pPr>
    </w:p>
    <w:p w:rsidR="00276447" w:rsidRDefault="00276447" w:rsidP="00276447">
      <w:pPr>
        <w:numPr>
          <w:ilvl w:val="0"/>
          <w:numId w:val="4"/>
        </w:numPr>
        <w:ind w:left="0" w:firstLine="0"/>
        <w:jc w:val="both"/>
        <w:rPr>
          <w:rFonts w:ascii="Arial" w:hAnsi="Arial" w:cs="Arial"/>
        </w:rPr>
      </w:pPr>
      <w:r>
        <w:rPr>
          <w:rFonts w:ascii="Arial" w:hAnsi="Arial" w:cs="Arial"/>
        </w:rPr>
        <w:t>Creación o establecimiento del fondo:</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25 de abril: Se crea el fondo de caja chica por $1 000.00, se emite un cheque por esta cantidad y se entrega el fondo a la persona responsable.</w:t>
      </w:r>
    </w:p>
    <w:p w:rsidR="00276447" w:rsidRDefault="00276447" w:rsidP="00276447">
      <w:pPr>
        <w:jc w:val="both"/>
        <w:rPr>
          <w:rFonts w:ascii="Arial" w:hAnsi="Arial" w:cs="Arial"/>
        </w:rPr>
      </w:pPr>
    </w:p>
    <w:tbl>
      <w:tblPr>
        <w:tblW w:w="0" w:type="auto"/>
        <w:tblInd w:w="40" w:type="dxa"/>
        <w:tblLayout w:type="fixed"/>
        <w:tblCellMar>
          <w:left w:w="70" w:type="dxa"/>
          <w:right w:w="70" w:type="dxa"/>
        </w:tblCellMar>
        <w:tblLook w:val="0000" w:firstRow="0" w:lastRow="0" w:firstColumn="0" w:lastColumn="0" w:noHBand="0" w:noVBand="0"/>
      </w:tblPr>
      <w:tblGrid>
        <w:gridCol w:w="1023"/>
        <w:gridCol w:w="3260"/>
        <w:gridCol w:w="567"/>
        <w:gridCol w:w="1276"/>
        <w:gridCol w:w="1275"/>
        <w:gridCol w:w="1276"/>
      </w:tblGrid>
      <w:tr w:rsidR="00276447" w:rsidTr="0086707D">
        <w:trPr>
          <w:trHeight w:val="280"/>
        </w:trPr>
        <w:tc>
          <w:tcPr>
            <w:tcW w:w="1023" w:type="dxa"/>
            <w:tcBorders>
              <w:top w:val="single" w:sz="12" w:space="0" w:color="auto"/>
              <w:left w:val="single" w:sz="12" w:space="0" w:color="auto"/>
              <w:bottom w:val="single" w:sz="12" w:space="0" w:color="auto"/>
              <w:right w:val="single" w:sz="12" w:space="0" w:color="auto"/>
            </w:tcBorders>
          </w:tcPr>
          <w:p w:rsidR="00276447" w:rsidRDefault="00276447" w:rsidP="0086707D">
            <w:pPr>
              <w:autoSpaceDE w:val="0"/>
              <w:autoSpaceDN w:val="0"/>
              <w:adjustRightInd w:val="0"/>
              <w:rPr>
                <w:rFonts w:ascii="Arial" w:hAnsi="Arial" w:cs="Arial"/>
                <w:color w:val="000000"/>
                <w:szCs w:val="20"/>
              </w:rPr>
            </w:pPr>
            <w:r>
              <w:rPr>
                <w:rFonts w:ascii="Arial" w:hAnsi="Arial" w:cs="Arial"/>
                <w:color w:val="000000"/>
                <w:szCs w:val="20"/>
              </w:rPr>
              <w:t>Fecha</w:t>
            </w:r>
          </w:p>
        </w:tc>
        <w:tc>
          <w:tcPr>
            <w:tcW w:w="3260" w:type="dxa"/>
            <w:tcBorders>
              <w:top w:val="single" w:sz="12" w:space="0" w:color="auto"/>
              <w:left w:val="nil"/>
              <w:bottom w:val="single" w:sz="12" w:space="0" w:color="auto"/>
              <w:right w:val="nil"/>
            </w:tcBorders>
          </w:tcPr>
          <w:p w:rsidR="00276447" w:rsidRDefault="00276447" w:rsidP="0086707D">
            <w:pPr>
              <w:autoSpaceDE w:val="0"/>
              <w:autoSpaceDN w:val="0"/>
              <w:adjustRightInd w:val="0"/>
              <w:rPr>
                <w:rFonts w:ascii="Arial" w:hAnsi="Arial" w:cs="Arial"/>
                <w:color w:val="000000"/>
                <w:szCs w:val="20"/>
              </w:rPr>
            </w:pPr>
            <w:r>
              <w:rPr>
                <w:rFonts w:ascii="Arial" w:hAnsi="Arial" w:cs="Arial"/>
                <w:color w:val="000000"/>
                <w:szCs w:val="20"/>
              </w:rPr>
              <w:t>Detalles</w:t>
            </w:r>
          </w:p>
        </w:tc>
        <w:tc>
          <w:tcPr>
            <w:tcW w:w="567" w:type="dxa"/>
            <w:tcBorders>
              <w:top w:val="single" w:sz="12" w:space="0" w:color="auto"/>
              <w:left w:val="single" w:sz="12" w:space="0" w:color="auto"/>
              <w:bottom w:val="single" w:sz="12" w:space="0" w:color="auto"/>
              <w:right w:val="single" w:sz="12" w:space="0" w:color="auto"/>
            </w:tcBorders>
          </w:tcPr>
          <w:p w:rsidR="00276447" w:rsidRDefault="00276447" w:rsidP="0086707D">
            <w:pPr>
              <w:autoSpaceDE w:val="0"/>
              <w:autoSpaceDN w:val="0"/>
              <w:adjustRightInd w:val="0"/>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1276" w:type="dxa"/>
            <w:tcBorders>
              <w:top w:val="single" w:sz="12" w:space="0" w:color="auto"/>
              <w:left w:val="nil"/>
              <w:bottom w:val="single" w:sz="12" w:space="0" w:color="auto"/>
              <w:right w:val="nil"/>
            </w:tcBorders>
          </w:tcPr>
          <w:p w:rsidR="00276447" w:rsidRDefault="00276447" w:rsidP="0086707D">
            <w:pPr>
              <w:autoSpaceDE w:val="0"/>
              <w:autoSpaceDN w:val="0"/>
              <w:adjustRightInd w:val="0"/>
              <w:jc w:val="center"/>
              <w:rPr>
                <w:rFonts w:ascii="Arial" w:hAnsi="Arial" w:cs="Arial"/>
                <w:color w:val="000000"/>
                <w:szCs w:val="20"/>
              </w:rPr>
            </w:pPr>
            <w:r>
              <w:rPr>
                <w:rFonts w:ascii="Arial" w:hAnsi="Arial" w:cs="Arial"/>
                <w:color w:val="000000"/>
                <w:szCs w:val="20"/>
              </w:rPr>
              <w:t>Parcial</w:t>
            </w:r>
          </w:p>
        </w:tc>
        <w:tc>
          <w:tcPr>
            <w:tcW w:w="1275" w:type="dxa"/>
            <w:tcBorders>
              <w:top w:val="single" w:sz="12" w:space="0" w:color="auto"/>
              <w:left w:val="single" w:sz="12" w:space="0" w:color="auto"/>
              <w:bottom w:val="single" w:sz="12" w:space="0" w:color="auto"/>
              <w:right w:val="single" w:sz="12" w:space="0" w:color="auto"/>
            </w:tcBorders>
          </w:tcPr>
          <w:p w:rsidR="00276447" w:rsidRDefault="00276447" w:rsidP="0086707D">
            <w:pPr>
              <w:autoSpaceDE w:val="0"/>
              <w:autoSpaceDN w:val="0"/>
              <w:adjustRightInd w:val="0"/>
              <w:jc w:val="center"/>
              <w:rPr>
                <w:rFonts w:ascii="Arial" w:hAnsi="Arial" w:cs="Arial"/>
                <w:color w:val="000000"/>
                <w:szCs w:val="20"/>
              </w:rPr>
            </w:pPr>
            <w:r>
              <w:rPr>
                <w:rFonts w:ascii="Arial" w:hAnsi="Arial" w:cs="Arial"/>
                <w:color w:val="000000"/>
                <w:szCs w:val="20"/>
              </w:rPr>
              <w:t>Debe</w:t>
            </w:r>
          </w:p>
        </w:tc>
        <w:tc>
          <w:tcPr>
            <w:tcW w:w="1276" w:type="dxa"/>
            <w:tcBorders>
              <w:top w:val="single" w:sz="12" w:space="0" w:color="auto"/>
              <w:left w:val="nil"/>
              <w:bottom w:val="single" w:sz="12" w:space="0" w:color="auto"/>
              <w:right w:val="single" w:sz="12" w:space="0" w:color="auto"/>
            </w:tcBorders>
          </w:tcPr>
          <w:p w:rsidR="00276447" w:rsidRDefault="00276447" w:rsidP="0086707D">
            <w:pPr>
              <w:autoSpaceDE w:val="0"/>
              <w:autoSpaceDN w:val="0"/>
              <w:adjustRightInd w:val="0"/>
              <w:jc w:val="center"/>
              <w:rPr>
                <w:rFonts w:ascii="Arial" w:hAnsi="Arial" w:cs="Arial"/>
                <w:color w:val="000000"/>
                <w:szCs w:val="20"/>
              </w:rPr>
            </w:pPr>
            <w:r>
              <w:rPr>
                <w:rFonts w:ascii="Arial" w:hAnsi="Arial" w:cs="Arial"/>
                <w:color w:val="000000"/>
                <w:szCs w:val="20"/>
              </w:rPr>
              <w:t>Haber</w:t>
            </w: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center"/>
              <w:rPr>
                <w:rFonts w:ascii="Arial" w:hAnsi="Arial" w:cs="Arial"/>
                <w:color w:val="000000"/>
                <w:szCs w:val="20"/>
              </w:rPr>
            </w:pPr>
            <w:r>
              <w:rPr>
                <w:rFonts w:ascii="Arial" w:hAnsi="Arial" w:cs="Arial"/>
                <w:color w:val="000000"/>
                <w:szCs w:val="20"/>
              </w:rPr>
              <w:t>2007</w:t>
            </w:r>
          </w:p>
        </w:tc>
        <w:tc>
          <w:tcPr>
            <w:tcW w:w="3260" w:type="dxa"/>
            <w:tcBorders>
              <w:top w:val="nil"/>
              <w:left w:val="nil"/>
              <w:bottom w:val="nil"/>
              <w:right w:val="nil"/>
            </w:tcBorders>
          </w:tcPr>
          <w:p w:rsidR="00276447" w:rsidRDefault="00276447" w:rsidP="0086707D">
            <w:pPr>
              <w:autoSpaceDE w:val="0"/>
              <w:autoSpaceDN w:val="0"/>
              <w:adjustRightInd w:val="0"/>
              <w:jc w:val="center"/>
              <w:rPr>
                <w:rFonts w:ascii="Arial" w:hAnsi="Arial" w:cs="Arial"/>
                <w:color w:val="000000"/>
                <w:szCs w:val="20"/>
              </w:rPr>
            </w:pP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center"/>
              <w:rPr>
                <w:rFonts w:ascii="Arial" w:hAnsi="Arial" w:cs="Arial"/>
                <w:color w:val="000000"/>
                <w:szCs w:val="20"/>
              </w:rPr>
            </w:pPr>
            <w:r>
              <w:rPr>
                <w:rFonts w:ascii="Arial" w:hAnsi="Arial" w:cs="Arial"/>
                <w:color w:val="000000"/>
                <w:szCs w:val="20"/>
              </w:rPr>
              <w:t>abril-25</w:t>
            </w:r>
          </w:p>
        </w:tc>
        <w:tc>
          <w:tcPr>
            <w:tcW w:w="3260" w:type="dxa"/>
            <w:tcBorders>
              <w:top w:val="nil"/>
              <w:left w:val="nil"/>
              <w:bottom w:val="nil"/>
              <w:right w:val="nil"/>
            </w:tcBorders>
          </w:tcPr>
          <w:p w:rsidR="00276447" w:rsidRDefault="00276447" w:rsidP="0086707D">
            <w:pPr>
              <w:autoSpaceDE w:val="0"/>
              <w:autoSpaceDN w:val="0"/>
              <w:adjustRightInd w:val="0"/>
              <w:jc w:val="center"/>
              <w:rPr>
                <w:rFonts w:ascii="Arial" w:hAnsi="Arial" w:cs="Arial"/>
                <w:color w:val="000000"/>
                <w:szCs w:val="20"/>
              </w:rPr>
            </w:pPr>
            <w:r>
              <w:rPr>
                <w:rFonts w:ascii="Arial" w:hAnsi="Arial" w:cs="Arial"/>
                <w:color w:val="000000"/>
                <w:szCs w:val="20"/>
              </w:rPr>
              <w:t>1</w:t>
            </w: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3260" w:type="dxa"/>
            <w:tcBorders>
              <w:top w:val="nil"/>
              <w:left w:val="nil"/>
              <w:bottom w:val="nil"/>
              <w:right w:val="nil"/>
            </w:tcBorders>
          </w:tcPr>
          <w:p w:rsidR="00276447" w:rsidRDefault="00276447" w:rsidP="0086707D">
            <w:pPr>
              <w:autoSpaceDE w:val="0"/>
              <w:autoSpaceDN w:val="0"/>
              <w:adjustRightInd w:val="0"/>
              <w:rPr>
                <w:rFonts w:ascii="Arial" w:hAnsi="Arial" w:cs="Arial"/>
                <w:color w:val="000000"/>
                <w:szCs w:val="20"/>
              </w:rPr>
            </w:pPr>
            <w:r>
              <w:rPr>
                <w:rFonts w:ascii="Arial" w:hAnsi="Arial" w:cs="Arial"/>
                <w:color w:val="000000"/>
                <w:szCs w:val="20"/>
              </w:rPr>
              <w:t>Efectivo en caja</w:t>
            </w: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r>
              <w:rPr>
                <w:rFonts w:ascii="Arial" w:hAnsi="Arial" w:cs="Arial"/>
                <w:color w:val="000000"/>
                <w:szCs w:val="20"/>
              </w:rPr>
              <w:t>$1.000,00</w:t>
            </w: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3260" w:type="dxa"/>
            <w:tcBorders>
              <w:top w:val="nil"/>
              <w:left w:val="nil"/>
              <w:bottom w:val="nil"/>
              <w:right w:val="nil"/>
            </w:tcBorders>
          </w:tcPr>
          <w:p w:rsidR="00276447" w:rsidRDefault="00276447" w:rsidP="0086707D">
            <w:pPr>
              <w:autoSpaceDE w:val="0"/>
              <w:autoSpaceDN w:val="0"/>
              <w:adjustRightInd w:val="0"/>
              <w:rPr>
                <w:rFonts w:ascii="Arial" w:hAnsi="Arial" w:cs="Arial"/>
                <w:color w:val="000000"/>
                <w:szCs w:val="20"/>
              </w:rPr>
            </w:pPr>
            <w:r>
              <w:rPr>
                <w:rFonts w:ascii="Arial" w:hAnsi="Arial" w:cs="Arial"/>
                <w:color w:val="000000"/>
                <w:szCs w:val="20"/>
              </w:rPr>
              <w:t>Fondo para pagos menores</w:t>
            </w: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single" w:sz="6" w:space="0" w:color="auto"/>
              <w:right w:val="nil"/>
            </w:tcBorders>
          </w:tcPr>
          <w:p w:rsidR="00276447" w:rsidRDefault="00276447" w:rsidP="0086707D">
            <w:pPr>
              <w:autoSpaceDE w:val="0"/>
              <w:autoSpaceDN w:val="0"/>
              <w:adjustRightInd w:val="0"/>
              <w:jc w:val="right"/>
              <w:rPr>
                <w:rFonts w:ascii="Arial" w:hAnsi="Arial" w:cs="Arial"/>
                <w:color w:val="000000"/>
                <w:szCs w:val="20"/>
              </w:rPr>
            </w:pPr>
            <w:r>
              <w:rPr>
                <w:rFonts w:ascii="Arial" w:hAnsi="Arial" w:cs="Arial"/>
                <w:color w:val="000000"/>
                <w:szCs w:val="20"/>
              </w:rPr>
              <w:t>$1.000,00</w:t>
            </w: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3260" w:type="dxa"/>
            <w:tcBorders>
              <w:top w:val="nil"/>
              <w:left w:val="nil"/>
              <w:bottom w:val="nil"/>
              <w:right w:val="nil"/>
            </w:tcBorders>
          </w:tcPr>
          <w:p w:rsidR="00276447" w:rsidRDefault="00276447" w:rsidP="0086707D">
            <w:pPr>
              <w:autoSpaceDE w:val="0"/>
              <w:autoSpaceDN w:val="0"/>
              <w:adjustRightInd w:val="0"/>
              <w:rPr>
                <w:rFonts w:ascii="Arial" w:hAnsi="Arial" w:cs="Arial"/>
                <w:color w:val="000000"/>
                <w:szCs w:val="20"/>
              </w:rPr>
            </w:pPr>
            <w:r>
              <w:rPr>
                <w:rFonts w:ascii="Arial" w:hAnsi="Arial" w:cs="Arial"/>
                <w:color w:val="000000"/>
                <w:szCs w:val="20"/>
              </w:rPr>
              <w:t xml:space="preserve">       Efectivo en banco</w:t>
            </w: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r>
              <w:rPr>
                <w:rFonts w:ascii="Arial" w:hAnsi="Arial" w:cs="Arial"/>
                <w:color w:val="000000"/>
                <w:szCs w:val="20"/>
              </w:rPr>
              <w:t>$1.000,00</w:t>
            </w: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3260" w:type="dxa"/>
            <w:tcBorders>
              <w:top w:val="nil"/>
              <w:left w:val="nil"/>
              <w:bottom w:val="nil"/>
              <w:right w:val="nil"/>
            </w:tcBorders>
          </w:tcPr>
          <w:p w:rsidR="00276447" w:rsidRDefault="00276447" w:rsidP="0086707D">
            <w:pPr>
              <w:autoSpaceDE w:val="0"/>
              <w:autoSpaceDN w:val="0"/>
              <w:adjustRightInd w:val="0"/>
              <w:rPr>
                <w:rFonts w:ascii="Arial" w:hAnsi="Arial" w:cs="Arial"/>
                <w:color w:val="000000"/>
                <w:szCs w:val="20"/>
              </w:rPr>
            </w:pPr>
            <w:r>
              <w:rPr>
                <w:rFonts w:ascii="Arial" w:hAnsi="Arial" w:cs="Arial"/>
                <w:color w:val="000000"/>
                <w:szCs w:val="20"/>
              </w:rPr>
              <w:t xml:space="preserve">Anotando la creación del </w:t>
            </w: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r w:rsidR="00276447" w:rsidTr="0086707D">
        <w:trPr>
          <w:trHeight w:val="280"/>
        </w:trPr>
        <w:tc>
          <w:tcPr>
            <w:tcW w:w="1023"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3260" w:type="dxa"/>
            <w:tcBorders>
              <w:top w:val="nil"/>
              <w:left w:val="nil"/>
              <w:bottom w:val="nil"/>
              <w:right w:val="nil"/>
            </w:tcBorders>
          </w:tcPr>
          <w:p w:rsidR="00276447" w:rsidRDefault="00276447" w:rsidP="0086707D">
            <w:pPr>
              <w:autoSpaceDE w:val="0"/>
              <w:autoSpaceDN w:val="0"/>
              <w:adjustRightInd w:val="0"/>
              <w:rPr>
                <w:rFonts w:ascii="Arial" w:hAnsi="Arial" w:cs="Arial"/>
                <w:color w:val="000000"/>
                <w:szCs w:val="20"/>
              </w:rPr>
            </w:pPr>
            <w:proofErr w:type="spellStart"/>
            <w:proofErr w:type="gramStart"/>
            <w:r>
              <w:rPr>
                <w:rFonts w:ascii="Arial" w:hAnsi="Arial" w:cs="Arial"/>
                <w:color w:val="000000"/>
                <w:szCs w:val="20"/>
              </w:rPr>
              <w:t>fppm</w:t>
            </w:r>
            <w:proofErr w:type="spellEnd"/>
            <w:proofErr w:type="gramEnd"/>
            <w:r>
              <w:rPr>
                <w:rFonts w:ascii="Arial" w:hAnsi="Arial" w:cs="Arial"/>
                <w:color w:val="000000"/>
                <w:szCs w:val="20"/>
              </w:rPr>
              <w:t>.</w:t>
            </w:r>
          </w:p>
        </w:tc>
        <w:tc>
          <w:tcPr>
            <w:tcW w:w="567"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nil"/>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r w:rsidR="00276447" w:rsidTr="0086707D">
        <w:trPr>
          <w:trHeight w:val="280"/>
        </w:trPr>
        <w:tc>
          <w:tcPr>
            <w:tcW w:w="1023" w:type="dxa"/>
            <w:tcBorders>
              <w:top w:val="nil"/>
              <w:left w:val="single" w:sz="12" w:space="0" w:color="auto"/>
              <w:bottom w:val="single" w:sz="12" w:space="0" w:color="auto"/>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3260" w:type="dxa"/>
            <w:tcBorders>
              <w:top w:val="nil"/>
              <w:left w:val="nil"/>
              <w:bottom w:val="single" w:sz="12" w:space="0" w:color="auto"/>
              <w:right w:val="nil"/>
            </w:tcBorders>
          </w:tcPr>
          <w:p w:rsidR="00276447" w:rsidRDefault="00276447" w:rsidP="0086707D">
            <w:pPr>
              <w:autoSpaceDE w:val="0"/>
              <w:autoSpaceDN w:val="0"/>
              <w:adjustRightInd w:val="0"/>
              <w:jc w:val="right"/>
              <w:rPr>
                <w:rFonts w:ascii="Arial" w:hAnsi="Arial" w:cs="Arial"/>
                <w:color w:val="000000"/>
                <w:szCs w:val="20"/>
              </w:rPr>
            </w:pPr>
          </w:p>
        </w:tc>
        <w:tc>
          <w:tcPr>
            <w:tcW w:w="567" w:type="dxa"/>
            <w:tcBorders>
              <w:top w:val="nil"/>
              <w:left w:val="single" w:sz="12" w:space="0" w:color="auto"/>
              <w:bottom w:val="single" w:sz="12" w:space="0" w:color="auto"/>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single" w:sz="12" w:space="0" w:color="auto"/>
              <w:right w:val="nil"/>
            </w:tcBorders>
          </w:tcPr>
          <w:p w:rsidR="00276447" w:rsidRDefault="00276447" w:rsidP="0086707D">
            <w:pPr>
              <w:autoSpaceDE w:val="0"/>
              <w:autoSpaceDN w:val="0"/>
              <w:adjustRightInd w:val="0"/>
              <w:jc w:val="right"/>
              <w:rPr>
                <w:rFonts w:ascii="Arial" w:hAnsi="Arial" w:cs="Arial"/>
                <w:color w:val="000000"/>
                <w:szCs w:val="20"/>
              </w:rPr>
            </w:pPr>
          </w:p>
        </w:tc>
        <w:tc>
          <w:tcPr>
            <w:tcW w:w="1275" w:type="dxa"/>
            <w:tcBorders>
              <w:top w:val="nil"/>
              <w:left w:val="single" w:sz="12" w:space="0" w:color="auto"/>
              <w:bottom w:val="single" w:sz="12" w:space="0" w:color="auto"/>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c>
          <w:tcPr>
            <w:tcW w:w="1276" w:type="dxa"/>
            <w:tcBorders>
              <w:top w:val="nil"/>
              <w:left w:val="nil"/>
              <w:bottom w:val="single" w:sz="12" w:space="0" w:color="auto"/>
              <w:right w:val="single" w:sz="12" w:space="0" w:color="auto"/>
            </w:tcBorders>
          </w:tcPr>
          <w:p w:rsidR="00276447" w:rsidRDefault="00276447" w:rsidP="0086707D">
            <w:pPr>
              <w:autoSpaceDE w:val="0"/>
              <w:autoSpaceDN w:val="0"/>
              <w:adjustRightInd w:val="0"/>
              <w:jc w:val="right"/>
              <w:rPr>
                <w:rFonts w:ascii="Arial" w:hAnsi="Arial" w:cs="Arial"/>
                <w:color w:val="000000"/>
                <w:szCs w:val="20"/>
              </w:rPr>
            </w:pPr>
          </w:p>
        </w:tc>
      </w:tr>
    </w:tbl>
    <w:p w:rsidR="00276447" w:rsidRDefault="00276447" w:rsidP="00276447">
      <w:pPr>
        <w:jc w:val="both"/>
        <w:rPr>
          <w:rFonts w:ascii="Arial" w:hAnsi="Arial" w:cs="Arial"/>
        </w:rPr>
      </w:pPr>
    </w:p>
    <w:p w:rsidR="00276447" w:rsidRDefault="00276447" w:rsidP="00276447">
      <w:pPr>
        <w:jc w:val="both"/>
        <w:rPr>
          <w:rFonts w:ascii="Arial" w:hAnsi="Arial" w:cs="Arial"/>
        </w:rPr>
      </w:pPr>
    </w:p>
    <w:p w:rsidR="00276447" w:rsidRDefault="00276447" w:rsidP="00276447">
      <w:pPr>
        <w:jc w:val="both"/>
        <w:rPr>
          <w:rFonts w:ascii="Arial" w:hAnsi="Arial" w:cs="Arial"/>
        </w:rPr>
      </w:pPr>
    </w:p>
    <w:p w:rsidR="00276447" w:rsidRDefault="00276447" w:rsidP="00276447">
      <w:pPr>
        <w:numPr>
          <w:ilvl w:val="0"/>
          <w:numId w:val="6"/>
        </w:numPr>
        <w:tabs>
          <w:tab w:val="clear" w:pos="2340"/>
        </w:tabs>
        <w:ind w:left="0" w:firstLine="0"/>
        <w:jc w:val="both"/>
        <w:rPr>
          <w:rFonts w:ascii="Arial" w:hAnsi="Arial" w:cs="Arial"/>
        </w:rPr>
      </w:pPr>
      <w:r>
        <w:rPr>
          <w:rFonts w:ascii="Arial" w:hAnsi="Arial" w:cs="Arial"/>
        </w:rPr>
        <w:lastRenderedPageBreak/>
        <w:t>Reembolso.</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Se realiza el reembolso de la caja chica expidiéndose el cheque No.1 265 y se encuentra los siguientes comprobantes:</w:t>
      </w:r>
    </w:p>
    <w:p w:rsidR="00276447" w:rsidRDefault="00276447" w:rsidP="00276447">
      <w:pPr>
        <w:jc w:val="both"/>
        <w:rPr>
          <w:rFonts w:ascii="Arial" w:hAnsi="Arial" w:cs="Arial"/>
        </w:rPr>
      </w:pP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1084"/>
      </w:tblGrid>
      <w:tr w:rsidR="00276447" w:rsidTr="0086707D">
        <w:tc>
          <w:tcPr>
            <w:tcW w:w="0" w:type="auto"/>
          </w:tcPr>
          <w:p w:rsidR="00276447" w:rsidRDefault="00276447" w:rsidP="0086707D">
            <w:pPr>
              <w:jc w:val="both"/>
              <w:rPr>
                <w:rFonts w:ascii="Arial" w:hAnsi="Arial" w:cs="Arial"/>
              </w:rPr>
            </w:pPr>
            <w:r>
              <w:rPr>
                <w:rFonts w:ascii="Arial" w:hAnsi="Arial" w:cs="Arial"/>
              </w:rPr>
              <w:t>Comprobantes</w:t>
            </w:r>
          </w:p>
        </w:tc>
        <w:tc>
          <w:tcPr>
            <w:tcW w:w="0" w:type="auto"/>
          </w:tcPr>
          <w:p w:rsidR="00276447" w:rsidRDefault="00276447" w:rsidP="0086707D">
            <w:pPr>
              <w:jc w:val="both"/>
              <w:rPr>
                <w:rFonts w:ascii="Arial" w:hAnsi="Arial" w:cs="Arial"/>
              </w:rPr>
            </w:pPr>
            <w:r>
              <w:rPr>
                <w:rFonts w:ascii="Arial" w:hAnsi="Arial" w:cs="Arial"/>
              </w:rPr>
              <w:t>Total</w:t>
            </w:r>
          </w:p>
        </w:tc>
      </w:tr>
      <w:tr w:rsidR="00276447" w:rsidTr="0086707D">
        <w:tc>
          <w:tcPr>
            <w:tcW w:w="0" w:type="auto"/>
          </w:tcPr>
          <w:p w:rsidR="00276447" w:rsidRDefault="00276447" w:rsidP="0086707D">
            <w:pPr>
              <w:jc w:val="both"/>
              <w:rPr>
                <w:rFonts w:ascii="Arial" w:hAnsi="Arial" w:cs="Arial"/>
              </w:rPr>
            </w:pPr>
            <w:r>
              <w:rPr>
                <w:rFonts w:ascii="Arial" w:hAnsi="Arial" w:cs="Arial"/>
              </w:rPr>
              <w:t>Gastos de Fletes en ventas</w:t>
            </w:r>
          </w:p>
        </w:tc>
        <w:tc>
          <w:tcPr>
            <w:tcW w:w="0" w:type="auto"/>
          </w:tcPr>
          <w:p w:rsidR="00276447" w:rsidRDefault="00276447" w:rsidP="0086707D">
            <w:pPr>
              <w:jc w:val="right"/>
              <w:rPr>
                <w:rFonts w:ascii="Arial" w:hAnsi="Arial" w:cs="Arial"/>
              </w:rPr>
            </w:pPr>
            <w:r>
              <w:rPr>
                <w:rFonts w:ascii="Arial" w:hAnsi="Arial" w:cs="Arial"/>
              </w:rPr>
              <w:t>$380.00</w:t>
            </w:r>
          </w:p>
        </w:tc>
      </w:tr>
      <w:tr w:rsidR="00276447" w:rsidTr="0086707D">
        <w:tc>
          <w:tcPr>
            <w:tcW w:w="0" w:type="auto"/>
          </w:tcPr>
          <w:p w:rsidR="00276447" w:rsidRDefault="00276447" w:rsidP="0086707D">
            <w:pPr>
              <w:jc w:val="both"/>
              <w:rPr>
                <w:rFonts w:ascii="Arial" w:hAnsi="Arial" w:cs="Arial"/>
              </w:rPr>
            </w:pPr>
            <w:r>
              <w:rPr>
                <w:rFonts w:ascii="Arial" w:hAnsi="Arial" w:cs="Arial"/>
              </w:rPr>
              <w:t>Gastos de Luz y agua</w:t>
            </w:r>
          </w:p>
        </w:tc>
        <w:tc>
          <w:tcPr>
            <w:tcW w:w="0" w:type="auto"/>
          </w:tcPr>
          <w:p w:rsidR="00276447" w:rsidRDefault="00276447" w:rsidP="0086707D">
            <w:pPr>
              <w:jc w:val="right"/>
              <w:rPr>
                <w:rFonts w:ascii="Arial" w:hAnsi="Arial" w:cs="Arial"/>
              </w:rPr>
            </w:pPr>
            <w:r>
              <w:rPr>
                <w:rFonts w:ascii="Arial" w:hAnsi="Arial" w:cs="Arial"/>
              </w:rPr>
              <w:t>190.00</w:t>
            </w:r>
          </w:p>
        </w:tc>
      </w:tr>
      <w:tr w:rsidR="00276447" w:rsidTr="0086707D">
        <w:tc>
          <w:tcPr>
            <w:tcW w:w="0" w:type="auto"/>
          </w:tcPr>
          <w:p w:rsidR="00276447" w:rsidRDefault="00276447" w:rsidP="0086707D">
            <w:pPr>
              <w:jc w:val="both"/>
              <w:rPr>
                <w:rFonts w:ascii="Arial" w:hAnsi="Arial" w:cs="Arial"/>
              </w:rPr>
            </w:pPr>
            <w:r>
              <w:rPr>
                <w:rFonts w:ascii="Arial" w:hAnsi="Arial" w:cs="Arial"/>
              </w:rPr>
              <w:t>Teléfono</w:t>
            </w:r>
          </w:p>
        </w:tc>
        <w:tc>
          <w:tcPr>
            <w:tcW w:w="0" w:type="auto"/>
          </w:tcPr>
          <w:p w:rsidR="00276447" w:rsidRDefault="00276447" w:rsidP="0086707D">
            <w:pPr>
              <w:jc w:val="right"/>
              <w:rPr>
                <w:rFonts w:ascii="Arial" w:hAnsi="Arial" w:cs="Arial"/>
              </w:rPr>
            </w:pPr>
            <w:r>
              <w:rPr>
                <w:rFonts w:ascii="Arial" w:hAnsi="Arial" w:cs="Arial"/>
              </w:rPr>
              <w:t>170.00</w:t>
            </w:r>
          </w:p>
        </w:tc>
      </w:tr>
      <w:tr w:rsidR="00276447" w:rsidTr="0086707D">
        <w:tc>
          <w:tcPr>
            <w:tcW w:w="0" w:type="auto"/>
          </w:tcPr>
          <w:p w:rsidR="00276447" w:rsidRDefault="00276447" w:rsidP="0086707D">
            <w:pPr>
              <w:jc w:val="both"/>
              <w:rPr>
                <w:rFonts w:ascii="Arial" w:hAnsi="Arial" w:cs="Arial"/>
              </w:rPr>
            </w:pPr>
            <w:r>
              <w:rPr>
                <w:rFonts w:ascii="Arial" w:hAnsi="Arial" w:cs="Arial"/>
              </w:rPr>
              <w:t>Anticipos por justificar</w:t>
            </w:r>
          </w:p>
          <w:p w:rsidR="00276447" w:rsidRDefault="00276447" w:rsidP="00276447">
            <w:pPr>
              <w:numPr>
                <w:ilvl w:val="0"/>
                <w:numId w:val="5"/>
              </w:numPr>
              <w:ind w:left="0" w:firstLine="0"/>
              <w:jc w:val="both"/>
              <w:rPr>
                <w:rFonts w:ascii="Arial" w:hAnsi="Arial" w:cs="Arial"/>
              </w:rPr>
            </w:pPr>
            <w:r>
              <w:rPr>
                <w:rFonts w:ascii="Arial" w:hAnsi="Arial" w:cs="Arial"/>
              </w:rPr>
              <w:t>Dieta y hospedaje</w:t>
            </w:r>
          </w:p>
        </w:tc>
        <w:tc>
          <w:tcPr>
            <w:tcW w:w="0" w:type="auto"/>
          </w:tcPr>
          <w:p w:rsidR="00276447" w:rsidRDefault="00276447" w:rsidP="0086707D">
            <w:pPr>
              <w:jc w:val="right"/>
              <w:rPr>
                <w:rFonts w:ascii="Arial" w:hAnsi="Arial" w:cs="Arial"/>
              </w:rPr>
            </w:pPr>
            <w:r>
              <w:rPr>
                <w:rFonts w:ascii="Arial" w:hAnsi="Arial" w:cs="Arial"/>
              </w:rPr>
              <w:t>200.00</w:t>
            </w:r>
          </w:p>
        </w:tc>
      </w:tr>
    </w:tbl>
    <w:p w:rsidR="00276447" w:rsidRDefault="00276447" w:rsidP="00276447">
      <w:pPr>
        <w:jc w:val="both"/>
        <w:rPr>
          <w:rFonts w:ascii="Arial" w:hAnsi="Arial" w:cs="Arial"/>
        </w:rPr>
      </w:pP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a) Arqueo de caja: $ 60.00.</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 xml:space="preserve">Total de comprobantes = </w:t>
      </w:r>
      <w:proofErr w:type="gramStart"/>
      <w:r>
        <w:rPr>
          <w:rFonts w:ascii="Arial" w:hAnsi="Arial" w:cs="Arial"/>
        </w:rPr>
        <w:t>$  940.00</w:t>
      </w:r>
      <w:proofErr w:type="gramEnd"/>
    </w:p>
    <w:p w:rsidR="00276447" w:rsidRDefault="00276447" w:rsidP="00276447">
      <w:pPr>
        <w:jc w:val="both"/>
        <w:rPr>
          <w:rFonts w:ascii="Arial" w:hAnsi="Arial" w:cs="Arial"/>
        </w:rPr>
      </w:pPr>
      <w:r>
        <w:rPr>
          <w:rFonts w:ascii="Arial" w:hAnsi="Arial" w:cs="Arial"/>
        </w:rPr>
        <w:t>Arqueo Realizado</w:t>
      </w:r>
      <w:r>
        <w:rPr>
          <w:rFonts w:ascii="Arial" w:hAnsi="Arial" w:cs="Arial"/>
        </w:rPr>
        <w:tab/>
        <w:t xml:space="preserve">  =    </w:t>
      </w:r>
      <w:r>
        <w:rPr>
          <w:rFonts w:ascii="Arial" w:hAnsi="Arial" w:cs="Arial"/>
          <w:u w:val="single"/>
        </w:rPr>
        <w:t xml:space="preserve">       60.00</w:t>
      </w:r>
    </w:p>
    <w:p w:rsidR="00276447" w:rsidRDefault="00276447" w:rsidP="00276447">
      <w:pPr>
        <w:jc w:val="both"/>
        <w:rPr>
          <w:rFonts w:ascii="Arial" w:hAnsi="Arial" w:cs="Arial"/>
        </w:rPr>
      </w:pPr>
      <w:r>
        <w:rPr>
          <w:rFonts w:ascii="Arial" w:hAnsi="Arial" w:cs="Arial"/>
        </w:rPr>
        <w:tab/>
      </w:r>
      <w:r>
        <w:rPr>
          <w:rFonts w:ascii="Arial" w:hAnsi="Arial" w:cs="Arial"/>
        </w:rPr>
        <w:tab/>
      </w:r>
      <w:r>
        <w:rPr>
          <w:rFonts w:ascii="Arial" w:hAnsi="Arial" w:cs="Arial"/>
        </w:rPr>
        <w:tab/>
        <w:t xml:space="preserve">  =     $1000.00</w:t>
      </w:r>
    </w:p>
    <w:p w:rsidR="00276447" w:rsidRDefault="00276447" w:rsidP="00276447">
      <w:pPr>
        <w:jc w:val="both"/>
        <w:rPr>
          <w:rFonts w:ascii="Arial" w:hAnsi="Arial" w:cs="Arial"/>
          <w:u w:val="single"/>
        </w:rPr>
      </w:pPr>
      <w:r>
        <w:rPr>
          <w:rFonts w:ascii="Arial" w:hAnsi="Arial" w:cs="Arial"/>
        </w:rPr>
        <w:t>Fondo autorizado      =     $</w:t>
      </w:r>
      <w:r>
        <w:rPr>
          <w:rFonts w:ascii="Arial" w:hAnsi="Arial" w:cs="Arial"/>
          <w:u w:val="single"/>
        </w:rPr>
        <w:t>1000.00</w:t>
      </w:r>
    </w:p>
    <w:p w:rsidR="00276447" w:rsidRDefault="00276447" w:rsidP="0027644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En este caso que da cero, cuando el total del valor de los comprobantes de pagos más el efectivo arqueado sea igual al fondo autorizado; no existe faltantes, ni sobrantes. Por tanto se contabilizan los comprobantes de caja y se expide un cheque por el valor total de los comprobantes.</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Cuando se realiza el reembolso se puede contabilizar acreditando la cuenta efectivo en banco de forma directa o acreditando el efectivo en caja-Fondo para pagos menores y luego se debita esta cuenta y se acredita el efectivo en banco. La última forma es como se realiza en Cuba.</w:t>
      </w:r>
    </w:p>
    <w:p w:rsidR="00276447" w:rsidRDefault="00276447" w:rsidP="00276447">
      <w:pPr>
        <w:jc w:val="both"/>
        <w:rPr>
          <w:rFonts w:ascii="Arial" w:hAnsi="Arial" w:cs="Arial"/>
        </w:rPr>
      </w:pPr>
    </w:p>
    <w:p w:rsidR="00276447" w:rsidRDefault="00276447" w:rsidP="00276447">
      <w:pPr>
        <w:jc w:val="both"/>
        <w:rPr>
          <w:rFonts w:ascii="Arial" w:hAnsi="Arial" w:cs="Arial"/>
        </w:rPr>
      </w:pPr>
    </w:p>
    <w:tbl>
      <w:tblPr>
        <w:tblW w:w="8811" w:type="dxa"/>
        <w:tblCellMar>
          <w:left w:w="0" w:type="dxa"/>
          <w:right w:w="0" w:type="dxa"/>
        </w:tblCellMar>
        <w:tblLook w:val="0000" w:firstRow="0" w:lastRow="0" w:firstColumn="0" w:lastColumn="0" w:noHBand="0" w:noVBand="0"/>
      </w:tblPr>
      <w:tblGrid>
        <w:gridCol w:w="954"/>
        <w:gridCol w:w="3881"/>
        <w:gridCol w:w="567"/>
        <w:gridCol w:w="1134"/>
        <w:gridCol w:w="1134"/>
        <w:gridCol w:w="1141"/>
      </w:tblGrid>
      <w:tr w:rsidR="00276447" w:rsidTr="0086707D">
        <w:trPr>
          <w:trHeight w:val="296"/>
        </w:trPr>
        <w:tc>
          <w:tcPr>
            <w:tcW w:w="95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Fecha</w:t>
            </w:r>
          </w:p>
        </w:tc>
        <w:tc>
          <w:tcPr>
            <w:tcW w:w="3881"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Detalles</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1134"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Parcial</w:t>
            </w:r>
          </w:p>
        </w:tc>
        <w:tc>
          <w:tcPr>
            <w:tcW w:w="113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Debe</w:t>
            </w:r>
          </w:p>
        </w:tc>
        <w:tc>
          <w:tcPr>
            <w:tcW w:w="1141" w:type="dxa"/>
            <w:tcBorders>
              <w:top w:val="single" w:sz="8" w:space="0" w:color="auto"/>
              <w:left w:val="nil"/>
              <w:bottom w:val="single" w:sz="8" w:space="0" w:color="auto"/>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Haber</w:t>
            </w: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2007</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abril-25</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-1-</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fletes en ventas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$380,00</w:t>
            </w: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luz y agua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190,00</w:t>
            </w: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teléfono</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170,00</w:t>
            </w: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banco</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r>
      <w:tr w:rsidR="00276447" w:rsidTr="0086707D">
        <w:trPr>
          <w:trHeight w:val="296"/>
        </w:trPr>
        <w:tc>
          <w:tcPr>
            <w:tcW w:w="95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881"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Cheque No.1265</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41"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96"/>
        </w:trPr>
        <w:tc>
          <w:tcPr>
            <w:tcW w:w="954" w:type="dxa"/>
            <w:tcBorders>
              <w:top w:val="nil"/>
              <w:left w:val="single" w:sz="8" w:space="0" w:color="auto"/>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881" w:type="dxa"/>
            <w:tcBorders>
              <w:top w:val="nil"/>
              <w:left w:val="nil"/>
              <w:bottom w:val="single" w:sz="4" w:space="0" w:color="auto"/>
              <w:right w:val="nil"/>
            </w:tcBorders>
            <w:tcMar>
              <w:top w:w="15" w:type="dxa"/>
              <w:left w:w="15" w:type="dxa"/>
              <w:bottom w:w="0" w:type="dxa"/>
              <w:right w:w="15" w:type="dxa"/>
            </w:tcMar>
          </w:tcPr>
          <w:p w:rsidR="00276447" w:rsidRDefault="00276447" w:rsidP="0086707D">
            <w:pPr>
              <w:rPr>
                <w:rFonts w:ascii="Arial" w:hAnsi="Arial" w:cs="Arial"/>
              </w:rPr>
            </w:pPr>
            <w:r>
              <w:rPr>
                <w:rFonts w:ascii="Arial" w:hAnsi="Arial" w:cs="Arial"/>
              </w:rPr>
              <w:t>Registrando los comprobantes de gastos de la caja.</w:t>
            </w:r>
          </w:p>
        </w:tc>
        <w:tc>
          <w:tcPr>
            <w:tcW w:w="567" w:type="dxa"/>
            <w:tcBorders>
              <w:top w:val="nil"/>
              <w:left w:val="single" w:sz="8" w:space="0" w:color="auto"/>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41"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bl>
    <w:p w:rsidR="00276447" w:rsidRDefault="00276447" w:rsidP="00276447">
      <w:pPr>
        <w:jc w:val="both"/>
        <w:rPr>
          <w:rFonts w:ascii="Arial" w:hAnsi="Arial" w:cs="Arial"/>
        </w:rPr>
      </w:pPr>
    </w:p>
    <w:p w:rsidR="00276447" w:rsidRDefault="00276447" w:rsidP="00276447">
      <w:pPr>
        <w:jc w:val="both"/>
        <w:rPr>
          <w:rFonts w:ascii="Arial" w:hAnsi="Arial" w:cs="Arial"/>
        </w:rPr>
      </w:pPr>
    </w:p>
    <w:p w:rsidR="00276447" w:rsidRDefault="00276447" w:rsidP="00276447">
      <w:pPr>
        <w:jc w:val="both"/>
        <w:rPr>
          <w:rFonts w:ascii="Arial" w:hAnsi="Arial" w:cs="Arial"/>
        </w:rPr>
      </w:pPr>
    </w:p>
    <w:tbl>
      <w:tblPr>
        <w:tblW w:w="8662" w:type="dxa"/>
        <w:tblCellMar>
          <w:left w:w="0" w:type="dxa"/>
          <w:right w:w="0" w:type="dxa"/>
        </w:tblCellMar>
        <w:tblLook w:val="0000" w:firstRow="0" w:lastRow="0" w:firstColumn="0" w:lastColumn="0" w:noHBand="0" w:noVBand="0"/>
      </w:tblPr>
      <w:tblGrid>
        <w:gridCol w:w="859"/>
        <w:gridCol w:w="3976"/>
        <w:gridCol w:w="425"/>
        <w:gridCol w:w="1134"/>
        <w:gridCol w:w="1134"/>
        <w:gridCol w:w="1134"/>
      </w:tblGrid>
      <w:tr w:rsidR="00276447" w:rsidTr="0086707D">
        <w:trPr>
          <w:trHeight w:val="285"/>
        </w:trPr>
        <w:tc>
          <w:tcPr>
            <w:tcW w:w="85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lastRenderedPageBreak/>
              <w:t>Fecha</w:t>
            </w:r>
          </w:p>
        </w:tc>
        <w:tc>
          <w:tcPr>
            <w:tcW w:w="3976"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Detalles</w:t>
            </w: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1134"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Parcial</w:t>
            </w:r>
          </w:p>
        </w:tc>
        <w:tc>
          <w:tcPr>
            <w:tcW w:w="113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Debe</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Haber</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2007</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abril-25</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-1-</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fletes en ventas</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$380,00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luz y agua</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190,00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teléfono</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170,00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caja</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Fondo para pagos menores</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r>
              <w:rPr>
                <w:rFonts w:ascii="Arial" w:hAnsi="Arial" w:cs="Arial"/>
              </w:rPr>
              <w:t>Registrando los comprobantes de gastos de la caja.</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25 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-2-</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Efectivo en caja</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Fondo para pagos menores</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banco</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Cheque No.1265</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$740,00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Contabilizando el reembolso del</w:t>
            </w:r>
          </w:p>
        </w:tc>
        <w:tc>
          <w:tcPr>
            <w:tcW w:w="425"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fondo para pagos menores</w:t>
            </w:r>
          </w:p>
        </w:tc>
        <w:tc>
          <w:tcPr>
            <w:tcW w:w="425"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bl>
    <w:p w:rsidR="00276447" w:rsidRDefault="00276447" w:rsidP="00276447">
      <w:pPr>
        <w:jc w:val="both"/>
        <w:rPr>
          <w:rFonts w:ascii="Arial" w:hAnsi="Arial" w:cs="Arial"/>
        </w:rPr>
      </w:pPr>
    </w:p>
    <w:p w:rsidR="00276447" w:rsidRDefault="00276447" w:rsidP="00276447">
      <w:pPr>
        <w:rPr>
          <w:rFonts w:ascii="Arial" w:hAnsi="Arial" w:cs="Arial"/>
          <w:b/>
        </w:rPr>
      </w:pPr>
    </w:p>
    <w:p w:rsidR="00276447" w:rsidRPr="002740AA" w:rsidRDefault="00276447" w:rsidP="00276447">
      <w:pPr>
        <w:rPr>
          <w:rFonts w:ascii="Arial" w:hAnsi="Arial" w:cs="Arial"/>
        </w:rPr>
      </w:pPr>
      <w:proofErr w:type="gramStart"/>
      <w:r>
        <w:rPr>
          <w:rFonts w:ascii="Arial" w:hAnsi="Arial" w:cs="Arial"/>
          <w:b/>
        </w:rPr>
        <w:t xml:space="preserve">2.1  </w:t>
      </w:r>
      <w:r w:rsidRPr="002740AA">
        <w:rPr>
          <w:rFonts w:ascii="Arial" w:hAnsi="Arial" w:cs="Arial"/>
          <w:b/>
        </w:rPr>
        <w:t>Faltante</w:t>
      </w:r>
      <w:proofErr w:type="gramEnd"/>
    </w:p>
    <w:p w:rsidR="00276447" w:rsidRDefault="00276447" w:rsidP="00276447">
      <w:pPr>
        <w:jc w:val="both"/>
        <w:rPr>
          <w:rFonts w:ascii="Arial" w:hAnsi="Arial" w:cs="Arial"/>
        </w:rPr>
      </w:pPr>
      <w:r>
        <w:rPr>
          <w:rFonts w:ascii="Arial" w:hAnsi="Arial" w:cs="Arial"/>
        </w:rPr>
        <w:t>b) Arqueo de caja: $ 10.00.</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 xml:space="preserve">Total de </w:t>
      </w:r>
      <w:proofErr w:type="gramStart"/>
      <w:r>
        <w:rPr>
          <w:rFonts w:ascii="Arial" w:hAnsi="Arial" w:cs="Arial"/>
        </w:rPr>
        <w:t>comprobantes  =</w:t>
      </w:r>
      <w:proofErr w:type="gramEnd"/>
      <w:r>
        <w:rPr>
          <w:rFonts w:ascii="Arial" w:hAnsi="Arial" w:cs="Arial"/>
        </w:rPr>
        <w:t xml:space="preserve"> $  940.00</w:t>
      </w:r>
    </w:p>
    <w:p w:rsidR="00276447" w:rsidRDefault="00276447" w:rsidP="00276447">
      <w:pPr>
        <w:jc w:val="both"/>
        <w:rPr>
          <w:rFonts w:ascii="Arial" w:hAnsi="Arial" w:cs="Arial"/>
        </w:rPr>
      </w:pPr>
      <w:r>
        <w:rPr>
          <w:rFonts w:ascii="Arial" w:hAnsi="Arial" w:cs="Arial"/>
        </w:rPr>
        <w:t>Arqueo Realizado</w:t>
      </w:r>
      <w:r>
        <w:rPr>
          <w:rFonts w:ascii="Arial" w:hAnsi="Arial" w:cs="Arial"/>
        </w:rPr>
        <w:tab/>
        <w:t xml:space="preserve">   =    </w:t>
      </w:r>
      <w:r>
        <w:rPr>
          <w:rFonts w:ascii="Arial" w:hAnsi="Arial" w:cs="Arial"/>
          <w:u w:val="single"/>
        </w:rPr>
        <w:t xml:space="preserve">       10.00</w:t>
      </w:r>
    </w:p>
    <w:p w:rsidR="00276447" w:rsidRDefault="00276447" w:rsidP="00276447">
      <w:pPr>
        <w:jc w:val="both"/>
        <w:rPr>
          <w:rFonts w:ascii="Arial" w:hAnsi="Arial" w:cs="Arial"/>
        </w:rPr>
      </w:pPr>
      <w:r>
        <w:rPr>
          <w:rFonts w:ascii="Arial" w:hAnsi="Arial" w:cs="Arial"/>
        </w:rPr>
        <w:tab/>
      </w:r>
      <w:r>
        <w:rPr>
          <w:rFonts w:ascii="Arial" w:hAnsi="Arial" w:cs="Arial"/>
        </w:rPr>
        <w:tab/>
      </w:r>
      <w:r>
        <w:rPr>
          <w:rFonts w:ascii="Arial" w:hAnsi="Arial" w:cs="Arial"/>
        </w:rPr>
        <w:tab/>
        <w:t xml:space="preserve">   =     </w:t>
      </w:r>
      <w:proofErr w:type="gramStart"/>
      <w:r>
        <w:rPr>
          <w:rFonts w:ascii="Arial" w:hAnsi="Arial" w:cs="Arial"/>
        </w:rPr>
        <w:t>$  950.00</w:t>
      </w:r>
      <w:proofErr w:type="gramEnd"/>
    </w:p>
    <w:p w:rsidR="00276447" w:rsidRDefault="00276447" w:rsidP="00276447">
      <w:pPr>
        <w:jc w:val="both"/>
        <w:rPr>
          <w:rFonts w:ascii="Arial" w:hAnsi="Arial" w:cs="Arial"/>
          <w:u w:val="single"/>
        </w:rPr>
      </w:pPr>
      <w:r>
        <w:rPr>
          <w:rFonts w:ascii="Arial" w:hAnsi="Arial" w:cs="Arial"/>
        </w:rPr>
        <w:t>Fondo autorizado      =     $</w:t>
      </w:r>
      <w:r>
        <w:rPr>
          <w:rFonts w:ascii="Arial" w:hAnsi="Arial" w:cs="Arial"/>
          <w:u w:val="single"/>
        </w:rPr>
        <w:t>1000.00</w:t>
      </w:r>
    </w:p>
    <w:p w:rsidR="00276447" w:rsidRDefault="00276447" w:rsidP="00276447">
      <w:pPr>
        <w:jc w:val="both"/>
        <w:rPr>
          <w:rFonts w:ascii="Arial" w:hAnsi="Arial" w:cs="Arial"/>
        </w:rPr>
      </w:pPr>
      <w:r>
        <w:rPr>
          <w:rFonts w:ascii="Arial" w:hAnsi="Arial" w:cs="Arial"/>
        </w:rPr>
        <w:t>Faltantes</w:t>
      </w:r>
      <w:r>
        <w:rPr>
          <w:rFonts w:ascii="Arial" w:hAnsi="Arial" w:cs="Arial"/>
        </w:rPr>
        <w:tab/>
      </w:r>
      <w:r>
        <w:rPr>
          <w:rFonts w:ascii="Arial" w:hAnsi="Arial" w:cs="Arial"/>
        </w:rPr>
        <w:tab/>
      </w:r>
      <w:r>
        <w:rPr>
          <w:rFonts w:ascii="Arial" w:hAnsi="Arial" w:cs="Arial"/>
        </w:rPr>
        <w:tab/>
        <w:t xml:space="preserve">     50.00</w:t>
      </w:r>
    </w:p>
    <w:p w:rsidR="00276447" w:rsidRDefault="00276447" w:rsidP="00276447">
      <w:pPr>
        <w:jc w:val="both"/>
        <w:rPr>
          <w:rFonts w:ascii="Arial" w:hAnsi="Arial" w:cs="Arial"/>
        </w:rPr>
      </w:pPr>
    </w:p>
    <w:p w:rsidR="00276447" w:rsidRDefault="00276447" w:rsidP="00276447">
      <w:pPr>
        <w:jc w:val="both"/>
        <w:rPr>
          <w:rFonts w:ascii="Arial" w:hAnsi="Arial" w:cs="Arial"/>
        </w:rPr>
      </w:pPr>
      <w:r>
        <w:rPr>
          <w:rFonts w:ascii="Arial" w:hAnsi="Arial" w:cs="Arial"/>
        </w:rPr>
        <w:t>Se registran los comprobantes de gastos y se expide un cheque por el total de los comprobantes más los $50 de faltantes para que el fondo tenga la cantidad autorizada y comience un nuevo ciclo.</w:t>
      </w:r>
    </w:p>
    <w:p w:rsidR="00276447" w:rsidRDefault="00276447" w:rsidP="00276447">
      <w:pPr>
        <w:jc w:val="both"/>
        <w:rPr>
          <w:rFonts w:ascii="Arial" w:hAnsi="Arial" w:cs="Arial"/>
        </w:rPr>
      </w:pPr>
    </w:p>
    <w:tbl>
      <w:tblPr>
        <w:tblW w:w="8520" w:type="dxa"/>
        <w:tblCellMar>
          <w:left w:w="0" w:type="dxa"/>
          <w:right w:w="0" w:type="dxa"/>
        </w:tblCellMar>
        <w:tblLook w:val="0000" w:firstRow="0" w:lastRow="0" w:firstColumn="0" w:lastColumn="0" w:noHBand="0" w:noVBand="0"/>
      </w:tblPr>
      <w:tblGrid>
        <w:gridCol w:w="859"/>
        <w:gridCol w:w="3692"/>
        <w:gridCol w:w="567"/>
        <w:gridCol w:w="1134"/>
        <w:gridCol w:w="1134"/>
        <w:gridCol w:w="1134"/>
      </w:tblGrid>
      <w:tr w:rsidR="00276447" w:rsidTr="0086707D">
        <w:trPr>
          <w:trHeight w:val="285"/>
        </w:trPr>
        <w:tc>
          <w:tcPr>
            <w:tcW w:w="85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Fecha</w:t>
            </w:r>
          </w:p>
        </w:tc>
        <w:tc>
          <w:tcPr>
            <w:tcW w:w="3692"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Detalles</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1134"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Parcial</w:t>
            </w:r>
          </w:p>
        </w:tc>
        <w:tc>
          <w:tcPr>
            <w:tcW w:w="113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Debe</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Haber</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2007</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abril-25</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-1-</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fletes en ventas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$380,00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luz y agua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190,00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teléfono</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170,00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Faltantes sujetos a investigación</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50,00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Pr="00635C31"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caja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Pr="00635C31"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$790,00</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$790,00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r>
              <w:rPr>
                <w:rFonts w:ascii="Arial" w:hAnsi="Arial" w:cs="Arial"/>
              </w:rPr>
              <w:t>Registrando los comprobantes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r>
              <w:rPr>
                <w:rFonts w:ascii="Arial" w:hAnsi="Arial" w:cs="Arial"/>
              </w:rPr>
              <w:t xml:space="preserve">del </w:t>
            </w:r>
            <w:r>
              <w:rPr>
                <w:rFonts w:ascii="Arial" w:hAnsi="Arial" w:cs="Arial"/>
                <w:color w:val="000000"/>
                <w:szCs w:val="20"/>
              </w:rPr>
              <w:t>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lastRenderedPageBreak/>
              <w:t>25</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-2-</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Efectivo en caja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790,00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Pr="00635C31" w:rsidRDefault="00276447" w:rsidP="0086707D">
            <w:pPr>
              <w:jc w:val="right"/>
              <w:rPr>
                <w:rFonts w:ascii="Arial" w:hAnsi="Arial" w:cs="Arial"/>
                <w:u w:val="single"/>
              </w:rPr>
            </w:pPr>
            <w:r w:rsidRPr="00635C31">
              <w:rPr>
                <w:rFonts w:ascii="Arial" w:hAnsi="Arial" w:cs="Arial"/>
                <w:u w:val="single"/>
              </w:rPr>
              <w:t>$790,00</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banco</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790,00</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Cheque No.1265</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Pr="00635C31" w:rsidRDefault="00276447" w:rsidP="0086707D">
            <w:pPr>
              <w:jc w:val="right"/>
              <w:rPr>
                <w:rFonts w:ascii="Arial" w:hAnsi="Arial" w:cs="Arial"/>
                <w:u w:val="single"/>
              </w:rPr>
            </w:pPr>
            <w:r w:rsidRPr="00635C31">
              <w:rPr>
                <w:rFonts w:ascii="Arial" w:hAnsi="Arial" w:cs="Arial"/>
                <w:u w:val="single"/>
              </w:rPr>
              <w:t>$790,00</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Contabilizando el reembolso del</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151"/>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tabs>
                <w:tab w:val="center" w:pos="415"/>
                <w:tab w:val="right" w:pos="830"/>
              </w:tabs>
              <w:jc w:val="right"/>
              <w:rPr>
                <w:rFonts w:ascii="Arial" w:hAnsi="Arial" w:cs="Arial"/>
                <w:color w:val="000000"/>
                <w:szCs w:val="20"/>
              </w:rPr>
            </w:pP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74"/>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74"/>
        </w:trPr>
        <w:tc>
          <w:tcPr>
            <w:tcW w:w="859"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692" w:type="dxa"/>
            <w:tcBorders>
              <w:top w:val="nil"/>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single" w:sz="8" w:space="0" w:color="auto"/>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bl>
    <w:p w:rsidR="00276447" w:rsidRDefault="00276447" w:rsidP="00276447">
      <w:pPr>
        <w:jc w:val="both"/>
        <w:rPr>
          <w:rFonts w:ascii="Arial" w:hAnsi="Arial" w:cs="Arial"/>
        </w:rPr>
      </w:pPr>
    </w:p>
    <w:p w:rsidR="00276447" w:rsidRPr="00246BA1" w:rsidRDefault="00276447" w:rsidP="00276447">
      <w:pPr>
        <w:rPr>
          <w:rFonts w:ascii="Arial" w:hAnsi="Arial" w:cs="Arial"/>
        </w:rPr>
      </w:pPr>
      <w:r w:rsidRPr="00246BA1">
        <w:rPr>
          <w:rFonts w:ascii="Arial" w:hAnsi="Arial" w:cs="Arial"/>
          <w:b/>
          <w:bCs/>
        </w:rPr>
        <w:t xml:space="preserve">Faltantes </w:t>
      </w:r>
      <w:r w:rsidRPr="00246BA1">
        <w:rPr>
          <w:rFonts w:ascii="Arial" w:hAnsi="Arial" w:cs="Arial"/>
        </w:rPr>
        <w:t>(se le cobra al cajero)</w:t>
      </w:r>
    </w:p>
    <w:p w:rsidR="00276447" w:rsidRPr="00246BA1" w:rsidRDefault="00276447" w:rsidP="002764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955"/>
        <w:gridCol w:w="563"/>
        <w:gridCol w:w="1080"/>
        <w:gridCol w:w="1080"/>
        <w:gridCol w:w="1156"/>
      </w:tblGrid>
      <w:tr w:rsidR="00276447" w:rsidRPr="00246BA1" w:rsidTr="0086707D">
        <w:tc>
          <w:tcPr>
            <w:tcW w:w="830" w:type="dxa"/>
          </w:tcPr>
          <w:p w:rsidR="00276447" w:rsidRPr="00D96C13" w:rsidRDefault="00276447" w:rsidP="0086707D">
            <w:pPr>
              <w:jc w:val="center"/>
              <w:rPr>
                <w:rFonts w:ascii="Arial" w:hAnsi="Arial" w:cs="Arial"/>
              </w:rPr>
            </w:pPr>
            <w:r w:rsidRPr="00D96C13">
              <w:rPr>
                <w:rFonts w:ascii="Arial" w:hAnsi="Arial" w:cs="Arial"/>
              </w:rPr>
              <w:t>Fecha</w:t>
            </w:r>
          </w:p>
        </w:tc>
        <w:tc>
          <w:tcPr>
            <w:tcW w:w="3955" w:type="dxa"/>
          </w:tcPr>
          <w:p w:rsidR="00276447" w:rsidRPr="00D96C13" w:rsidRDefault="00276447" w:rsidP="0086707D">
            <w:pPr>
              <w:jc w:val="center"/>
              <w:rPr>
                <w:rFonts w:ascii="Arial" w:hAnsi="Arial" w:cs="Arial"/>
              </w:rPr>
            </w:pPr>
            <w:r w:rsidRPr="00D96C13">
              <w:rPr>
                <w:rFonts w:ascii="Arial" w:hAnsi="Arial" w:cs="Arial"/>
              </w:rPr>
              <w:t>Cuentas y Detalles</w:t>
            </w:r>
          </w:p>
        </w:tc>
        <w:tc>
          <w:tcPr>
            <w:tcW w:w="543" w:type="dxa"/>
          </w:tcPr>
          <w:p w:rsidR="00276447" w:rsidRPr="00D96C13" w:rsidRDefault="00276447" w:rsidP="0086707D">
            <w:pPr>
              <w:jc w:val="center"/>
              <w:rPr>
                <w:rFonts w:ascii="Arial" w:hAnsi="Arial" w:cs="Arial"/>
              </w:rPr>
            </w:pPr>
            <w:proofErr w:type="spellStart"/>
            <w:r w:rsidRPr="00D96C13">
              <w:rPr>
                <w:rFonts w:ascii="Arial" w:hAnsi="Arial" w:cs="Arial"/>
              </w:rPr>
              <w:t>Fo</w:t>
            </w:r>
            <w:proofErr w:type="spellEnd"/>
            <w:r w:rsidRPr="00D96C13">
              <w:rPr>
                <w:rFonts w:ascii="Arial" w:hAnsi="Arial" w:cs="Arial"/>
              </w:rPr>
              <w:t>.</w:t>
            </w:r>
          </w:p>
        </w:tc>
        <w:tc>
          <w:tcPr>
            <w:tcW w:w="1080" w:type="dxa"/>
          </w:tcPr>
          <w:p w:rsidR="00276447" w:rsidRPr="00D96C13" w:rsidRDefault="00276447" w:rsidP="0086707D">
            <w:pPr>
              <w:jc w:val="center"/>
              <w:rPr>
                <w:rFonts w:ascii="Arial" w:hAnsi="Arial" w:cs="Arial"/>
              </w:rPr>
            </w:pPr>
            <w:r w:rsidRPr="00D96C13">
              <w:rPr>
                <w:rFonts w:ascii="Arial" w:hAnsi="Arial" w:cs="Arial"/>
              </w:rPr>
              <w:t>Parcial</w:t>
            </w:r>
          </w:p>
        </w:tc>
        <w:tc>
          <w:tcPr>
            <w:tcW w:w="1080" w:type="dxa"/>
          </w:tcPr>
          <w:p w:rsidR="00276447" w:rsidRPr="00D96C13" w:rsidRDefault="00276447" w:rsidP="0086707D">
            <w:pPr>
              <w:jc w:val="center"/>
              <w:rPr>
                <w:rFonts w:ascii="Arial" w:hAnsi="Arial" w:cs="Arial"/>
              </w:rPr>
            </w:pPr>
            <w:r w:rsidRPr="00D96C13">
              <w:rPr>
                <w:rFonts w:ascii="Arial" w:hAnsi="Arial" w:cs="Arial"/>
              </w:rPr>
              <w:t>Debe</w:t>
            </w:r>
          </w:p>
        </w:tc>
        <w:tc>
          <w:tcPr>
            <w:tcW w:w="1156" w:type="dxa"/>
          </w:tcPr>
          <w:p w:rsidR="00276447" w:rsidRPr="00D96C13" w:rsidRDefault="00276447" w:rsidP="0086707D">
            <w:pPr>
              <w:jc w:val="center"/>
              <w:rPr>
                <w:rFonts w:ascii="Arial" w:hAnsi="Arial" w:cs="Arial"/>
              </w:rPr>
            </w:pPr>
            <w:r w:rsidRPr="00D96C13">
              <w:rPr>
                <w:rFonts w:ascii="Arial" w:hAnsi="Arial" w:cs="Arial"/>
              </w:rPr>
              <w:t>Haber</w:t>
            </w:r>
          </w:p>
        </w:tc>
      </w:tr>
      <w:tr w:rsidR="00276447" w:rsidRPr="00246BA1" w:rsidTr="0086707D">
        <w:tc>
          <w:tcPr>
            <w:tcW w:w="830" w:type="dxa"/>
          </w:tcPr>
          <w:p w:rsidR="00276447" w:rsidRPr="00D96C13" w:rsidRDefault="00276447" w:rsidP="0086707D">
            <w:pPr>
              <w:rPr>
                <w:rFonts w:ascii="Arial" w:hAnsi="Arial" w:cs="Arial"/>
                <w:b/>
              </w:rPr>
            </w:pPr>
          </w:p>
        </w:tc>
        <w:tc>
          <w:tcPr>
            <w:tcW w:w="3955" w:type="dxa"/>
          </w:tcPr>
          <w:p w:rsidR="00276447" w:rsidRPr="00D96C13" w:rsidRDefault="00276447" w:rsidP="0086707D">
            <w:pPr>
              <w:jc w:val="center"/>
              <w:rPr>
                <w:rFonts w:ascii="Arial" w:hAnsi="Arial" w:cs="Arial"/>
              </w:rPr>
            </w:pPr>
            <w:r w:rsidRPr="00D96C13">
              <w:rPr>
                <w:rFonts w:ascii="Arial" w:hAnsi="Arial" w:cs="Arial"/>
              </w:rPr>
              <w:t>-x-</w:t>
            </w:r>
          </w:p>
          <w:p w:rsidR="00276447" w:rsidRPr="00D96C13" w:rsidRDefault="00276447" w:rsidP="0086707D">
            <w:pPr>
              <w:jc w:val="both"/>
              <w:rPr>
                <w:rFonts w:ascii="Arial" w:hAnsi="Arial" w:cs="Arial"/>
              </w:rPr>
            </w:pPr>
            <w:r w:rsidRPr="00D96C13">
              <w:rPr>
                <w:rFonts w:ascii="Arial" w:hAnsi="Arial" w:cs="Arial"/>
              </w:rPr>
              <w:t>Cuentas por Cobrar Diversas</w:t>
            </w:r>
          </w:p>
          <w:p w:rsidR="00276447" w:rsidRPr="00D96C13" w:rsidRDefault="00276447" w:rsidP="0086707D">
            <w:pPr>
              <w:jc w:val="both"/>
              <w:rPr>
                <w:rFonts w:ascii="Arial" w:hAnsi="Arial" w:cs="Arial"/>
              </w:rPr>
            </w:pPr>
            <w:r w:rsidRPr="00D96C13">
              <w:rPr>
                <w:rFonts w:ascii="Arial" w:hAnsi="Arial" w:cs="Arial"/>
              </w:rPr>
              <w:t>- Nombre del Cajero</w:t>
            </w:r>
          </w:p>
          <w:p w:rsidR="00276447" w:rsidRPr="00D96C13" w:rsidRDefault="00276447" w:rsidP="0086707D">
            <w:pPr>
              <w:jc w:val="both"/>
              <w:rPr>
                <w:rFonts w:ascii="Arial" w:hAnsi="Arial" w:cs="Arial"/>
              </w:rPr>
            </w:pPr>
            <w:r w:rsidRPr="00D96C13">
              <w:rPr>
                <w:rFonts w:ascii="Arial" w:hAnsi="Arial" w:cs="Arial"/>
              </w:rPr>
              <w:t xml:space="preserve">     Faltante Sujeto a Investigación</w:t>
            </w:r>
          </w:p>
          <w:p w:rsidR="00276447" w:rsidRPr="00D96C13" w:rsidRDefault="00276447" w:rsidP="0086707D">
            <w:pPr>
              <w:jc w:val="both"/>
              <w:rPr>
                <w:rFonts w:ascii="Arial" w:hAnsi="Arial" w:cs="Arial"/>
              </w:rPr>
            </w:pPr>
            <w:r w:rsidRPr="00D96C13">
              <w:rPr>
                <w:rFonts w:ascii="Arial" w:hAnsi="Arial" w:cs="Arial"/>
              </w:rPr>
              <w:t xml:space="preserve">     - Análisis que corresponda</w:t>
            </w:r>
            <w:r w:rsidRPr="00D96C13">
              <w:rPr>
                <w:rFonts w:ascii="Arial" w:hAnsi="Arial" w:cs="Arial"/>
              </w:rPr>
              <w:tab/>
            </w:r>
          </w:p>
          <w:p w:rsidR="00276447" w:rsidRPr="00D96C13" w:rsidRDefault="00276447" w:rsidP="0086707D">
            <w:pPr>
              <w:jc w:val="both"/>
              <w:rPr>
                <w:rFonts w:ascii="Arial" w:hAnsi="Arial" w:cs="Arial"/>
              </w:rPr>
            </w:pPr>
            <w:r w:rsidRPr="00D96C13">
              <w:rPr>
                <w:rFonts w:ascii="Arial" w:hAnsi="Arial" w:cs="Arial"/>
              </w:rPr>
              <w:t>Registrando la fijación de la deuda al cajero por faltante</w:t>
            </w:r>
          </w:p>
          <w:p w:rsidR="00276447" w:rsidRPr="00D96C13" w:rsidRDefault="00276447" w:rsidP="0086707D">
            <w:pPr>
              <w:rPr>
                <w:rFonts w:ascii="Arial" w:hAnsi="Arial" w:cs="Arial"/>
                <w:b/>
              </w:rPr>
            </w:pPr>
          </w:p>
        </w:tc>
        <w:tc>
          <w:tcPr>
            <w:tcW w:w="543" w:type="dxa"/>
          </w:tcPr>
          <w:p w:rsidR="00276447" w:rsidRPr="00D96C13" w:rsidRDefault="00276447" w:rsidP="0086707D">
            <w:pPr>
              <w:rPr>
                <w:rFonts w:ascii="Arial" w:hAnsi="Arial" w:cs="Arial"/>
                <w:b/>
              </w:rPr>
            </w:pPr>
          </w:p>
        </w:tc>
        <w:tc>
          <w:tcPr>
            <w:tcW w:w="1080" w:type="dxa"/>
          </w:tcPr>
          <w:p w:rsidR="00276447" w:rsidRPr="00D96C13" w:rsidRDefault="00276447" w:rsidP="0086707D">
            <w:pPr>
              <w:rPr>
                <w:rFonts w:ascii="Arial" w:hAnsi="Arial" w:cs="Arial"/>
                <w:b/>
              </w:rPr>
            </w:pP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u w:val="single"/>
              </w:rPr>
            </w:pPr>
            <w:r w:rsidRPr="00D96C13">
              <w:rPr>
                <w:rFonts w:ascii="Arial" w:hAnsi="Arial" w:cs="Arial"/>
                <w:u w:val="single"/>
              </w:rPr>
              <w:t>$50.00</w:t>
            </w:r>
          </w:p>
          <w:p w:rsidR="00276447" w:rsidRPr="00D96C13" w:rsidRDefault="00276447" w:rsidP="0086707D">
            <w:pPr>
              <w:jc w:val="right"/>
              <w:rPr>
                <w:rFonts w:ascii="Arial" w:hAnsi="Arial" w:cs="Arial"/>
                <w:u w:val="single"/>
              </w:rPr>
            </w:pPr>
          </w:p>
          <w:p w:rsidR="00276447" w:rsidRPr="00D96C13" w:rsidRDefault="00276447" w:rsidP="0086707D">
            <w:pPr>
              <w:jc w:val="right"/>
              <w:rPr>
                <w:rFonts w:ascii="Arial" w:hAnsi="Arial" w:cs="Arial"/>
                <w:u w:val="single"/>
              </w:rPr>
            </w:pPr>
            <w:r w:rsidRPr="00D96C13">
              <w:rPr>
                <w:rFonts w:ascii="Arial" w:hAnsi="Arial" w:cs="Arial"/>
                <w:u w:val="single"/>
              </w:rPr>
              <w:t>$50.00</w:t>
            </w:r>
          </w:p>
        </w:tc>
        <w:tc>
          <w:tcPr>
            <w:tcW w:w="1080"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$50.00</w:t>
            </w:r>
          </w:p>
          <w:p w:rsidR="00276447" w:rsidRPr="00D96C13" w:rsidRDefault="00276447" w:rsidP="0086707D">
            <w:pPr>
              <w:jc w:val="right"/>
              <w:rPr>
                <w:rFonts w:ascii="Arial" w:hAnsi="Arial" w:cs="Arial"/>
              </w:rPr>
            </w:pPr>
          </w:p>
          <w:p w:rsidR="00276447" w:rsidRPr="00D96C13" w:rsidRDefault="00276447" w:rsidP="0086707D">
            <w:pPr>
              <w:jc w:val="right"/>
              <w:rPr>
                <w:rFonts w:ascii="Arial" w:hAnsi="Arial" w:cs="Arial"/>
              </w:rPr>
            </w:pPr>
          </w:p>
        </w:tc>
        <w:tc>
          <w:tcPr>
            <w:tcW w:w="1156"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$50.00</w:t>
            </w:r>
          </w:p>
          <w:p w:rsidR="00276447" w:rsidRPr="00D96C13" w:rsidRDefault="00276447" w:rsidP="0086707D">
            <w:pPr>
              <w:jc w:val="right"/>
              <w:rPr>
                <w:rFonts w:ascii="Arial" w:hAnsi="Arial" w:cs="Arial"/>
                <w:b/>
              </w:rPr>
            </w:pP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p>
        </w:tc>
      </w:tr>
    </w:tbl>
    <w:p w:rsidR="00276447" w:rsidRPr="00246BA1" w:rsidRDefault="00276447" w:rsidP="00276447">
      <w:pPr>
        <w:rPr>
          <w:rFonts w:ascii="Arial" w:hAnsi="Arial" w:cs="Arial"/>
        </w:rPr>
      </w:pPr>
    </w:p>
    <w:p w:rsidR="00276447" w:rsidRPr="00246BA1" w:rsidRDefault="00276447" w:rsidP="00276447">
      <w:pPr>
        <w:rPr>
          <w:rFonts w:ascii="Arial" w:hAnsi="Arial" w:cs="Arial"/>
        </w:rPr>
      </w:pPr>
      <w:r w:rsidRPr="00246BA1">
        <w:rPr>
          <w:rFonts w:ascii="Arial" w:hAnsi="Arial" w:cs="Arial"/>
          <w:b/>
          <w:bCs/>
        </w:rPr>
        <w:t xml:space="preserve">Faltantes </w:t>
      </w:r>
      <w:r w:rsidRPr="00246BA1">
        <w:rPr>
          <w:rFonts w:ascii="Arial" w:hAnsi="Arial" w:cs="Arial"/>
        </w:rPr>
        <w:t>(se le cobra al cajero por varias veces su valor)</w:t>
      </w:r>
    </w:p>
    <w:p w:rsidR="00276447" w:rsidRPr="00246BA1" w:rsidRDefault="00276447" w:rsidP="002764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955"/>
        <w:gridCol w:w="563"/>
        <w:gridCol w:w="1080"/>
        <w:gridCol w:w="1080"/>
        <w:gridCol w:w="1156"/>
      </w:tblGrid>
      <w:tr w:rsidR="00276447" w:rsidRPr="00246BA1" w:rsidTr="0086707D">
        <w:tc>
          <w:tcPr>
            <w:tcW w:w="830" w:type="dxa"/>
          </w:tcPr>
          <w:p w:rsidR="00276447" w:rsidRPr="00D96C13" w:rsidRDefault="00276447" w:rsidP="0086707D">
            <w:pPr>
              <w:jc w:val="center"/>
              <w:rPr>
                <w:rFonts w:ascii="Arial" w:hAnsi="Arial" w:cs="Arial"/>
              </w:rPr>
            </w:pPr>
            <w:r w:rsidRPr="00D96C13">
              <w:rPr>
                <w:rFonts w:ascii="Arial" w:hAnsi="Arial" w:cs="Arial"/>
              </w:rPr>
              <w:t>Fecha</w:t>
            </w:r>
          </w:p>
        </w:tc>
        <w:tc>
          <w:tcPr>
            <w:tcW w:w="3955" w:type="dxa"/>
          </w:tcPr>
          <w:p w:rsidR="00276447" w:rsidRPr="00D96C13" w:rsidRDefault="00276447" w:rsidP="0086707D">
            <w:pPr>
              <w:jc w:val="center"/>
              <w:rPr>
                <w:rFonts w:ascii="Arial" w:hAnsi="Arial" w:cs="Arial"/>
              </w:rPr>
            </w:pPr>
            <w:r w:rsidRPr="00D96C13">
              <w:rPr>
                <w:rFonts w:ascii="Arial" w:hAnsi="Arial" w:cs="Arial"/>
              </w:rPr>
              <w:t>Cuentas y Detalles</w:t>
            </w:r>
          </w:p>
        </w:tc>
        <w:tc>
          <w:tcPr>
            <w:tcW w:w="543" w:type="dxa"/>
          </w:tcPr>
          <w:p w:rsidR="00276447" w:rsidRPr="00D96C13" w:rsidRDefault="00276447" w:rsidP="0086707D">
            <w:pPr>
              <w:jc w:val="center"/>
              <w:rPr>
                <w:rFonts w:ascii="Arial" w:hAnsi="Arial" w:cs="Arial"/>
              </w:rPr>
            </w:pPr>
            <w:proofErr w:type="spellStart"/>
            <w:r w:rsidRPr="00D96C13">
              <w:rPr>
                <w:rFonts w:ascii="Arial" w:hAnsi="Arial" w:cs="Arial"/>
              </w:rPr>
              <w:t>Fo</w:t>
            </w:r>
            <w:proofErr w:type="spellEnd"/>
            <w:r w:rsidRPr="00D96C13">
              <w:rPr>
                <w:rFonts w:ascii="Arial" w:hAnsi="Arial" w:cs="Arial"/>
              </w:rPr>
              <w:t>.</w:t>
            </w:r>
          </w:p>
        </w:tc>
        <w:tc>
          <w:tcPr>
            <w:tcW w:w="1080" w:type="dxa"/>
          </w:tcPr>
          <w:p w:rsidR="00276447" w:rsidRPr="00D96C13" w:rsidRDefault="00276447" w:rsidP="0086707D">
            <w:pPr>
              <w:jc w:val="center"/>
              <w:rPr>
                <w:rFonts w:ascii="Arial" w:hAnsi="Arial" w:cs="Arial"/>
              </w:rPr>
            </w:pPr>
            <w:r w:rsidRPr="00D96C13">
              <w:rPr>
                <w:rFonts w:ascii="Arial" w:hAnsi="Arial" w:cs="Arial"/>
              </w:rPr>
              <w:t>Parcial</w:t>
            </w:r>
          </w:p>
        </w:tc>
        <w:tc>
          <w:tcPr>
            <w:tcW w:w="1080" w:type="dxa"/>
          </w:tcPr>
          <w:p w:rsidR="00276447" w:rsidRPr="00D96C13" w:rsidRDefault="00276447" w:rsidP="0086707D">
            <w:pPr>
              <w:jc w:val="center"/>
              <w:rPr>
                <w:rFonts w:ascii="Arial" w:hAnsi="Arial" w:cs="Arial"/>
              </w:rPr>
            </w:pPr>
            <w:r w:rsidRPr="00D96C13">
              <w:rPr>
                <w:rFonts w:ascii="Arial" w:hAnsi="Arial" w:cs="Arial"/>
              </w:rPr>
              <w:t>Debe</w:t>
            </w:r>
          </w:p>
        </w:tc>
        <w:tc>
          <w:tcPr>
            <w:tcW w:w="1156" w:type="dxa"/>
          </w:tcPr>
          <w:p w:rsidR="00276447" w:rsidRPr="00D96C13" w:rsidRDefault="00276447" w:rsidP="0086707D">
            <w:pPr>
              <w:jc w:val="center"/>
              <w:rPr>
                <w:rFonts w:ascii="Arial" w:hAnsi="Arial" w:cs="Arial"/>
              </w:rPr>
            </w:pPr>
            <w:r w:rsidRPr="00D96C13">
              <w:rPr>
                <w:rFonts w:ascii="Arial" w:hAnsi="Arial" w:cs="Arial"/>
              </w:rPr>
              <w:t>Haber</w:t>
            </w:r>
          </w:p>
        </w:tc>
      </w:tr>
      <w:tr w:rsidR="00276447" w:rsidRPr="00246BA1" w:rsidTr="0086707D">
        <w:tc>
          <w:tcPr>
            <w:tcW w:w="830" w:type="dxa"/>
          </w:tcPr>
          <w:p w:rsidR="00276447" w:rsidRPr="00D96C13" w:rsidRDefault="00276447" w:rsidP="0086707D">
            <w:pPr>
              <w:rPr>
                <w:rFonts w:ascii="Arial" w:hAnsi="Arial" w:cs="Arial"/>
                <w:b/>
              </w:rPr>
            </w:pPr>
          </w:p>
        </w:tc>
        <w:tc>
          <w:tcPr>
            <w:tcW w:w="3955" w:type="dxa"/>
          </w:tcPr>
          <w:p w:rsidR="00276447" w:rsidRPr="00D96C13" w:rsidRDefault="00276447" w:rsidP="0086707D">
            <w:pPr>
              <w:jc w:val="center"/>
              <w:rPr>
                <w:rFonts w:ascii="Arial" w:hAnsi="Arial" w:cs="Arial"/>
              </w:rPr>
            </w:pPr>
            <w:r w:rsidRPr="00D96C13">
              <w:rPr>
                <w:rFonts w:ascii="Arial" w:hAnsi="Arial" w:cs="Arial"/>
              </w:rPr>
              <w:t>-x-</w:t>
            </w:r>
          </w:p>
          <w:p w:rsidR="00276447" w:rsidRPr="00D96C13" w:rsidRDefault="00276447" w:rsidP="0086707D">
            <w:pPr>
              <w:jc w:val="both"/>
              <w:rPr>
                <w:rFonts w:ascii="Arial" w:hAnsi="Arial" w:cs="Arial"/>
              </w:rPr>
            </w:pPr>
            <w:r w:rsidRPr="00D96C13">
              <w:rPr>
                <w:rFonts w:ascii="Arial" w:hAnsi="Arial" w:cs="Arial"/>
              </w:rPr>
              <w:t>Cuentas por Cobrar Diversas</w:t>
            </w:r>
          </w:p>
          <w:p w:rsidR="00276447" w:rsidRPr="00D96C13" w:rsidRDefault="00276447" w:rsidP="0086707D">
            <w:pPr>
              <w:jc w:val="both"/>
              <w:rPr>
                <w:rFonts w:ascii="Arial" w:hAnsi="Arial" w:cs="Arial"/>
              </w:rPr>
            </w:pPr>
            <w:r w:rsidRPr="00D96C13">
              <w:rPr>
                <w:rFonts w:ascii="Arial" w:hAnsi="Arial" w:cs="Arial"/>
              </w:rPr>
              <w:t>- Nombre del Cajero</w:t>
            </w:r>
          </w:p>
          <w:p w:rsidR="00276447" w:rsidRPr="00D96C13" w:rsidRDefault="00276447" w:rsidP="0086707D">
            <w:pPr>
              <w:jc w:val="both"/>
              <w:rPr>
                <w:rFonts w:ascii="Arial" w:hAnsi="Arial" w:cs="Arial"/>
              </w:rPr>
            </w:pPr>
            <w:r w:rsidRPr="00D96C13">
              <w:rPr>
                <w:rFonts w:ascii="Arial" w:hAnsi="Arial" w:cs="Arial"/>
              </w:rPr>
              <w:t xml:space="preserve">     Faltante Sujeto a Investigación</w:t>
            </w:r>
          </w:p>
          <w:p w:rsidR="00276447" w:rsidRPr="00D96C13" w:rsidRDefault="00276447" w:rsidP="0086707D">
            <w:pPr>
              <w:jc w:val="both"/>
              <w:rPr>
                <w:rFonts w:ascii="Arial" w:hAnsi="Arial" w:cs="Arial"/>
              </w:rPr>
            </w:pPr>
            <w:r w:rsidRPr="00D96C13">
              <w:rPr>
                <w:rFonts w:ascii="Arial" w:hAnsi="Arial" w:cs="Arial"/>
              </w:rPr>
              <w:t xml:space="preserve">     - Análisis que corresponda</w:t>
            </w:r>
          </w:p>
          <w:p w:rsidR="00276447" w:rsidRPr="00D96C13" w:rsidRDefault="00276447" w:rsidP="0086707D">
            <w:pPr>
              <w:jc w:val="both"/>
              <w:rPr>
                <w:rFonts w:ascii="Arial" w:hAnsi="Arial" w:cs="Arial"/>
              </w:rPr>
            </w:pPr>
            <w:r w:rsidRPr="00D96C13">
              <w:rPr>
                <w:rFonts w:ascii="Arial" w:hAnsi="Arial" w:cs="Arial"/>
              </w:rPr>
              <w:t xml:space="preserve">     Obligaciones con  Presupuesto del  Estado</w:t>
            </w:r>
            <w:r w:rsidRPr="00D96C13">
              <w:rPr>
                <w:rFonts w:ascii="Arial" w:hAnsi="Arial" w:cs="Arial"/>
              </w:rPr>
              <w:tab/>
            </w:r>
          </w:p>
          <w:p w:rsidR="00276447" w:rsidRPr="00D96C13" w:rsidRDefault="00276447" w:rsidP="0086707D">
            <w:pPr>
              <w:jc w:val="both"/>
              <w:rPr>
                <w:rFonts w:ascii="Arial" w:hAnsi="Arial" w:cs="Arial"/>
              </w:rPr>
            </w:pPr>
            <w:r w:rsidRPr="00D96C13">
              <w:rPr>
                <w:rFonts w:ascii="Arial" w:hAnsi="Arial" w:cs="Arial"/>
              </w:rPr>
              <w:t>Registrando la fijación de la deuda al cajero por faltante</w:t>
            </w:r>
          </w:p>
          <w:p w:rsidR="00276447" w:rsidRPr="00D96C13" w:rsidRDefault="00276447" w:rsidP="0086707D">
            <w:pPr>
              <w:rPr>
                <w:rFonts w:ascii="Arial" w:hAnsi="Arial" w:cs="Arial"/>
                <w:b/>
              </w:rPr>
            </w:pPr>
          </w:p>
        </w:tc>
        <w:tc>
          <w:tcPr>
            <w:tcW w:w="543" w:type="dxa"/>
          </w:tcPr>
          <w:p w:rsidR="00276447" w:rsidRPr="00D96C13" w:rsidRDefault="00276447" w:rsidP="0086707D">
            <w:pPr>
              <w:rPr>
                <w:rFonts w:ascii="Arial" w:hAnsi="Arial" w:cs="Arial"/>
                <w:b/>
              </w:rPr>
            </w:pPr>
          </w:p>
        </w:tc>
        <w:tc>
          <w:tcPr>
            <w:tcW w:w="1080" w:type="dxa"/>
          </w:tcPr>
          <w:p w:rsidR="00276447" w:rsidRPr="00D96C13" w:rsidRDefault="00276447" w:rsidP="0086707D">
            <w:pPr>
              <w:rPr>
                <w:rFonts w:ascii="Arial" w:hAnsi="Arial" w:cs="Arial"/>
                <w:b/>
              </w:rPr>
            </w:pP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u w:val="single"/>
              </w:rPr>
            </w:pPr>
            <w:r w:rsidRPr="00D96C13">
              <w:rPr>
                <w:rFonts w:ascii="Arial" w:hAnsi="Arial" w:cs="Arial"/>
                <w:u w:val="single"/>
              </w:rPr>
              <w:t>$XX</w:t>
            </w:r>
          </w:p>
          <w:p w:rsidR="00276447" w:rsidRPr="00D96C13" w:rsidRDefault="00276447" w:rsidP="0086707D">
            <w:pPr>
              <w:jc w:val="right"/>
              <w:rPr>
                <w:rFonts w:ascii="Arial" w:hAnsi="Arial" w:cs="Arial"/>
                <w:u w:val="single"/>
              </w:rPr>
            </w:pPr>
          </w:p>
          <w:p w:rsidR="00276447" w:rsidRPr="00D96C13" w:rsidRDefault="00276447" w:rsidP="0086707D">
            <w:pPr>
              <w:jc w:val="right"/>
              <w:rPr>
                <w:rFonts w:ascii="Arial" w:hAnsi="Arial" w:cs="Arial"/>
                <w:u w:val="single"/>
              </w:rPr>
            </w:pPr>
            <w:r w:rsidRPr="00D96C13">
              <w:rPr>
                <w:rFonts w:ascii="Arial" w:hAnsi="Arial" w:cs="Arial"/>
                <w:u w:val="single"/>
              </w:rPr>
              <w:t>$XX</w:t>
            </w:r>
          </w:p>
          <w:p w:rsidR="00276447" w:rsidRPr="00D96C13" w:rsidRDefault="00276447" w:rsidP="0086707D">
            <w:pPr>
              <w:jc w:val="right"/>
              <w:rPr>
                <w:rFonts w:ascii="Arial" w:hAnsi="Arial" w:cs="Arial"/>
                <w:u w:val="single"/>
              </w:rPr>
            </w:pPr>
          </w:p>
        </w:tc>
        <w:tc>
          <w:tcPr>
            <w:tcW w:w="1080"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$XX</w:t>
            </w:r>
          </w:p>
          <w:p w:rsidR="00276447" w:rsidRPr="00D96C13" w:rsidRDefault="00276447" w:rsidP="0086707D">
            <w:pPr>
              <w:jc w:val="right"/>
              <w:rPr>
                <w:rFonts w:ascii="Arial" w:hAnsi="Arial" w:cs="Arial"/>
              </w:rPr>
            </w:pPr>
          </w:p>
          <w:p w:rsidR="00276447" w:rsidRPr="00D96C13" w:rsidRDefault="00276447" w:rsidP="0086707D">
            <w:pPr>
              <w:jc w:val="right"/>
              <w:rPr>
                <w:rFonts w:ascii="Arial" w:hAnsi="Arial" w:cs="Arial"/>
              </w:rPr>
            </w:pPr>
          </w:p>
        </w:tc>
        <w:tc>
          <w:tcPr>
            <w:tcW w:w="1156"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$XX</w:t>
            </w: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XX</w:t>
            </w:r>
          </w:p>
        </w:tc>
      </w:tr>
    </w:tbl>
    <w:p w:rsidR="00276447" w:rsidRPr="00246BA1" w:rsidRDefault="00276447" w:rsidP="00276447">
      <w:pPr>
        <w:rPr>
          <w:rFonts w:ascii="Arial" w:hAnsi="Arial" w:cs="Arial"/>
        </w:rPr>
      </w:pPr>
    </w:p>
    <w:p w:rsidR="00276447" w:rsidRDefault="00276447" w:rsidP="00276447">
      <w:pPr>
        <w:rPr>
          <w:rFonts w:ascii="Arial" w:hAnsi="Arial" w:cs="Arial"/>
          <w:b/>
          <w:bCs/>
        </w:rPr>
      </w:pPr>
    </w:p>
    <w:p w:rsidR="00276447" w:rsidRPr="00246BA1" w:rsidRDefault="00276447" w:rsidP="00276447">
      <w:pPr>
        <w:rPr>
          <w:rFonts w:ascii="Arial" w:hAnsi="Arial" w:cs="Arial"/>
        </w:rPr>
      </w:pPr>
      <w:r w:rsidRPr="00246BA1">
        <w:rPr>
          <w:rFonts w:ascii="Arial" w:hAnsi="Arial" w:cs="Arial"/>
          <w:b/>
          <w:bCs/>
        </w:rPr>
        <w:lastRenderedPageBreak/>
        <w:t xml:space="preserve">Faltantes </w:t>
      </w:r>
      <w:r w:rsidRPr="00246BA1">
        <w:rPr>
          <w:rFonts w:ascii="Arial" w:hAnsi="Arial" w:cs="Arial"/>
        </w:rPr>
        <w:t>(se asume como gasto)</w:t>
      </w:r>
    </w:p>
    <w:p w:rsidR="00276447" w:rsidRPr="00246BA1" w:rsidRDefault="00276447" w:rsidP="002764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955"/>
        <w:gridCol w:w="563"/>
        <w:gridCol w:w="1080"/>
        <w:gridCol w:w="1080"/>
        <w:gridCol w:w="1156"/>
      </w:tblGrid>
      <w:tr w:rsidR="00276447" w:rsidRPr="00246BA1" w:rsidTr="0086707D">
        <w:tc>
          <w:tcPr>
            <w:tcW w:w="830" w:type="dxa"/>
          </w:tcPr>
          <w:p w:rsidR="00276447" w:rsidRPr="00D96C13" w:rsidRDefault="00276447" w:rsidP="0086707D">
            <w:pPr>
              <w:jc w:val="center"/>
              <w:rPr>
                <w:rFonts w:ascii="Arial" w:hAnsi="Arial" w:cs="Arial"/>
              </w:rPr>
            </w:pPr>
            <w:r w:rsidRPr="00D96C13">
              <w:rPr>
                <w:rFonts w:ascii="Arial" w:hAnsi="Arial" w:cs="Arial"/>
              </w:rPr>
              <w:t>Fecha</w:t>
            </w:r>
          </w:p>
        </w:tc>
        <w:tc>
          <w:tcPr>
            <w:tcW w:w="3955" w:type="dxa"/>
          </w:tcPr>
          <w:p w:rsidR="00276447" w:rsidRPr="00D96C13" w:rsidRDefault="00276447" w:rsidP="0086707D">
            <w:pPr>
              <w:jc w:val="center"/>
              <w:rPr>
                <w:rFonts w:ascii="Arial" w:hAnsi="Arial" w:cs="Arial"/>
              </w:rPr>
            </w:pPr>
            <w:r w:rsidRPr="00D96C13">
              <w:rPr>
                <w:rFonts w:ascii="Arial" w:hAnsi="Arial" w:cs="Arial"/>
              </w:rPr>
              <w:t>Cuentas y Detalles</w:t>
            </w:r>
          </w:p>
        </w:tc>
        <w:tc>
          <w:tcPr>
            <w:tcW w:w="543" w:type="dxa"/>
          </w:tcPr>
          <w:p w:rsidR="00276447" w:rsidRPr="00D96C13" w:rsidRDefault="00276447" w:rsidP="0086707D">
            <w:pPr>
              <w:jc w:val="center"/>
              <w:rPr>
                <w:rFonts w:ascii="Arial" w:hAnsi="Arial" w:cs="Arial"/>
              </w:rPr>
            </w:pPr>
            <w:proofErr w:type="spellStart"/>
            <w:r w:rsidRPr="00D96C13">
              <w:rPr>
                <w:rFonts w:ascii="Arial" w:hAnsi="Arial" w:cs="Arial"/>
              </w:rPr>
              <w:t>Fo</w:t>
            </w:r>
            <w:proofErr w:type="spellEnd"/>
            <w:r w:rsidRPr="00D96C13">
              <w:rPr>
                <w:rFonts w:ascii="Arial" w:hAnsi="Arial" w:cs="Arial"/>
              </w:rPr>
              <w:t>.</w:t>
            </w:r>
          </w:p>
        </w:tc>
        <w:tc>
          <w:tcPr>
            <w:tcW w:w="1080" w:type="dxa"/>
          </w:tcPr>
          <w:p w:rsidR="00276447" w:rsidRPr="00D96C13" w:rsidRDefault="00276447" w:rsidP="0086707D">
            <w:pPr>
              <w:jc w:val="center"/>
              <w:rPr>
                <w:rFonts w:ascii="Arial" w:hAnsi="Arial" w:cs="Arial"/>
              </w:rPr>
            </w:pPr>
            <w:r w:rsidRPr="00D96C13">
              <w:rPr>
                <w:rFonts w:ascii="Arial" w:hAnsi="Arial" w:cs="Arial"/>
              </w:rPr>
              <w:t>Parcial</w:t>
            </w:r>
          </w:p>
        </w:tc>
        <w:tc>
          <w:tcPr>
            <w:tcW w:w="1080" w:type="dxa"/>
          </w:tcPr>
          <w:p w:rsidR="00276447" w:rsidRPr="00D96C13" w:rsidRDefault="00276447" w:rsidP="0086707D">
            <w:pPr>
              <w:jc w:val="center"/>
              <w:rPr>
                <w:rFonts w:ascii="Arial" w:hAnsi="Arial" w:cs="Arial"/>
              </w:rPr>
            </w:pPr>
            <w:r w:rsidRPr="00D96C13">
              <w:rPr>
                <w:rFonts w:ascii="Arial" w:hAnsi="Arial" w:cs="Arial"/>
              </w:rPr>
              <w:t>Debe</w:t>
            </w:r>
          </w:p>
        </w:tc>
        <w:tc>
          <w:tcPr>
            <w:tcW w:w="1156" w:type="dxa"/>
          </w:tcPr>
          <w:p w:rsidR="00276447" w:rsidRPr="00D96C13" w:rsidRDefault="00276447" w:rsidP="0086707D">
            <w:pPr>
              <w:jc w:val="center"/>
              <w:rPr>
                <w:rFonts w:ascii="Arial" w:hAnsi="Arial" w:cs="Arial"/>
              </w:rPr>
            </w:pPr>
            <w:r w:rsidRPr="00D96C13">
              <w:rPr>
                <w:rFonts w:ascii="Arial" w:hAnsi="Arial" w:cs="Arial"/>
              </w:rPr>
              <w:t>Haber</w:t>
            </w:r>
          </w:p>
        </w:tc>
      </w:tr>
      <w:tr w:rsidR="00276447" w:rsidRPr="00246BA1" w:rsidTr="0086707D">
        <w:tc>
          <w:tcPr>
            <w:tcW w:w="830" w:type="dxa"/>
          </w:tcPr>
          <w:p w:rsidR="00276447" w:rsidRPr="00D96C13" w:rsidRDefault="00276447" w:rsidP="0086707D">
            <w:pPr>
              <w:rPr>
                <w:rFonts w:ascii="Arial" w:hAnsi="Arial" w:cs="Arial"/>
                <w:b/>
              </w:rPr>
            </w:pPr>
          </w:p>
        </w:tc>
        <w:tc>
          <w:tcPr>
            <w:tcW w:w="3955" w:type="dxa"/>
          </w:tcPr>
          <w:p w:rsidR="00276447" w:rsidRPr="00D96C13" w:rsidRDefault="00276447" w:rsidP="0086707D">
            <w:pPr>
              <w:jc w:val="center"/>
              <w:rPr>
                <w:rFonts w:ascii="Arial" w:hAnsi="Arial" w:cs="Arial"/>
              </w:rPr>
            </w:pPr>
            <w:r w:rsidRPr="00D96C13">
              <w:rPr>
                <w:rFonts w:ascii="Arial" w:hAnsi="Arial" w:cs="Arial"/>
              </w:rPr>
              <w:t>-x-</w:t>
            </w:r>
          </w:p>
          <w:p w:rsidR="00276447" w:rsidRPr="00D96C13" w:rsidRDefault="00276447" w:rsidP="0086707D">
            <w:pPr>
              <w:jc w:val="both"/>
              <w:rPr>
                <w:rFonts w:ascii="Arial" w:hAnsi="Arial" w:cs="Arial"/>
              </w:rPr>
            </w:pPr>
            <w:r w:rsidRPr="00D96C13">
              <w:rPr>
                <w:rFonts w:ascii="Arial" w:hAnsi="Arial" w:cs="Arial"/>
              </w:rPr>
              <w:t>Gastos por faltantes y pérdidas</w:t>
            </w:r>
          </w:p>
          <w:p w:rsidR="00276447" w:rsidRPr="00D96C13" w:rsidRDefault="00276447" w:rsidP="0086707D">
            <w:pPr>
              <w:jc w:val="both"/>
              <w:rPr>
                <w:rFonts w:ascii="Arial" w:hAnsi="Arial" w:cs="Arial"/>
              </w:rPr>
            </w:pPr>
            <w:r w:rsidRPr="00D96C13">
              <w:rPr>
                <w:rFonts w:ascii="Arial" w:hAnsi="Arial" w:cs="Arial"/>
              </w:rPr>
              <w:t>- Faltantes</w:t>
            </w:r>
          </w:p>
          <w:p w:rsidR="00276447" w:rsidRPr="00D96C13" w:rsidRDefault="00276447" w:rsidP="0086707D">
            <w:pPr>
              <w:jc w:val="both"/>
              <w:rPr>
                <w:rFonts w:ascii="Arial" w:hAnsi="Arial" w:cs="Arial"/>
              </w:rPr>
            </w:pPr>
            <w:r w:rsidRPr="00D96C13">
              <w:rPr>
                <w:rFonts w:ascii="Arial" w:hAnsi="Arial" w:cs="Arial"/>
              </w:rPr>
              <w:t xml:space="preserve">     Faltantes Sujetos a Investigación</w:t>
            </w:r>
          </w:p>
          <w:p w:rsidR="00276447" w:rsidRPr="00D96C13" w:rsidRDefault="00276447" w:rsidP="0086707D">
            <w:pPr>
              <w:jc w:val="both"/>
              <w:rPr>
                <w:rFonts w:ascii="Arial" w:hAnsi="Arial" w:cs="Arial"/>
              </w:rPr>
            </w:pPr>
            <w:r w:rsidRPr="00D96C13">
              <w:rPr>
                <w:rFonts w:ascii="Arial" w:hAnsi="Arial" w:cs="Arial"/>
              </w:rPr>
              <w:t xml:space="preserve">     - Análisis que corresponda</w:t>
            </w:r>
            <w:r w:rsidRPr="00D96C13">
              <w:rPr>
                <w:rFonts w:ascii="Arial" w:hAnsi="Arial" w:cs="Arial"/>
              </w:rPr>
              <w:tab/>
            </w:r>
          </w:p>
          <w:p w:rsidR="00276447" w:rsidRPr="00D96C13" w:rsidRDefault="00276447" w:rsidP="0086707D">
            <w:pPr>
              <w:jc w:val="both"/>
              <w:rPr>
                <w:rFonts w:ascii="Arial" w:hAnsi="Arial" w:cs="Arial"/>
              </w:rPr>
            </w:pPr>
            <w:r w:rsidRPr="00D96C13">
              <w:rPr>
                <w:rFonts w:ascii="Arial" w:hAnsi="Arial" w:cs="Arial"/>
              </w:rPr>
              <w:t>Registrando el faltante como un gasto de la entidad</w:t>
            </w:r>
          </w:p>
          <w:p w:rsidR="00276447" w:rsidRPr="00D96C13" w:rsidRDefault="00276447" w:rsidP="0086707D">
            <w:pPr>
              <w:jc w:val="both"/>
              <w:rPr>
                <w:rFonts w:ascii="Arial" w:hAnsi="Arial" w:cs="Arial"/>
                <w:b/>
              </w:rPr>
            </w:pPr>
          </w:p>
        </w:tc>
        <w:tc>
          <w:tcPr>
            <w:tcW w:w="543" w:type="dxa"/>
          </w:tcPr>
          <w:p w:rsidR="00276447" w:rsidRPr="00D96C13" w:rsidRDefault="00276447" w:rsidP="0086707D">
            <w:pPr>
              <w:rPr>
                <w:rFonts w:ascii="Arial" w:hAnsi="Arial" w:cs="Arial"/>
                <w:b/>
              </w:rPr>
            </w:pPr>
          </w:p>
        </w:tc>
        <w:tc>
          <w:tcPr>
            <w:tcW w:w="1080" w:type="dxa"/>
          </w:tcPr>
          <w:p w:rsidR="00276447" w:rsidRPr="00D96C13" w:rsidRDefault="00276447" w:rsidP="0086707D">
            <w:pPr>
              <w:rPr>
                <w:rFonts w:ascii="Arial" w:hAnsi="Arial" w:cs="Arial"/>
                <w:b/>
              </w:rPr>
            </w:pP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u w:val="single"/>
              </w:rPr>
            </w:pPr>
            <w:r w:rsidRPr="00D96C13">
              <w:rPr>
                <w:rFonts w:ascii="Arial" w:hAnsi="Arial" w:cs="Arial"/>
                <w:u w:val="single"/>
              </w:rPr>
              <w:t>$50.00</w:t>
            </w:r>
          </w:p>
          <w:p w:rsidR="00276447" w:rsidRPr="00D96C13" w:rsidRDefault="00276447" w:rsidP="0086707D">
            <w:pPr>
              <w:jc w:val="right"/>
              <w:rPr>
                <w:rFonts w:ascii="Arial" w:hAnsi="Arial" w:cs="Arial"/>
                <w:u w:val="single"/>
              </w:rPr>
            </w:pPr>
          </w:p>
          <w:p w:rsidR="00276447" w:rsidRPr="00D96C13" w:rsidRDefault="00276447" w:rsidP="0086707D">
            <w:pPr>
              <w:jc w:val="right"/>
              <w:rPr>
                <w:rFonts w:ascii="Arial" w:hAnsi="Arial" w:cs="Arial"/>
                <w:u w:val="single"/>
              </w:rPr>
            </w:pPr>
            <w:r w:rsidRPr="00D96C13">
              <w:rPr>
                <w:rFonts w:ascii="Arial" w:hAnsi="Arial" w:cs="Arial"/>
                <w:u w:val="single"/>
              </w:rPr>
              <w:t>$50.00</w:t>
            </w:r>
          </w:p>
        </w:tc>
        <w:tc>
          <w:tcPr>
            <w:tcW w:w="1080"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$50.00</w:t>
            </w:r>
          </w:p>
          <w:p w:rsidR="00276447" w:rsidRPr="00D96C13" w:rsidRDefault="00276447" w:rsidP="0086707D">
            <w:pPr>
              <w:jc w:val="right"/>
              <w:rPr>
                <w:rFonts w:ascii="Arial" w:hAnsi="Arial" w:cs="Arial"/>
              </w:rPr>
            </w:pPr>
          </w:p>
          <w:p w:rsidR="00276447" w:rsidRPr="00D96C13" w:rsidRDefault="00276447" w:rsidP="0086707D">
            <w:pPr>
              <w:jc w:val="right"/>
              <w:rPr>
                <w:rFonts w:ascii="Arial" w:hAnsi="Arial" w:cs="Arial"/>
              </w:rPr>
            </w:pPr>
          </w:p>
        </w:tc>
        <w:tc>
          <w:tcPr>
            <w:tcW w:w="1156"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$50.00</w:t>
            </w:r>
          </w:p>
          <w:p w:rsidR="00276447" w:rsidRPr="00D96C13" w:rsidRDefault="00276447" w:rsidP="0086707D">
            <w:pPr>
              <w:jc w:val="right"/>
              <w:rPr>
                <w:rFonts w:ascii="Arial" w:hAnsi="Arial" w:cs="Arial"/>
                <w:b/>
              </w:rPr>
            </w:pP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p>
        </w:tc>
      </w:tr>
    </w:tbl>
    <w:p w:rsidR="00276447" w:rsidRDefault="00276447" w:rsidP="00276447">
      <w:pPr>
        <w:jc w:val="both"/>
        <w:rPr>
          <w:rFonts w:ascii="Arial" w:hAnsi="Arial" w:cs="Arial"/>
        </w:rPr>
      </w:pPr>
    </w:p>
    <w:p w:rsidR="00276447" w:rsidRPr="00C51914" w:rsidRDefault="00276447" w:rsidP="00276447">
      <w:pPr>
        <w:rPr>
          <w:rFonts w:ascii="Arial" w:hAnsi="Arial" w:cs="Arial"/>
          <w:b/>
          <w:bCs/>
        </w:rPr>
      </w:pPr>
      <w:r>
        <w:rPr>
          <w:b/>
          <w:bCs/>
        </w:rPr>
        <w:t xml:space="preserve">2.2 </w:t>
      </w:r>
      <w:r w:rsidRPr="00C51914">
        <w:rPr>
          <w:rFonts w:ascii="Arial" w:hAnsi="Arial" w:cs="Arial"/>
          <w:b/>
          <w:bCs/>
        </w:rPr>
        <w:t>Sobrantes</w:t>
      </w:r>
    </w:p>
    <w:p w:rsidR="00276447" w:rsidRDefault="00276447" w:rsidP="00276447">
      <w:pPr>
        <w:tabs>
          <w:tab w:val="center" w:pos="4419"/>
        </w:tabs>
        <w:jc w:val="both"/>
        <w:rPr>
          <w:rFonts w:ascii="Arial" w:hAnsi="Arial" w:cs="Arial"/>
        </w:rPr>
      </w:pPr>
      <w:r>
        <w:rPr>
          <w:rFonts w:ascii="Arial" w:hAnsi="Arial" w:cs="Arial"/>
        </w:rPr>
        <w:t>c) Arqueo de caja: $ 100.00.</w:t>
      </w:r>
      <w:r>
        <w:rPr>
          <w:rFonts w:ascii="Arial" w:hAnsi="Arial" w:cs="Arial"/>
        </w:rPr>
        <w:tab/>
        <w:t xml:space="preserve">    Total de </w:t>
      </w:r>
      <w:proofErr w:type="gramStart"/>
      <w:r>
        <w:rPr>
          <w:rFonts w:ascii="Arial" w:hAnsi="Arial" w:cs="Arial"/>
        </w:rPr>
        <w:t>comprobantes  =</w:t>
      </w:r>
      <w:proofErr w:type="gramEnd"/>
      <w:r>
        <w:rPr>
          <w:rFonts w:ascii="Arial" w:hAnsi="Arial" w:cs="Arial"/>
        </w:rPr>
        <w:t xml:space="preserve">    $  940.00</w:t>
      </w:r>
    </w:p>
    <w:p w:rsidR="00276447" w:rsidRDefault="00276447" w:rsidP="00276447">
      <w:pPr>
        <w:jc w:val="both"/>
        <w:rPr>
          <w:rFonts w:ascii="Arial" w:hAnsi="Arial" w:cs="Arial"/>
        </w:rPr>
      </w:pPr>
      <w:r>
        <w:rPr>
          <w:rFonts w:ascii="Arial" w:hAnsi="Arial" w:cs="Arial"/>
        </w:rPr>
        <w:t xml:space="preserve">                                                 Arqueo Realizado</w:t>
      </w:r>
      <w:r>
        <w:rPr>
          <w:rFonts w:ascii="Arial" w:hAnsi="Arial" w:cs="Arial"/>
        </w:rPr>
        <w:tab/>
        <w:t xml:space="preserve">    =       </w:t>
      </w:r>
      <w:r>
        <w:rPr>
          <w:rFonts w:ascii="Arial" w:hAnsi="Arial" w:cs="Arial"/>
          <w:u w:val="single"/>
        </w:rPr>
        <w:t xml:space="preserve"> 100.00</w:t>
      </w:r>
    </w:p>
    <w:p w:rsidR="00276447" w:rsidRDefault="00276447" w:rsidP="00276447">
      <w:pPr>
        <w:jc w:val="both"/>
        <w:rPr>
          <w:rFonts w:ascii="Arial" w:hAnsi="Arial" w:cs="Arial"/>
        </w:rPr>
      </w:pPr>
      <w:r>
        <w:rPr>
          <w:rFonts w:ascii="Arial" w:hAnsi="Arial" w:cs="Arial"/>
        </w:rPr>
        <w:tab/>
      </w:r>
      <w:r>
        <w:rPr>
          <w:rFonts w:ascii="Arial" w:hAnsi="Arial" w:cs="Arial"/>
        </w:rPr>
        <w:tab/>
      </w:r>
      <w:r>
        <w:rPr>
          <w:rFonts w:ascii="Arial" w:hAnsi="Arial" w:cs="Arial"/>
        </w:rPr>
        <w:tab/>
        <w:t xml:space="preserve">                                                       =     $1040.00</w:t>
      </w:r>
    </w:p>
    <w:p w:rsidR="00276447" w:rsidRDefault="00276447" w:rsidP="00276447">
      <w:pPr>
        <w:jc w:val="both"/>
        <w:rPr>
          <w:rFonts w:ascii="Arial" w:hAnsi="Arial" w:cs="Arial"/>
          <w:u w:val="single"/>
        </w:rPr>
      </w:pPr>
      <w:r>
        <w:rPr>
          <w:rFonts w:ascii="Arial" w:hAnsi="Arial" w:cs="Arial"/>
        </w:rPr>
        <w:t xml:space="preserve">                                                 Fondo autorizado          =      </w:t>
      </w:r>
      <w:r>
        <w:rPr>
          <w:rFonts w:ascii="Arial" w:hAnsi="Arial" w:cs="Arial"/>
          <w:u w:val="single"/>
        </w:rPr>
        <w:t>1000.00</w:t>
      </w:r>
    </w:p>
    <w:p w:rsidR="00276447" w:rsidRDefault="00276447" w:rsidP="00276447">
      <w:pPr>
        <w:jc w:val="both"/>
        <w:rPr>
          <w:rFonts w:ascii="Arial" w:hAnsi="Arial" w:cs="Arial"/>
        </w:rPr>
      </w:pPr>
      <w:r>
        <w:rPr>
          <w:rFonts w:ascii="Arial" w:hAnsi="Arial" w:cs="Arial"/>
        </w:rPr>
        <w:t xml:space="preserve">                                                      Sobrantes</w:t>
      </w:r>
      <w:r>
        <w:rPr>
          <w:rFonts w:ascii="Arial" w:hAnsi="Arial" w:cs="Arial"/>
        </w:rPr>
        <w:tab/>
      </w:r>
      <w:r>
        <w:rPr>
          <w:rFonts w:ascii="Arial" w:hAnsi="Arial" w:cs="Arial"/>
        </w:rPr>
        <w:tab/>
      </w:r>
      <w:r>
        <w:rPr>
          <w:rFonts w:ascii="Arial" w:hAnsi="Arial" w:cs="Arial"/>
        </w:rPr>
        <w:tab/>
        <w:t xml:space="preserve">     40.00</w:t>
      </w:r>
    </w:p>
    <w:p w:rsidR="00276447" w:rsidRDefault="00276447" w:rsidP="00276447">
      <w:pPr>
        <w:jc w:val="both"/>
        <w:rPr>
          <w:rFonts w:ascii="Arial" w:hAnsi="Arial" w:cs="Arial"/>
        </w:rPr>
      </w:pPr>
    </w:p>
    <w:p w:rsidR="00276447" w:rsidRDefault="00276447" w:rsidP="00276447">
      <w:pPr>
        <w:pStyle w:val="Textoindependiente"/>
        <w:rPr>
          <w:rFonts w:ascii="Arial" w:hAnsi="Arial" w:cs="Arial"/>
        </w:rPr>
      </w:pPr>
      <w:r>
        <w:rPr>
          <w:rFonts w:ascii="Arial" w:hAnsi="Arial" w:cs="Arial"/>
        </w:rPr>
        <w:t xml:space="preserve">En este caso existe un sobrante de $40.00 en la caja, Se contabilizan los comprobantes de caja y se expide un cheque por el total de los comprobantes de la caja </w:t>
      </w:r>
      <w:r w:rsidRPr="00C51914">
        <w:rPr>
          <w:rFonts w:ascii="Arial" w:hAnsi="Arial" w:cs="Arial"/>
          <w:b/>
        </w:rPr>
        <w:t>menos</w:t>
      </w:r>
      <w:r>
        <w:rPr>
          <w:rFonts w:ascii="Arial" w:hAnsi="Arial" w:cs="Arial"/>
        </w:rPr>
        <w:t xml:space="preserve"> los $40 de sobrantes para que el fondo tenga la cantidad autorizado y comenzar el próximo ciclo.</w:t>
      </w:r>
    </w:p>
    <w:p w:rsidR="00276447" w:rsidRDefault="00276447" w:rsidP="00276447">
      <w:pPr>
        <w:jc w:val="both"/>
        <w:rPr>
          <w:rFonts w:ascii="Arial" w:hAnsi="Arial" w:cs="Arial"/>
        </w:rPr>
      </w:pPr>
    </w:p>
    <w:tbl>
      <w:tblPr>
        <w:tblW w:w="8662" w:type="dxa"/>
        <w:tblCellMar>
          <w:left w:w="0" w:type="dxa"/>
          <w:right w:w="0" w:type="dxa"/>
        </w:tblCellMar>
        <w:tblLook w:val="0000" w:firstRow="0" w:lastRow="0" w:firstColumn="0" w:lastColumn="0" w:noHBand="0" w:noVBand="0"/>
      </w:tblPr>
      <w:tblGrid>
        <w:gridCol w:w="859"/>
        <w:gridCol w:w="3976"/>
        <w:gridCol w:w="567"/>
        <w:gridCol w:w="992"/>
        <w:gridCol w:w="1134"/>
        <w:gridCol w:w="1134"/>
      </w:tblGrid>
      <w:tr w:rsidR="00276447" w:rsidTr="0086707D">
        <w:trPr>
          <w:trHeight w:val="285"/>
        </w:trPr>
        <w:tc>
          <w:tcPr>
            <w:tcW w:w="85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Fecha</w:t>
            </w:r>
          </w:p>
        </w:tc>
        <w:tc>
          <w:tcPr>
            <w:tcW w:w="3976"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Detalles</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992" w:type="dxa"/>
            <w:tcBorders>
              <w:top w:val="single" w:sz="8" w:space="0" w:color="auto"/>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Parcial</w:t>
            </w:r>
          </w:p>
        </w:tc>
        <w:tc>
          <w:tcPr>
            <w:tcW w:w="113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Debe</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Haber</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2007</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abril-25</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-1-</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fletes en ventas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$380,00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luz y agua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190,00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Gastos de teléfono</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170,00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Sobrantes sujetos investigación</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40,00 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Sobrantes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$40,00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caja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$700,00</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$700,00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r>
              <w:rPr>
                <w:rFonts w:ascii="Arial" w:hAnsi="Arial" w:cs="Arial"/>
              </w:rPr>
              <w:t>Registrando los comprobantes del</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rPr>
            </w:pPr>
            <w:r>
              <w:rPr>
                <w:rFonts w:ascii="Arial" w:hAnsi="Arial" w:cs="Arial"/>
                <w:color w:val="000000"/>
                <w:szCs w:val="20"/>
              </w:rPr>
              <w:t>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25 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jc w:val="center"/>
              <w:rPr>
                <w:rFonts w:ascii="Arial" w:hAnsi="Arial" w:cs="Arial"/>
                <w:color w:val="000000"/>
                <w:szCs w:val="20"/>
              </w:rPr>
            </w:pPr>
            <w:r>
              <w:rPr>
                <w:rFonts w:ascii="Arial" w:hAnsi="Arial" w:cs="Arial"/>
                <w:color w:val="000000"/>
                <w:szCs w:val="20"/>
              </w:rPr>
              <w:t>3c</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Efectivo en caja</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700,00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fondo para pagos menores</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$700,00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banco</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700,00</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             Cheque No.1265</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single" w:sz="4"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$700,00</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859"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nil"/>
              <w:right w:val="nil"/>
            </w:tcBorders>
            <w:tcMar>
              <w:top w:w="15" w:type="dxa"/>
              <w:left w:w="15" w:type="dxa"/>
              <w:bottom w:w="0" w:type="dxa"/>
              <w:right w:w="15" w:type="dxa"/>
            </w:tcMar>
          </w:tcPr>
          <w:p w:rsidR="00276447" w:rsidRDefault="00276447" w:rsidP="0086707D">
            <w:pPr>
              <w:rPr>
                <w:rFonts w:ascii="Arial" w:hAnsi="Arial" w:cs="Arial"/>
                <w:color w:val="000000"/>
                <w:szCs w:val="20"/>
              </w:rPr>
            </w:pPr>
            <w:r>
              <w:rPr>
                <w:rFonts w:ascii="Arial" w:hAnsi="Arial" w:cs="Arial"/>
                <w:color w:val="000000"/>
                <w:szCs w:val="20"/>
              </w:rPr>
              <w:t xml:space="preserve">Contabilizando el reembolso </w:t>
            </w:r>
          </w:p>
        </w:tc>
        <w:tc>
          <w:tcPr>
            <w:tcW w:w="567"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nil"/>
              <w:right w:val="nil"/>
            </w:tcBorders>
            <w:tcMar>
              <w:top w:w="15" w:type="dxa"/>
              <w:left w:w="15" w:type="dxa"/>
              <w:bottom w:w="0" w:type="dxa"/>
              <w:right w:w="15"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859"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3976" w:type="dxa"/>
            <w:tcBorders>
              <w:top w:val="nil"/>
              <w:left w:val="nil"/>
              <w:bottom w:val="single" w:sz="8" w:space="0" w:color="auto"/>
              <w:right w:val="nil"/>
            </w:tcBorders>
            <w:tcMar>
              <w:top w:w="15" w:type="dxa"/>
              <w:left w:w="15" w:type="dxa"/>
              <w:bottom w:w="0" w:type="dxa"/>
              <w:right w:w="15"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992" w:type="dxa"/>
            <w:tcBorders>
              <w:top w:val="nil"/>
              <w:left w:val="nil"/>
              <w:bottom w:val="single" w:sz="8" w:space="0" w:color="auto"/>
              <w:right w:val="nil"/>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single" w:sz="8" w:space="0" w:color="auto"/>
            </w:tcBorders>
            <w:tcMar>
              <w:top w:w="15" w:type="dxa"/>
              <w:left w:w="15" w:type="dxa"/>
              <w:bottom w:w="0" w:type="dxa"/>
              <w:right w:w="15" w:type="dxa"/>
            </w:tcMar>
          </w:tcPr>
          <w:p w:rsidR="00276447" w:rsidRDefault="00276447" w:rsidP="0086707D">
            <w:pPr>
              <w:jc w:val="right"/>
              <w:rPr>
                <w:rFonts w:ascii="Arial" w:hAnsi="Arial" w:cs="Arial"/>
              </w:rPr>
            </w:pPr>
            <w:r>
              <w:rPr>
                <w:rFonts w:ascii="Arial" w:hAnsi="Arial" w:cs="Arial"/>
              </w:rPr>
              <w:t> </w:t>
            </w:r>
          </w:p>
        </w:tc>
      </w:tr>
    </w:tbl>
    <w:p w:rsidR="00276447" w:rsidRDefault="00276447" w:rsidP="00276447">
      <w:pPr>
        <w:jc w:val="both"/>
        <w:rPr>
          <w:rFonts w:ascii="Arial" w:hAnsi="Arial" w:cs="Arial"/>
          <w:i/>
        </w:rPr>
      </w:pPr>
    </w:p>
    <w:p w:rsidR="00276447" w:rsidRPr="00F50D7A" w:rsidRDefault="00276447" w:rsidP="00276447">
      <w:pPr>
        <w:rPr>
          <w:rFonts w:ascii="Arial" w:hAnsi="Arial" w:cs="Arial"/>
        </w:rPr>
      </w:pPr>
      <w:r w:rsidRPr="00F50D7A">
        <w:rPr>
          <w:rFonts w:ascii="Arial" w:hAnsi="Arial" w:cs="Arial"/>
          <w:b/>
        </w:rPr>
        <w:lastRenderedPageBreak/>
        <w:t>Sobrantes</w:t>
      </w:r>
      <w:r w:rsidRPr="00F50D7A">
        <w:rPr>
          <w:rFonts w:ascii="Arial" w:hAnsi="Arial" w:cs="Arial"/>
        </w:rPr>
        <w:t xml:space="preserve"> (se asume como ingreso)</w:t>
      </w:r>
    </w:p>
    <w:p w:rsidR="00276447" w:rsidRPr="00F50D7A" w:rsidRDefault="00276447" w:rsidP="002764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955"/>
        <w:gridCol w:w="563"/>
        <w:gridCol w:w="1080"/>
        <w:gridCol w:w="1080"/>
        <w:gridCol w:w="1156"/>
      </w:tblGrid>
      <w:tr w:rsidR="00276447" w:rsidRPr="00F50D7A" w:rsidTr="0086707D">
        <w:tc>
          <w:tcPr>
            <w:tcW w:w="830" w:type="dxa"/>
          </w:tcPr>
          <w:p w:rsidR="00276447" w:rsidRPr="00D96C13" w:rsidRDefault="00276447" w:rsidP="0086707D">
            <w:pPr>
              <w:jc w:val="center"/>
              <w:rPr>
                <w:rFonts w:ascii="Arial" w:hAnsi="Arial" w:cs="Arial"/>
              </w:rPr>
            </w:pPr>
            <w:r w:rsidRPr="00D96C13">
              <w:rPr>
                <w:rFonts w:ascii="Arial" w:hAnsi="Arial" w:cs="Arial"/>
              </w:rPr>
              <w:t>Fecha</w:t>
            </w:r>
          </w:p>
        </w:tc>
        <w:tc>
          <w:tcPr>
            <w:tcW w:w="3955" w:type="dxa"/>
          </w:tcPr>
          <w:p w:rsidR="00276447" w:rsidRPr="00D96C13" w:rsidRDefault="00276447" w:rsidP="0086707D">
            <w:pPr>
              <w:jc w:val="center"/>
              <w:rPr>
                <w:rFonts w:ascii="Arial" w:hAnsi="Arial" w:cs="Arial"/>
              </w:rPr>
            </w:pPr>
            <w:r w:rsidRPr="00D96C13">
              <w:rPr>
                <w:rFonts w:ascii="Arial" w:hAnsi="Arial" w:cs="Arial"/>
              </w:rPr>
              <w:t>Cuentas y Detalles</w:t>
            </w:r>
          </w:p>
        </w:tc>
        <w:tc>
          <w:tcPr>
            <w:tcW w:w="543" w:type="dxa"/>
          </w:tcPr>
          <w:p w:rsidR="00276447" w:rsidRPr="00D96C13" w:rsidRDefault="00276447" w:rsidP="0086707D">
            <w:pPr>
              <w:jc w:val="center"/>
              <w:rPr>
                <w:rFonts w:ascii="Arial" w:hAnsi="Arial" w:cs="Arial"/>
              </w:rPr>
            </w:pPr>
            <w:proofErr w:type="spellStart"/>
            <w:r w:rsidRPr="00D96C13">
              <w:rPr>
                <w:rFonts w:ascii="Arial" w:hAnsi="Arial" w:cs="Arial"/>
              </w:rPr>
              <w:t>Fo</w:t>
            </w:r>
            <w:proofErr w:type="spellEnd"/>
            <w:r w:rsidRPr="00D96C13">
              <w:rPr>
                <w:rFonts w:ascii="Arial" w:hAnsi="Arial" w:cs="Arial"/>
              </w:rPr>
              <w:t>.</w:t>
            </w:r>
          </w:p>
        </w:tc>
        <w:tc>
          <w:tcPr>
            <w:tcW w:w="1080" w:type="dxa"/>
          </w:tcPr>
          <w:p w:rsidR="00276447" w:rsidRPr="00D96C13" w:rsidRDefault="00276447" w:rsidP="0086707D">
            <w:pPr>
              <w:jc w:val="center"/>
              <w:rPr>
                <w:rFonts w:ascii="Arial" w:hAnsi="Arial" w:cs="Arial"/>
              </w:rPr>
            </w:pPr>
            <w:r w:rsidRPr="00D96C13">
              <w:rPr>
                <w:rFonts w:ascii="Arial" w:hAnsi="Arial" w:cs="Arial"/>
              </w:rPr>
              <w:t>Parcial</w:t>
            </w:r>
          </w:p>
        </w:tc>
        <w:tc>
          <w:tcPr>
            <w:tcW w:w="1080" w:type="dxa"/>
          </w:tcPr>
          <w:p w:rsidR="00276447" w:rsidRPr="00D96C13" w:rsidRDefault="00276447" w:rsidP="0086707D">
            <w:pPr>
              <w:jc w:val="center"/>
              <w:rPr>
                <w:rFonts w:ascii="Arial" w:hAnsi="Arial" w:cs="Arial"/>
              </w:rPr>
            </w:pPr>
            <w:r w:rsidRPr="00D96C13">
              <w:rPr>
                <w:rFonts w:ascii="Arial" w:hAnsi="Arial" w:cs="Arial"/>
              </w:rPr>
              <w:t>Debe</w:t>
            </w:r>
          </w:p>
        </w:tc>
        <w:tc>
          <w:tcPr>
            <w:tcW w:w="1156" w:type="dxa"/>
          </w:tcPr>
          <w:p w:rsidR="00276447" w:rsidRPr="00D96C13" w:rsidRDefault="00276447" w:rsidP="0086707D">
            <w:pPr>
              <w:jc w:val="center"/>
              <w:rPr>
                <w:rFonts w:ascii="Arial" w:hAnsi="Arial" w:cs="Arial"/>
              </w:rPr>
            </w:pPr>
            <w:r w:rsidRPr="00D96C13">
              <w:rPr>
                <w:rFonts w:ascii="Arial" w:hAnsi="Arial" w:cs="Arial"/>
              </w:rPr>
              <w:t>Haber</w:t>
            </w:r>
          </w:p>
        </w:tc>
      </w:tr>
      <w:tr w:rsidR="00276447" w:rsidRPr="00F50D7A" w:rsidTr="0086707D">
        <w:tc>
          <w:tcPr>
            <w:tcW w:w="830" w:type="dxa"/>
          </w:tcPr>
          <w:p w:rsidR="00276447" w:rsidRPr="00D96C13" w:rsidRDefault="00276447" w:rsidP="0086707D">
            <w:pPr>
              <w:rPr>
                <w:rFonts w:ascii="Arial" w:hAnsi="Arial" w:cs="Arial"/>
                <w:b/>
              </w:rPr>
            </w:pPr>
          </w:p>
        </w:tc>
        <w:tc>
          <w:tcPr>
            <w:tcW w:w="3955" w:type="dxa"/>
          </w:tcPr>
          <w:p w:rsidR="00276447" w:rsidRPr="00D96C13" w:rsidRDefault="00276447" w:rsidP="0086707D">
            <w:pPr>
              <w:jc w:val="center"/>
              <w:rPr>
                <w:rFonts w:ascii="Arial" w:hAnsi="Arial" w:cs="Arial"/>
              </w:rPr>
            </w:pPr>
            <w:r w:rsidRPr="00D96C13">
              <w:rPr>
                <w:rFonts w:ascii="Arial" w:hAnsi="Arial" w:cs="Arial"/>
              </w:rPr>
              <w:t>-x-</w:t>
            </w:r>
          </w:p>
          <w:p w:rsidR="00276447" w:rsidRPr="00D96C13" w:rsidRDefault="00276447" w:rsidP="0086707D">
            <w:pPr>
              <w:jc w:val="both"/>
              <w:rPr>
                <w:rFonts w:ascii="Arial" w:hAnsi="Arial" w:cs="Arial"/>
              </w:rPr>
            </w:pPr>
            <w:r w:rsidRPr="00D96C13">
              <w:rPr>
                <w:rFonts w:ascii="Arial" w:hAnsi="Arial" w:cs="Arial"/>
              </w:rPr>
              <w:t>Sobrantes sujetos a investigación</w:t>
            </w:r>
          </w:p>
          <w:p w:rsidR="00276447" w:rsidRPr="00D96C13" w:rsidRDefault="00276447" w:rsidP="0086707D">
            <w:pPr>
              <w:jc w:val="both"/>
              <w:rPr>
                <w:rFonts w:ascii="Arial" w:hAnsi="Arial" w:cs="Arial"/>
              </w:rPr>
            </w:pPr>
            <w:r w:rsidRPr="00D96C13">
              <w:rPr>
                <w:rFonts w:ascii="Arial" w:hAnsi="Arial" w:cs="Arial"/>
              </w:rPr>
              <w:t>- Análisis que corresponda</w:t>
            </w:r>
          </w:p>
          <w:p w:rsidR="00276447" w:rsidRPr="00D96C13" w:rsidRDefault="00276447" w:rsidP="0086707D">
            <w:pPr>
              <w:jc w:val="both"/>
              <w:rPr>
                <w:rFonts w:ascii="Arial" w:hAnsi="Arial" w:cs="Arial"/>
              </w:rPr>
            </w:pPr>
            <w:r w:rsidRPr="00D96C13">
              <w:rPr>
                <w:rFonts w:ascii="Arial" w:hAnsi="Arial" w:cs="Arial"/>
              </w:rPr>
              <w:t xml:space="preserve">     Ingresos por Sobrantes</w:t>
            </w:r>
          </w:p>
          <w:p w:rsidR="00276447" w:rsidRPr="00D96C13" w:rsidRDefault="00276447" w:rsidP="0086707D">
            <w:pPr>
              <w:jc w:val="both"/>
              <w:rPr>
                <w:rFonts w:ascii="Arial" w:hAnsi="Arial" w:cs="Arial"/>
              </w:rPr>
            </w:pPr>
            <w:r w:rsidRPr="00D96C13">
              <w:rPr>
                <w:rFonts w:ascii="Arial" w:hAnsi="Arial" w:cs="Arial"/>
              </w:rPr>
              <w:t>Registrando el sobrante como ingreso de la entidad.</w:t>
            </w:r>
          </w:p>
          <w:p w:rsidR="00276447" w:rsidRPr="00D96C13" w:rsidRDefault="00276447" w:rsidP="0086707D">
            <w:pPr>
              <w:rPr>
                <w:rFonts w:ascii="Arial" w:hAnsi="Arial" w:cs="Arial"/>
                <w:b/>
              </w:rPr>
            </w:pPr>
          </w:p>
        </w:tc>
        <w:tc>
          <w:tcPr>
            <w:tcW w:w="543" w:type="dxa"/>
          </w:tcPr>
          <w:p w:rsidR="00276447" w:rsidRPr="00D96C13" w:rsidRDefault="00276447" w:rsidP="0086707D">
            <w:pPr>
              <w:rPr>
                <w:rFonts w:ascii="Arial" w:hAnsi="Arial" w:cs="Arial"/>
                <w:b/>
              </w:rPr>
            </w:pPr>
          </w:p>
        </w:tc>
        <w:tc>
          <w:tcPr>
            <w:tcW w:w="1080" w:type="dxa"/>
          </w:tcPr>
          <w:p w:rsidR="00276447" w:rsidRPr="00D96C13" w:rsidRDefault="00276447" w:rsidP="0086707D">
            <w:pPr>
              <w:rPr>
                <w:rFonts w:ascii="Arial" w:hAnsi="Arial" w:cs="Arial"/>
                <w:b/>
              </w:rPr>
            </w:pPr>
          </w:p>
          <w:p w:rsidR="00276447" w:rsidRPr="00D96C13" w:rsidRDefault="00276447" w:rsidP="0086707D">
            <w:pPr>
              <w:rPr>
                <w:rFonts w:ascii="Arial" w:hAnsi="Arial" w:cs="Arial"/>
                <w:b/>
              </w:rPr>
            </w:pPr>
          </w:p>
          <w:p w:rsidR="00276447" w:rsidRPr="00D96C13" w:rsidRDefault="00276447" w:rsidP="0086707D">
            <w:pPr>
              <w:jc w:val="right"/>
              <w:rPr>
                <w:rFonts w:ascii="Arial" w:hAnsi="Arial" w:cs="Arial"/>
                <w:u w:val="single"/>
              </w:rPr>
            </w:pPr>
            <w:r w:rsidRPr="00D96C13">
              <w:rPr>
                <w:rFonts w:ascii="Arial" w:hAnsi="Arial" w:cs="Arial"/>
                <w:u w:val="single"/>
              </w:rPr>
              <w:t>$40.00</w:t>
            </w:r>
          </w:p>
          <w:p w:rsidR="00276447" w:rsidRPr="00D96C13" w:rsidRDefault="00276447" w:rsidP="0086707D">
            <w:pPr>
              <w:jc w:val="right"/>
              <w:rPr>
                <w:rFonts w:ascii="Arial" w:hAnsi="Arial" w:cs="Arial"/>
                <w:u w:val="single"/>
              </w:rPr>
            </w:pPr>
          </w:p>
          <w:p w:rsidR="00276447" w:rsidRPr="00D96C13" w:rsidRDefault="00276447" w:rsidP="0086707D">
            <w:pPr>
              <w:jc w:val="right"/>
              <w:rPr>
                <w:rFonts w:ascii="Arial" w:hAnsi="Arial" w:cs="Arial"/>
                <w:u w:val="single"/>
              </w:rPr>
            </w:pPr>
          </w:p>
          <w:p w:rsidR="00276447" w:rsidRPr="00D96C13" w:rsidRDefault="00276447" w:rsidP="0086707D">
            <w:pPr>
              <w:jc w:val="right"/>
              <w:rPr>
                <w:rFonts w:ascii="Arial" w:hAnsi="Arial" w:cs="Arial"/>
                <w:u w:val="single"/>
              </w:rPr>
            </w:pPr>
          </w:p>
        </w:tc>
        <w:tc>
          <w:tcPr>
            <w:tcW w:w="1080"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$40.00</w:t>
            </w:r>
          </w:p>
          <w:p w:rsidR="00276447" w:rsidRPr="00D96C13" w:rsidRDefault="00276447" w:rsidP="0086707D">
            <w:pPr>
              <w:jc w:val="right"/>
              <w:rPr>
                <w:rFonts w:ascii="Arial" w:hAnsi="Arial" w:cs="Arial"/>
              </w:rPr>
            </w:pPr>
          </w:p>
          <w:p w:rsidR="00276447" w:rsidRPr="00D96C13" w:rsidRDefault="00276447" w:rsidP="0086707D">
            <w:pPr>
              <w:jc w:val="right"/>
              <w:rPr>
                <w:rFonts w:ascii="Arial" w:hAnsi="Arial" w:cs="Arial"/>
              </w:rPr>
            </w:pPr>
          </w:p>
        </w:tc>
        <w:tc>
          <w:tcPr>
            <w:tcW w:w="1156" w:type="dxa"/>
          </w:tcPr>
          <w:p w:rsidR="00276447" w:rsidRPr="00D96C13" w:rsidRDefault="00276447" w:rsidP="0086707D">
            <w:pPr>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b/>
              </w:rPr>
            </w:pPr>
          </w:p>
          <w:p w:rsidR="00276447" w:rsidRPr="00D96C13" w:rsidRDefault="00276447" w:rsidP="0086707D">
            <w:pPr>
              <w:jc w:val="right"/>
              <w:rPr>
                <w:rFonts w:ascii="Arial" w:hAnsi="Arial" w:cs="Arial"/>
              </w:rPr>
            </w:pPr>
            <w:r w:rsidRPr="00D96C13">
              <w:rPr>
                <w:rFonts w:ascii="Arial" w:hAnsi="Arial" w:cs="Arial"/>
              </w:rPr>
              <w:t>$40.00</w:t>
            </w:r>
          </w:p>
          <w:p w:rsidR="00276447" w:rsidRPr="00D96C13" w:rsidRDefault="00276447" w:rsidP="0086707D">
            <w:pPr>
              <w:rPr>
                <w:rFonts w:ascii="Arial" w:hAnsi="Arial" w:cs="Arial"/>
              </w:rPr>
            </w:pPr>
          </w:p>
        </w:tc>
      </w:tr>
    </w:tbl>
    <w:p w:rsidR="00276447" w:rsidRPr="00F50D7A" w:rsidRDefault="00276447" w:rsidP="00276447">
      <w:pPr>
        <w:jc w:val="both"/>
        <w:rPr>
          <w:rFonts w:ascii="Arial" w:hAnsi="Arial" w:cs="Arial"/>
          <w:i/>
        </w:rPr>
      </w:pPr>
    </w:p>
    <w:p w:rsidR="00276447" w:rsidRDefault="00276447" w:rsidP="00276447">
      <w:pPr>
        <w:jc w:val="both"/>
        <w:rPr>
          <w:rFonts w:ascii="Arial" w:hAnsi="Arial" w:cs="Arial"/>
          <w:i/>
        </w:rPr>
      </w:pPr>
    </w:p>
    <w:p w:rsidR="00276447" w:rsidRDefault="00276447" w:rsidP="00276447">
      <w:pPr>
        <w:numPr>
          <w:ilvl w:val="0"/>
          <w:numId w:val="6"/>
        </w:numPr>
        <w:tabs>
          <w:tab w:val="clear" w:pos="2340"/>
          <w:tab w:val="num" w:pos="720"/>
        </w:tabs>
        <w:ind w:left="0" w:firstLine="0"/>
        <w:rPr>
          <w:rFonts w:ascii="Arial" w:hAnsi="Arial" w:cs="Arial"/>
        </w:rPr>
      </w:pPr>
      <w:r>
        <w:rPr>
          <w:rFonts w:ascii="Arial" w:hAnsi="Arial" w:cs="Arial"/>
        </w:rPr>
        <w:t>Modificar el valor del fondo.</w:t>
      </w:r>
    </w:p>
    <w:p w:rsidR="00276447" w:rsidRDefault="00276447" w:rsidP="00276447">
      <w:pPr>
        <w:rPr>
          <w:rFonts w:ascii="Arial" w:hAnsi="Arial" w:cs="Arial"/>
        </w:rPr>
      </w:pPr>
    </w:p>
    <w:p w:rsidR="00276447" w:rsidRDefault="00276447" w:rsidP="00276447">
      <w:pPr>
        <w:rPr>
          <w:rFonts w:ascii="Arial" w:hAnsi="Arial" w:cs="Arial"/>
        </w:rPr>
      </w:pPr>
      <w:r>
        <w:rPr>
          <w:rFonts w:ascii="Arial" w:hAnsi="Arial" w:cs="Arial"/>
        </w:rPr>
        <w:t xml:space="preserve">a) 28 de abril: El fondo creado por la entidad asciende a $1 000.00, ahora este se desea </w:t>
      </w:r>
      <w:r w:rsidRPr="00514B65">
        <w:rPr>
          <w:rFonts w:ascii="Arial" w:hAnsi="Arial" w:cs="Arial"/>
          <w:b/>
        </w:rPr>
        <w:t xml:space="preserve">aumentar </w:t>
      </w:r>
      <w:r>
        <w:rPr>
          <w:rFonts w:ascii="Arial" w:hAnsi="Arial" w:cs="Arial"/>
        </w:rPr>
        <w:t>en $500.00. Cuando se aumenta el valor del fondo se realiza un asiento de diario expidiendo el cheque No. 1 268 por la diferencia.</w:t>
      </w:r>
    </w:p>
    <w:p w:rsidR="00276447" w:rsidRDefault="00276447" w:rsidP="00276447">
      <w:pPr>
        <w:rPr>
          <w:rFonts w:ascii="Arial" w:hAnsi="Arial" w:cs="Arial"/>
        </w:rPr>
      </w:pPr>
    </w:p>
    <w:tbl>
      <w:tblPr>
        <w:tblW w:w="8667" w:type="dxa"/>
        <w:tblCellMar>
          <w:left w:w="0" w:type="dxa"/>
          <w:right w:w="0" w:type="dxa"/>
        </w:tblCellMar>
        <w:tblLook w:val="0000" w:firstRow="0" w:lastRow="0" w:firstColumn="0" w:lastColumn="0" w:noHBand="0" w:noVBand="0"/>
      </w:tblPr>
      <w:tblGrid>
        <w:gridCol w:w="1013"/>
        <w:gridCol w:w="3685"/>
        <w:gridCol w:w="567"/>
        <w:gridCol w:w="1134"/>
        <w:gridCol w:w="1134"/>
        <w:gridCol w:w="1134"/>
      </w:tblGrid>
      <w:tr w:rsidR="00276447" w:rsidTr="0086707D">
        <w:trPr>
          <w:trHeight w:val="285"/>
        </w:trPr>
        <w:tc>
          <w:tcPr>
            <w:tcW w:w="1013"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Fecha</w:t>
            </w:r>
          </w:p>
        </w:tc>
        <w:tc>
          <w:tcPr>
            <w:tcW w:w="3685" w:type="dxa"/>
            <w:tcBorders>
              <w:top w:val="single" w:sz="8" w:space="0" w:color="auto"/>
              <w:left w:val="nil"/>
              <w:bottom w:val="single" w:sz="8" w:space="0" w:color="auto"/>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Detalles</w:t>
            </w:r>
          </w:p>
        </w:tc>
        <w:tc>
          <w:tcPr>
            <w:tcW w:w="567"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1134" w:type="dxa"/>
            <w:tcBorders>
              <w:top w:val="single" w:sz="8" w:space="0" w:color="auto"/>
              <w:left w:val="nil"/>
              <w:bottom w:val="single" w:sz="8" w:space="0" w:color="auto"/>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Parcial</w:t>
            </w:r>
          </w:p>
        </w:tc>
        <w:tc>
          <w:tcPr>
            <w:tcW w:w="113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Debe</w:t>
            </w:r>
          </w:p>
        </w:tc>
        <w:tc>
          <w:tcPr>
            <w:tcW w:w="1134" w:type="dxa"/>
            <w:tcBorders>
              <w:top w:val="single" w:sz="8" w:space="0" w:color="auto"/>
              <w:left w:val="nil"/>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Haber</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center"/>
              <w:rPr>
                <w:rFonts w:ascii="Arial" w:hAnsi="Arial" w:cs="Arial"/>
                <w:color w:val="000000"/>
                <w:szCs w:val="20"/>
              </w:rPr>
            </w:pPr>
            <w:r>
              <w:rPr>
                <w:rFonts w:ascii="Arial" w:hAnsi="Arial" w:cs="Arial"/>
                <w:color w:val="000000"/>
                <w:szCs w:val="20"/>
              </w:rPr>
              <w:t>2007</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jc w:val="center"/>
              <w:rPr>
                <w:rFonts w:ascii="Arial" w:hAnsi="Arial" w:cs="Arial"/>
                <w:color w:val="000000"/>
                <w:szCs w:val="20"/>
              </w:rPr>
            </w:pP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Abril-28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jc w:val="center"/>
              <w:rPr>
                <w:rFonts w:ascii="Arial" w:hAnsi="Arial" w:cs="Arial"/>
                <w:color w:val="000000"/>
                <w:szCs w:val="20"/>
              </w:rPr>
            </w:pPr>
            <w:r>
              <w:rPr>
                <w:rFonts w:ascii="Arial" w:hAnsi="Arial" w:cs="Arial"/>
                <w:color w:val="000000"/>
                <w:szCs w:val="20"/>
              </w:rPr>
              <w:t>-1-</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Efectivo en caja</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$500,00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fondo para pagos menores</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$500,00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banco</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$500,00</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Cheque No.1268</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$500,00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Contabilizando el aumento del fondo para pagos menores</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1013" w:type="dxa"/>
            <w:tcBorders>
              <w:top w:val="nil"/>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single" w:sz="8" w:space="0" w:color="auto"/>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567" w:type="dxa"/>
            <w:tcBorders>
              <w:top w:val="nil"/>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nil"/>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bl>
    <w:p w:rsidR="00276447" w:rsidRDefault="00276447" w:rsidP="00276447">
      <w:pPr>
        <w:rPr>
          <w:rFonts w:ascii="Arial" w:hAnsi="Arial" w:cs="Arial"/>
        </w:rPr>
      </w:pPr>
    </w:p>
    <w:p w:rsidR="00276447" w:rsidRDefault="00276447" w:rsidP="00276447">
      <w:pPr>
        <w:jc w:val="both"/>
        <w:rPr>
          <w:rFonts w:ascii="Arial" w:hAnsi="Arial" w:cs="Arial"/>
        </w:rPr>
      </w:pPr>
      <w:r>
        <w:rPr>
          <w:rFonts w:ascii="Arial" w:hAnsi="Arial" w:cs="Arial"/>
        </w:rPr>
        <w:t xml:space="preserve">b) El fondo creado por la entidad asciende a $1 000.00, ahora este se desea </w:t>
      </w:r>
      <w:r w:rsidRPr="00514B65">
        <w:rPr>
          <w:rFonts w:ascii="Arial" w:hAnsi="Arial" w:cs="Arial"/>
          <w:b/>
        </w:rPr>
        <w:t>disminuir</w:t>
      </w:r>
      <w:r>
        <w:rPr>
          <w:rFonts w:ascii="Arial" w:hAnsi="Arial" w:cs="Arial"/>
        </w:rPr>
        <w:t xml:space="preserve"> a $800.00. Cuando se disminuye el valor del fondo se realiza un depósito de efectivo por la diferencia.</w:t>
      </w:r>
    </w:p>
    <w:p w:rsidR="00276447" w:rsidRDefault="00276447" w:rsidP="00276447">
      <w:pPr>
        <w:rPr>
          <w:rFonts w:ascii="Arial" w:hAnsi="Arial" w:cs="Arial"/>
        </w:rPr>
      </w:pPr>
    </w:p>
    <w:tbl>
      <w:tblPr>
        <w:tblW w:w="8667" w:type="dxa"/>
        <w:tblCellMar>
          <w:left w:w="0" w:type="dxa"/>
          <w:right w:w="0" w:type="dxa"/>
        </w:tblCellMar>
        <w:tblLook w:val="0000" w:firstRow="0" w:lastRow="0" w:firstColumn="0" w:lastColumn="0" w:noHBand="0" w:noVBand="0"/>
      </w:tblPr>
      <w:tblGrid>
        <w:gridCol w:w="1013"/>
        <w:gridCol w:w="3685"/>
        <w:gridCol w:w="567"/>
        <w:gridCol w:w="1134"/>
        <w:gridCol w:w="1134"/>
        <w:gridCol w:w="1134"/>
      </w:tblGrid>
      <w:tr w:rsidR="00276447" w:rsidTr="0086707D">
        <w:trPr>
          <w:trHeight w:val="285"/>
        </w:trPr>
        <w:tc>
          <w:tcPr>
            <w:tcW w:w="1013"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Fecha</w:t>
            </w:r>
          </w:p>
        </w:tc>
        <w:tc>
          <w:tcPr>
            <w:tcW w:w="3685" w:type="dxa"/>
            <w:tcBorders>
              <w:top w:val="single" w:sz="8" w:space="0" w:color="auto"/>
              <w:left w:val="nil"/>
              <w:bottom w:val="single" w:sz="8" w:space="0" w:color="auto"/>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Detalles</w:t>
            </w:r>
          </w:p>
        </w:tc>
        <w:tc>
          <w:tcPr>
            <w:tcW w:w="567"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roofErr w:type="spellStart"/>
            <w:r>
              <w:rPr>
                <w:rFonts w:ascii="Arial" w:hAnsi="Arial" w:cs="Arial"/>
                <w:color w:val="000000"/>
                <w:szCs w:val="20"/>
              </w:rPr>
              <w:t>Fo</w:t>
            </w:r>
            <w:proofErr w:type="spellEnd"/>
            <w:r>
              <w:rPr>
                <w:rFonts w:ascii="Arial" w:hAnsi="Arial" w:cs="Arial"/>
                <w:color w:val="000000"/>
                <w:szCs w:val="20"/>
              </w:rPr>
              <w:t>.</w:t>
            </w:r>
          </w:p>
        </w:tc>
        <w:tc>
          <w:tcPr>
            <w:tcW w:w="1134" w:type="dxa"/>
            <w:tcBorders>
              <w:top w:val="single" w:sz="8" w:space="0" w:color="auto"/>
              <w:left w:val="nil"/>
              <w:bottom w:val="single" w:sz="8" w:space="0" w:color="auto"/>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Parcial</w:t>
            </w:r>
          </w:p>
        </w:tc>
        <w:tc>
          <w:tcPr>
            <w:tcW w:w="113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Debe</w:t>
            </w:r>
          </w:p>
        </w:tc>
        <w:tc>
          <w:tcPr>
            <w:tcW w:w="1134" w:type="dxa"/>
            <w:tcBorders>
              <w:top w:val="single" w:sz="8" w:space="0" w:color="auto"/>
              <w:left w:val="nil"/>
              <w:bottom w:val="single" w:sz="8" w:space="0" w:color="auto"/>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Haber</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2007</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jc w:val="center"/>
              <w:rPr>
                <w:rFonts w:ascii="Arial" w:hAnsi="Arial" w:cs="Arial"/>
                <w:color w:val="000000"/>
                <w:szCs w:val="20"/>
              </w:rPr>
            </w:pP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Abril-28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jc w:val="center"/>
              <w:rPr>
                <w:rFonts w:ascii="Arial" w:hAnsi="Arial" w:cs="Arial"/>
                <w:color w:val="000000"/>
                <w:szCs w:val="20"/>
              </w:rPr>
            </w:pPr>
            <w:r>
              <w:rPr>
                <w:rFonts w:ascii="Arial" w:hAnsi="Arial" w:cs="Arial"/>
                <w:color w:val="000000"/>
                <w:szCs w:val="20"/>
              </w:rPr>
              <w:t>4</w:t>
            </w:r>
          </w:p>
          <w:p w:rsidR="00276447" w:rsidRPr="00514B65" w:rsidRDefault="00276447" w:rsidP="0086707D">
            <w:pPr>
              <w:rPr>
                <w:rFonts w:ascii="Arial" w:hAnsi="Arial" w:cs="Arial"/>
                <w:szCs w:val="20"/>
              </w:rPr>
            </w:pP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Efectivo en caja</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$200,00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Por depositar</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single" w:sz="4"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$200,00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caja</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$200,00</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fondo para pagos menores</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single" w:sz="4"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$200,00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Contabilizando la disminución del</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fondo para pagos menores </w:t>
            </w:r>
          </w:p>
          <w:p w:rsidR="00276447" w:rsidRDefault="00276447" w:rsidP="0086707D">
            <w:pPr>
              <w:rPr>
                <w:rFonts w:ascii="Arial" w:hAnsi="Arial" w:cs="Arial"/>
                <w:color w:val="000000"/>
                <w:szCs w:val="20"/>
              </w:rPr>
            </w:pP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lastRenderedPageBreak/>
              <w:t>28 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jc w:val="center"/>
              <w:rPr>
                <w:rFonts w:ascii="Arial" w:hAnsi="Arial" w:cs="Arial"/>
                <w:color w:val="000000"/>
                <w:szCs w:val="20"/>
              </w:rPr>
            </w:pPr>
            <w:r>
              <w:rPr>
                <w:rFonts w:ascii="Arial" w:hAnsi="Arial" w:cs="Arial"/>
                <w:color w:val="000000"/>
                <w:szCs w:val="20"/>
              </w:rPr>
              <w:t>5</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Efectivo en banco</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jc w:val="right"/>
              <w:rPr>
                <w:rFonts w:ascii="Arial" w:hAnsi="Arial" w:cs="Arial"/>
                <w:color w:val="000000"/>
                <w:szCs w:val="20"/>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200,00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Depósito No.9080</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$200,00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Efectivo en caja</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200,00</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xml:space="preserve">         Por depositar</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4"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$200,00</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color w:val="000000"/>
                <w:szCs w:val="20"/>
              </w:rPr>
            </w:pPr>
            <w:r>
              <w:rPr>
                <w:rFonts w:ascii="Arial" w:hAnsi="Arial" w:cs="Arial"/>
                <w:color w:val="000000"/>
                <w:szCs w:val="20"/>
              </w:rPr>
              <w:t> </w:t>
            </w:r>
          </w:p>
        </w:tc>
      </w:tr>
      <w:tr w:rsidR="00276447" w:rsidTr="0086707D">
        <w:trPr>
          <w:trHeight w:val="285"/>
        </w:trPr>
        <w:tc>
          <w:tcPr>
            <w:tcW w:w="1013"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nil"/>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Contabilizando el depósito</w:t>
            </w:r>
          </w:p>
        </w:tc>
        <w:tc>
          <w:tcPr>
            <w:tcW w:w="567"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nil"/>
            </w:tcBorders>
            <w:tcMar>
              <w:top w:w="20" w:type="dxa"/>
              <w:left w:w="20" w:type="dxa"/>
              <w:bottom w:w="0" w:type="dxa"/>
              <w:right w:w="20" w:type="dxa"/>
            </w:tcMar>
          </w:tcPr>
          <w:p w:rsidR="00276447" w:rsidRDefault="00276447" w:rsidP="0086707D">
            <w:pPr>
              <w:jc w:val="right"/>
              <w:rPr>
                <w:rFonts w:ascii="Arial" w:hAnsi="Arial" w:cs="Arial"/>
              </w:rPr>
            </w:pPr>
          </w:p>
        </w:tc>
        <w:tc>
          <w:tcPr>
            <w:tcW w:w="1134" w:type="dxa"/>
            <w:tcBorders>
              <w:top w:val="nil"/>
              <w:left w:val="single" w:sz="8" w:space="0" w:color="auto"/>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nil"/>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r w:rsidR="00276447" w:rsidTr="0086707D">
        <w:trPr>
          <w:trHeight w:val="285"/>
        </w:trPr>
        <w:tc>
          <w:tcPr>
            <w:tcW w:w="1013" w:type="dxa"/>
            <w:tcBorders>
              <w:top w:val="nil"/>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3685" w:type="dxa"/>
            <w:tcBorders>
              <w:top w:val="nil"/>
              <w:left w:val="nil"/>
              <w:bottom w:val="single" w:sz="8" w:space="0" w:color="auto"/>
              <w:right w:val="nil"/>
            </w:tcBorders>
            <w:tcMar>
              <w:top w:w="20" w:type="dxa"/>
              <w:left w:w="20" w:type="dxa"/>
              <w:bottom w:w="0" w:type="dxa"/>
              <w:right w:w="20" w:type="dxa"/>
            </w:tcMar>
          </w:tcPr>
          <w:p w:rsidR="00276447" w:rsidRDefault="00276447" w:rsidP="0086707D">
            <w:pPr>
              <w:rPr>
                <w:rFonts w:ascii="Arial" w:hAnsi="Arial" w:cs="Arial"/>
                <w:color w:val="000000"/>
                <w:szCs w:val="20"/>
              </w:rPr>
            </w:pPr>
            <w:r>
              <w:rPr>
                <w:rFonts w:ascii="Arial" w:hAnsi="Arial" w:cs="Arial"/>
                <w:color w:val="000000"/>
                <w:szCs w:val="20"/>
              </w:rPr>
              <w:t> </w:t>
            </w:r>
          </w:p>
        </w:tc>
        <w:tc>
          <w:tcPr>
            <w:tcW w:w="567" w:type="dxa"/>
            <w:tcBorders>
              <w:top w:val="nil"/>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nil"/>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single" w:sz="8" w:space="0" w:color="auto"/>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c>
          <w:tcPr>
            <w:tcW w:w="1134" w:type="dxa"/>
            <w:tcBorders>
              <w:top w:val="nil"/>
              <w:left w:val="nil"/>
              <w:bottom w:val="single" w:sz="8" w:space="0" w:color="auto"/>
              <w:right w:val="single" w:sz="8" w:space="0" w:color="auto"/>
            </w:tcBorders>
            <w:tcMar>
              <w:top w:w="20" w:type="dxa"/>
              <w:left w:w="20" w:type="dxa"/>
              <w:bottom w:w="0" w:type="dxa"/>
              <w:right w:w="20" w:type="dxa"/>
            </w:tcMar>
          </w:tcPr>
          <w:p w:rsidR="00276447" w:rsidRDefault="00276447" w:rsidP="0086707D">
            <w:pPr>
              <w:jc w:val="right"/>
              <w:rPr>
                <w:rFonts w:ascii="Arial" w:hAnsi="Arial" w:cs="Arial"/>
              </w:rPr>
            </w:pPr>
            <w:r>
              <w:rPr>
                <w:rFonts w:ascii="Arial" w:hAnsi="Arial" w:cs="Arial"/>
              </w:rPr>
              <w:t> </w:t>
            </w:r>
          </w:p>
        </w:tc>
      </w:tr>
    </w:tbl>
    <w:p w:rsidR="00276447" w:rsidRDefault="00276447" w:rsidP="00276447">
      <w:pPr>
        <w:pStyle w:val="Textoindependiente"/>
        <w:tabs>
          <w:tab w:val="clear" w:pos="3780"/>
        </w:tabs>
        <w:rPr>
          <w:rFonts w:ascii="Arial" w:hAnsi="Arial" w:cs="Arial"/>
        </w:rPr>
      </w:pPr>
    </w:p>
    <w:p w:rsidR="00276447" w:rsidRDefault="00276447" w:rsidP="00276447">
      <w:pPr>
        <w:shd w:val="clear" w:color="auto" w:fill="FFFFFF"/>
        <w:spacing w:before="100" w:beforeAutospacing="1" w:after="100" w:afterAutospacing="1"/>
        <w:jc w:val="both"/>
        <w:rPr>
          <w:rFonts w:ascii="Arial" w:hAnsi="Arial" w:cs="Arial"/>
          <w:b/>
          <w:color w:val="000000"/>
        </w:rPr>
      </w:pPr>
      <w:r>
        <w:rPr>
          <w:rFonts w:ascii="Arial" w:hAnsi="Arial" w:cs="Arial"/>
          <w:b/>
          <w:color w:val="000000"/>
        </w:rPr>
        <w:t>CONCLUSIONES</w:t>
      </w:r>
    </w:p>
    <w:p w:rsidR="00276447" w:rsidRPr="00E40E52" w:rsidRDefault="00276447" w:rsidP="00276447">
      <w:pPr>
        <w:shd w:val="clear" w:color="auto" w:fill="FFFFFF"/>
        <w:spacing w:before="100" w:beforeAutospacing="1" w:after="100" w:afterAutospacing="1"/>
        <w:jc w:val="both"/>
        <w:rPr>
          <w:rFonts w:ascii="Arial" w:hAnsi="Arial" w:cs="Arial"/>
          <w:color w:val="000000"/>
        </w:rPr>
      </w:pPr>
      <w:r>
        <w:rPr>
          <w:rFonts w:ascii="Arial" w:hAnsi="Arial" w:cs="Arial"/>
          <w:color w:val="000000"/>
        </w:rPr>
        <w:t xml:space="preserve">Resumen del contenido impartido y orientación del contenido para el próximo encuentro, así como de la pregunta escrita. </w:t>
      </w:r>
    </w:p>
    <w:p w:rsidR="00276447" w:rsidRDefault="00276447" w:rsidP="00276447">
      <w:pPr>
        <w:shd w:val="clear" w:color="auto" w:fill="FFFFFF"/>
        <w:spacing w:before="100" w:beforeAutospacing="1" w:after="100" w:afterAutospacing="1"/>
        <w:jc w:val="both"/>
        <w:rPr>
          <w:rFonts w:ascii="Arial" w:hAnsi="Arial" w:cs="Arial"/>
        </w:rPr>
      </w:pPr>
      <w:r w:rsidRPr="002E54C8">
        <w:rPr>
          <w:rFonts w:ascii="Arial" w:hAnsi="Arial" w:cs="Arial"/>
          <w:b/>
          <w:color w:val="000000"/>
        </w:rPr>
        <w:t>Estudio Individual</w:t>
      </w:r>
    </w:p>
    <w:p w:rsidR="00276447" w:rsidRPr="00BE2ADC" w:rsidRDefault="00276447" w:rsidP="00276447">
      <w:pPr>
        <w:jc w:val="both"/>
        <w:rPr>
          <w:rFonts w:ascii="Arial" w:hAnsi="Arial" w:cs="Arial"/>
          <w:bCs/>
        </w:rPr>
      </w:pPr>
      <w:r w:rsidRPr="00BE2ADC">
        <w:rPr>
          <w:rFonts w:ascii="Arial" w:hAnsi="Arial" w:cs="Arial"/>
        </w:rPr>
        <w:t xml:space="preserve">Realice un resumen de los aspectos más importantes </w:t>
      </w:r>
      <w:r>
        <w:rPr>
          <w:rFonts w:ascii="Arial" w:hAnsi="Arial" w:cs="Arial"/>
        </w:rPr>
        <w:t xml:space="preserve">del epígrafe 1.3 El control Interno y elabore un resumen donde expongas las medidas que toma la empresa con esta cuenta y </w:t>
      </w:r>
      <w:r w:rsidRPr="00BE2ADC">
        <w:rPr>
          <w:rFonts w:ascii="Arial" w:hAnsi="Arial" w:cs="Arial"/>
        </w:rPr>
        <w:t xml:space="preserve">del epígrafe 1.1.1: </w:t>
      </w:r>
      <w:r w:rsidRPr="00BE2ADC">
        <w:rPr>
          <w:rFonts w:ascii="Arial" w:hAnsi="Arial" w:cs="Arial"/>
          <w:bCs/>
        </w:rPr>
        <w:t>Fondo para Pagos Menores. Tratamiento Contable, teniendo en cuenta:</w:t>
      </w:r>
    </w:p>
    <w:p w:rsidR="00276447" w:rsidRPr="00BE2ADC" w:rsidRDefault="00276447" w:rsidP="00276447">
      <w:pPr>
        <w:jc w:val="both"/>
        <w:rPr>
          <w:rFonts w:ascii="Arial" w:hAnsi="Arial" w:cs="Arial"/>
          <w:bCs/>
        </w:rPr>
      </w:pPr>
    </w:p>
    <w:p w:rsidR="00276447" w:rsidRPr="00BE2ADC" w:rsidRDefault="00276447" w:rsidP="00276447">
      <w:pPr>
        <w:numPr>
          <w:ilvl w:val="1"/>
          <w:numId w:val="3"/>
        </w:numPr>
        <w:ind w:left="0" w:firstLine="0"/>
        <w:jc w:val="both"/>
        <w:rPr>
          <w:rFonts w:ascii="Arial" w:hAnsi="Arial" w:cs="Arial"/>
          <w:bCs/>
        </w:rPr>
      </w:pPr>
      <w:r w:rsidRPr="00BE2ADC">
        <w:rPr>
          <w:rFonts w:ascii="Arial" w:hAnsi="Arial" w:cs="Arial"/>
          <w:bCs/>
        </w:rPr>
        <w:t>Creación del fondo.</w:t>
      </w:r>
    </w:p>
    <w:p w:rsidR="00276447" w:rsidRPr="00BE2ADC" w:rsidRDefault="00276447" w:rsidP="00276447">
      <w:pPr>
        <w:numPr>
          <w:ilvl w:val="1"/>
          <w:numId w:val="3"/>
        </w:numPr>
        <w:ind w:left="0" w:firstLine="0"/>
        <w:jc w:val="both"/>
        <w:rPr>
          <w:rFonts w:ascii="Arial" w:hAnsi="Arial" w:cs="Arial"/>
          <w:bCs/>
        </w:rPr>
      </w:pPr>
      <w:r w:rsidRPr="00BE2ADC">
        <w:rPr>
          <w:rFonts w:ascii="Arial" w:hAnsi="Arial" w:cs="Arial"/>
          <w:bCs/>
        </w:rPr>
        <w:t>Utilización del fondo.</w:t>
      </w:r>
    </w:p>
    <w:p w:rsidR="00276447" w:rsidRPr="00BE2ADC" w:rsidRDefault="00276447" w:rsidP="00276447">
      <w:pPr>
        <w:numPr>
          <w:ilvl w:val="1"/>
          <w:numId w:val="3"/>
        </w:numPr>
        <w:ind w:left="0" w:firstLine="0"/>
        <w:jc w:val="both"/>
        <w:rPr>
          <w:rFonts w:ascii="Arial" w:hAnsi="Arial" w:cs="Arial"/>
          <w:bCs/>
        </w:rPr>
      </w:pPr>
      <w:r w:rsidRPr="00BE2ADC">
        <w:rPr>
          <w:rFonts w:ascii="Arial" w:hAnsi="Arial" w:cs="Arial"/>
          <w:bCs/>
        </w:rPr>
        <w:t>Reembolso.</w:t>
      </w:r>
    </w:p>
    <w:p w:rsidR="00276447" w:rsidRPr="00BE2ADC" w:rsidRDefault="00276447" w:rsidP="00276447">
      <w:pPr>
        <w:numPr>
          <w:ilvl w:val="1"/>
          <w:numId w:val="3"/>
        </w:numPr>
        <w:ind w:left="0" w:firstLine="0"/>
        <w:jc w:val="both"/>
        <w:rPr>
          <w:rFonts w:ascii="Arial" w:hAnsi="Arial" w:cs="Arial"/>
          <w:bCs/>
        </w:rPr>
      </w:pPr>
      <w:r w:rsidRPr="00BE2ADC">
        <w:rPr>
          <w:rFonts w:ascii="Arial" w:hAnsi="Arial" w:cs="Arial"/>
          <w:bCs/>
        </w:rPr>
        <w:t>Faltantes y sobrantes.</w:t>
      </w:r>
    </w:p>
    <w:p w:rsidR="00276447" w:rsidRDefault="00276447" w:rsidP="00276447">
      <w:pPr>
        <w:jc w:val="both"/>
        <w:rPr>
          <w:rFonts w:ascii="Arial" w:hAnsi="Arial" w:cs="Arial"/>
        </w:rPr>
      </w:pPr>
    </w:p>
    <w:p w:rsidR="00276447" w:rsidRDefault="00276447" w:rsidP="00276447">
      <w:pPr>
        <w:jc w:val="both"/>
        <w:rPr>
          <w:rFonts w:ascii="Arial" w:hAnsi="Arial" w:cs="Arial"/>
        </w:rPr>
      </w:pPr>
    </w:p>
    <w:p w:rsidR="00276447" w:rsidRDefault="00276447" w:rsidP="00276447">
      <w:pPr>
        <w:shd w:val="clear" w:color="auto" w:fill="FFFFFF"/>
        <w:spacing w:before="240" w:after="240" w:line="312" w:lineRule="atLeast"/>
        <w:jc w:val="both"/>
        <w:rPr>
          <w:rFonts w:ascii="Arial" w:hAnsi="Arial" w:cs="Arial"/>
          <w:b/>
          <w:color w:val="333333"/>
        </w:rPr>
      </w:pPr>
      <w:bookmarkStart w:id="0" w:name="_GoBack"/>
      <w:bookmarkEnd w:id="0"/>
    </w:p>
    <w:p w:rsidR="00276447" w:rsidRDefault="00276447" w:rsidP="00276447"/>
    <w:p w:rsidR="00276447" w:rsidRDefault="00276447" w:rsidP="00276447"/>
    <w:p w:rsidR="00276447" w:rsidRDefault="00276447" w:rsidP="00276447"/>
    <w:p w:rsidR="00276447" w:rsidRDefault="00276447" w:rsidP="00276447"/>
    <w:p w:rsidR="00276447" w:rsidRDefault="00276447" w:rsidP="00276447"/>
    <w:p w:rsidR="00276447" w:rsidRDefault="00276447" w:rsidP="00276447"/>
    <w:p w:rsidR="00276447" w:rsidRDefault="00276447" w:rsidP="00276447"/>
    <w:p w:rsidR="00276447" w:rsidRDefault="00276447" w:rsidP="00276447"/>
    <w:p w:rsidR="00276447" w:rsidRDefault="00276447" w:rsidP="00276447"/>
    <w:p w:rsidR="00276447" w:rsidRDefault="00276447" w:rsidP="00276447"/>
    <w:p w:rsidR="00D829C0" w:rsidRDefault="00D829C0"/>
    <w:sectPr w:rsidR="00D829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D1798"/>
    <w:multiLevelType w:val="multilevel"/>
    <w:tmpl w:val="14FAFDF6"/>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74626FD"/>
    <w:multiLevelType w:val="hybridMultilevel"/>
    <w:tmpl w:val="E76A758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2242FC3"/>
    <w:multiLevelType w:val="hybridMultilevel"/>
    <w:tmpl w:val="F7BEC0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81C4743"/>
    <w:multiLevelType w:val="hybridMultilevel"/>
    <w:tmpl w:val="3208BC0C"/>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D3C58A6"/>
    <w:multiLevelType w:val="hybridMultilevel"/>
    <w:tmpl w:val="312E349C"/>
    <w:lvl w:ilvl="0" w:tplc="D6AAC50E">
      <w:start w:val="1"/>
      <w:numFmt w:val="decimal"/>
      <w:lvlText w:val="%1."/>
      <w:lvlJc w:val="left"/>
      <w:pPr>
        <w:tabs>
          <w:tab w:val="num" w:pos="720"/>
        </w:tabs>
        <w:ind w:left="720" w:hanging="360"/>
      </w:pPr>
    </w:lvl>
    <w:lvl w:ilvl="1" w:tplc="6602C236" w:tentative="1">
      <w:start w:val="1"/>
      <w:numFmt w:val="decimal"/>
      <w:lvlText w:val="%2."/>
      <w:lvlJc w:val="left"/>
      <w:pPr>
        <w:tabs>
          <w:tab w:val="num" w:pos="1440"/>
        </w:tabs>
        <w:ind w:left="1440" w:hanging="360"/>
      </w:pPr>
    </w:lvl>
    <w:lvl w:ilvl="2" w:tplc="0EECD95E" w:tentative="1">
      <w:start w:val="1"/>
      <w:numFmt w:val="decimal"/>
      <w:lvlText w:val="%3."/>
      <w:lvlJc w:val="left"/>
      <w:pPr>
        <w:tabs>
          <w:tab w:val="num" w:pos="2160"/>
        </w:tabs>
        <w:ind w:left="2160" w:hanging="360"/>
      </w:pPr>
    </w:lvl>
    <w:lvl w:ilvl="3" w:tplc="99DC2838" w:tentative="1">
      <w:start w:val="1"/>
      <w:numFmt w:val="decimal"/>
      <w:lvlText w:val="%4."/>
      <w:lvlJc w:val="left"/>
      <w:pPr>
        <w:tabs>
          <w:tab w:val="num" w:pos="2880"/>
        </w:tabs>
        <w:ind w:left="2880" w:hanging="360"/>
      </w:pPr>
    </w:lvl>
    <w:lvl w:ilvl="4" w:tplc="6918505A" w:tentative="1">
      <w:start w:val="1"/>
      <w:numFmt w:val="decimal"/>
      <w:lvlText w:val="%5."/>
      <w:lvlJc w:val="left"/>
      <w:pPr>
        <w:tabs>
          <w:tab w:val="num" w:pos="3600"/>
        </w:tabs>
        <w:ind w:left="3600" w:hanging="360"/>
      </w:pPr>
    </w:lvl>
    <w:lvl w:ilvl="5" w:tplc="0E067D9E" w:tentative="1">
      <w:start w:val="1"/>
      <w:numFmt w:val="decimal"/>
      <w:lvlText w:val="%6."/>
      <w:lvlJc w:val="left"/>
      <w:pPr>
        <w:tabs>
          <w:tab w:val="num" w:pos="4320"/>
        </w:tabs>
        <w:ind w:left="4320" w:hanging="360"/>
      </w:pPr>
    </w:lvl>
    <w:lvl w:ilvl="6" w:tplc="80FCD294" w:tentative="1">
      <w:start w:val="1"/>
      <w:numFmt w:val="decimal"/>
      <w:lvlText w:val="%7."/>
      <w:lvlJc w:val="left"/>
      <w:pPr>
        <w:tabs>
          <w:tab w:val="num" w:pos="5040"/>
        </w:tabs>
        <w:ind w:left="5040" w:hanging="360"/>
      </w:pPr>
    </w:lvl>
    <w:lvl w:ilvl="7" w:tplc="210047AC" w:tentative="1">
      <w:start w:val="1"/>
      <w:numFmt w:val="decimal"/>
      <w:lvlText w:val="%8."/>
      <w:lvlJc w:val="left"/>
      <w:pPr>
        <w:tabs>
          <w:tab w:val="num" w:pos="5760"/>
        </w:tabs>
        <w:ind w:left="5760" w:hanging="360"/>
      </w:pPr>
    </w:lvl>
    <w:lvl w:ilvl="8" w:tplc="16C4A93E" w:tentative="1">
      <w:start w:val="1"/>
      <w:numFmt w:val="decimal"/>
      <w:lvlText w:val="%9."/>
      <w:lvlJc w:val="left"/>
      <w:pPr>
        <w:tabs>
          <w:tab w:val="num" w:pos="6480"/>
        </w:tabs>
        <w:ind w:left="6480" w:hanging="360"/>
      </w:pPr>
    </w:lvl>
  </w:abstractNum>
  <w:abstractNum w:abstractNumId="5">
    <w:nsid w:val="71FD35EC"/>
    <w:multiLevelType w:val="hybridMultilevel"/>
    <w:tmpl w:val="50728E56"/>
    <w:lvl w:ilvl="0" w:tplc="22208FFC">
      <w:start w:val="2"/>
      <w:numFmt w:val="decimal"/>
      <w:lvlText w:val="%1."/>
      <w:lvlJc w:val="left"/>
      <w:pPr>
        <w:tabs>
          <w:tab w:val="num" w:pos="2340"/>
        </w:tabs>
        <w:ind w:left="2340" w:hanging="360"/>
      </w:pPr>
      <w:rPr>
        <w:rFonts w:hint="default"/>
        <w:b/>
      </w:rPr>
    </w:lvl>
    <w:lvl w:ilvl="1" w:tplc="73D06CF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47"/>
    <w:rsid w:val="00276447"/>
    <w:rsid w:val="00D829C0"/>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920F7-168E-41EE-BA27-A4DC85E5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4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76447"/>
    <w:pPr>
      <w:keepNext/>
      <w:jc w:val="both"/>
      <w:outlineLvl w:val="0"/>
    </w:pPr>
    <w:rPr>
      <w:b/>
      <w:bCs/>
    </w:rPr>
  </w:style>
  <w:style w:type="paragraph" w:styleId="Ttulo2">
    <w:name w:val="heading 2"/>
    <w:basedOn w:val="Normal"/>
    <w:next w:val="Normal"/>
    <w:link w:val="Ttulo2Car"/>
    <w:uiPriority w:val="9"/>
    <w:semiHidden/>
    <w:unhideWhenUsed/>
    <w:qFormat/>
    <w:rsid w:val="00276447"/>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6447"/>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uiPriority w:val="9"/>
    <w:semiHidden/>
    <w:rsid w:val="00276447"/>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rsid w:val="00276447"/>
    <w:pPr>
      <w:tabs>
        <w:tab w:val="left" w:pos="3780"/>
      </w:tabs>
      <w:jc w:val="both"/>
    </w:pPr>
  </w:style>
  <w:style w:type="character" w:customStyle="1" w:styleId="TextoindependienteCar">
    <w:name w:val="Texto independiente Car"/>
    <w:basedOn w:val="Fuentedeprrafopredeter"/>
    <w:link w:val="Textoindependiente"/>
    <w:rsid w:val="00276447"/>
    <w:rPr>
      <w:rFonts w:ascii="Times New Roman" w:eastAsia="Times New Roman" w:hAnsi="Times New Roman" w:cs="Times New Roman"/>
      <w:sz w:val="24"/>
      <w:szCs w:val="24"/>
      <w:lang w:val="es-ES" w:eastAsia="es-ES"/>
    </w:rPr>
  </w:style>
  <w:style w:type="table" w:styleId="Tablaconcuadrcula">
    <w:name w:val="Table Grid"/>
    <w:basedOn w:val="Tablanormal"/>
    <w:rsid w:val="00276447"/>
    <w:pPr>
      <w:spacing w:after="0" w:line="240" w:lineRule="auto"/>
    </w:pPr>
    <w:rPr>
      <w:rFonts w:ascii="Times New Roman" w:eastAsia="Times New Roman" w:hAnsi="Times New Roman" w:cs="Times New Roman"/>
      <w:sz w:val="20"/>
      <w:szCs w:val="20"/>
      <w:lang w:eastAsia="es-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276447"/>
    <w:pPr>
      <w:tabs>
        <w:tab w:val="center" w:pos="4419"/>
        <w:tab w:val="right" w:pos="8838"/>
      </w:tabs>
    </w:pPr>
  </w:style>
  <w:style w:type="character" w:customStyle="1" w:styleId="EncabezadoCar">
    <w:name w:val="Encabezado Car"/>
    <w:basedOn w:val="Fuentedeprrafopredeter"/>
    <w:link w:val="Encabezado"/>
    <w:uiPriority w:val="99"/>
    <w:semiHidden/>
    <w:rsid w:val="00276447"/>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76447"/>
    <w:pPr>
      <w:tabs>
        <w:tab w:val="center" w:pos="4419"/>
        <w:tab w:val="right" w:pos="8838"/>
      </w:tabs>
    </w:pPr>
  </w:style>
  <w:style w:type="character" w:customStyle="1" w:styleId="PiedepginaCar">
    <w:name w:val="Pie de página Car"/>
    <w:basedOn w:val="Fuentedeprrafopredeter"/>
    <w:link w:val="Piedepgina"/>
    <w:rsid w:val="00276447"/>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276447"/>
    <w:pPr>
      <w:spacing w:after="120" w:line="480" w:lineRule="auto"/>
    </w:pPr>
  </w:style>
  <w:style w:type="character" w:customStyle="1" w:styleId="Textoindependiente2Car">
    <w:name w:val="Texto independiente 2 Car"/>
    <w:basedOn w:val="Fuentedeprrafopredeter"/>
    <w:link w:val="Textoindependiente2"/>
    <w:uiPriority w:val="99"/>
    <w:rsid w:val="00276447"/>
    <w:rPr>
      <w:rFonts w:ascii="Times New Roman" w:eastAsia="Times New Roman" w:hAnsi="Times New Roman" w:cs="Times New Roman"/>
      <w:sz w:val="24"/>
      <w:szCs w:val="24"/>
      <w:lang w:val="es-ES" w:eastAsia="es-ES"/>
    </w:rPr>
  </w:style>
  <w:style w:type="paragraph" w:customStyle="1" w:styleId="Estilo1">
    <w:name w:val="Estilo1"/>
    <w:basedOn w:val="Normal"/>
    <w:rsid w:val="00276447"/>
  </w:style>
  <w:style w:type="paragraph" w:styleId="NormalWeb">
    <w:name w:val="Normal (Web)"/>
    <w:basedOn w:val="Normal"/>
    <w:uiPriority w:val="99"/>
    <w:rsid w:val="00276447"/>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34"/>
    <w:qFormat/>
    <w:rsid w:val="0027644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2062</Words>
  <Characters>11344</Characters>
  <Application>Microsoft Office Word</Application>
  <DocSecurity>0</DocSecurity>
  <Lines>94</Lines>
  <Paragraphs>26</Paragraphs>
  <ScaleCrop>false</ScaleCrop>
  <Company>HP</Company>
  <LinksUpToDate>false</LinksUpToDate>
  <CharactersWithSpaces>13380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2022-03-23T22:22:00Z</dcterms:created>
  <dcterms:modified xsi:type="dcterms:W3CDTF">2022-03-23T22:23:00Z</dcterms:modified>
</cp:coreProperties>
</file>