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55B" w:rsidRDefault="00E2755B" w:rsidP="00E2755B">
      <w:pPr>
        <w:jc w:val="both"/>
        <w:rPr>
          <w:rFonts w:ascii="Arial" w:hAnsi="Arial" w:cs="Arial"/>
          <w:b/>
        </w:rPr>
      </w:pPr>
      <w:r w:rsidRPr="00BD4B14">
        <w:rPr>
          <w:rFonts w:ascii="Arial" w:hAnsi="Arial" w:cs="Arial"/>
          <w:b/>
        </w:rPr>
        <w:t xml:space="preserve">CONTABILIDAD </w:t>
      </w:r>
      <w:r>
        <w:rPr>
          <w:rFonts w:ascii="Arial" w:hAnsi="Arial" w:cs="Arial"/>
          <w:b/>
        </w:rPr>
        <w:t xml:space="preserve">GENERAL II                                                        </w:t>
      </w:r>
      <w:proofErr w:type="gramStart"/>
      <w:r>
        <w:rPr>
          <w:rFonts w:ascii="Arial" w:hAnsi="Arial" w:cs="Arial"/>
          <w:b/>
        </w:rPr>
        <w:t xml:space="preserve">   </w:t>
      </w:r>
      <w:r w:rsidRPr="00A2129F">
        <w:rPr>
          <w:rFonts w:ascii="Arial" w:hAnsi="Arial" w:cs="Arial"/>
        </w:rPr>
        <w:t>(</w:t>
      </w:r>
      <w:proofErr w:type="gramEnd"/>
      <w:r w:rsidRPr="00A2129F">
        <w:rPr>
          <w:rFonts w:ascii="Arial" w:hAnsi="Arial" w:cs="Arial"/>
        </w:rPr>
        <w:t>6/7)</w:t>
      </w:r>
    </w:p>
    <w:p w:rsidR="00E2755B" w:rsidRDefault="00E2755B" w:rsidP="00E2755B">
      <w:pPr>
        <w:jc w:val="both"/>
        <w:rPr>
          <w:rFonts w:ascii="Arial" w:hAnsi="Arial" w:cs="Arial"/>
          <w:b/>
        </w:rPr>
      </w:pPr>
      <w:r w:rsidRPr="00F220E3">
        <w:rPr>
          <w:rFonts w:ascii="Arial" w:hAnsi="Arial" w:cs="Arial"/>
          <w:b/>
        </w:rPr>
        <w:t>TEMA I</w:t>
      </w:r>
      <w:r w:rsidRPr="00BD4B14">
        <w:rPr>
          <w:rFonts w:ascii="Arial" w:hAnsi="Arial" w:cs="Arial"/>
          <w:b/>
        </w:rPr>
        <w:t xml:space="preserve">: </w:t>
      </w:r>
      <w:r w:rsidR="00A32E5E" w:rsidRPr="00F220E3">
        <w:rPr>
          <w:rFonts w:ascii="Arial" w:hAnsi="Arial" w:cs="Arial"/>
        </w:rPr>
        <w:t>El Efectivo</w:t>
      </w:r>
      <w:r w:rsidRPr="00F220E3">
        <w:rPr>
          <w:rFonts w:ascii="Arial" w:hAnsi="Arial" w:cs="Arial"/>
        </w:rPr>
        <w:t xml:space="preserve"> en Caja y Banco</w:t>
      </w:r>
      <w:r w:rsidRPr="00F220E3">
        <w:rPr>
          <w:rFonts w:ascii="Arial" w:hAnsi="Arial" w:cs="Arial"/>
          <w:b/>
        </w:rPr>
        <w:t xml:space="preserve">   </w:t>
      </w:r>
    </w:p>
    <w:p w:rsidR="00E2755B" w:rsidRDefault="00E2755B" w:rsidP="00E2755B">
      <w:pPr>
        <w:jc w:val="both"/>
        <w:rPr>
          <w:rFonts w:ascii="Arial" w:hAnsi="Arial" w:cs="Arial"/>
          <w:b/>
        </w:rPr>
      </w:pPr>
      <w:r w:rsidRPr="00BD4B14">
        <w:rPr>
          <w:rFonts w:ascii="Arial" w:hAnsi="Arial" w:cs="Arial"/>
          <w:b/>
        </w:rPr>
        <w:t>TÍTULO:</w:t>
      </w:r>
      <w:r>
        <w:rPr>
          <w:rFonts w:ascii="Arial" w:hAnsi="Arial" w:cs="Arial"/>
          <w:b/>
        </w:rPr>
        <w:t xml:space="preserve"> </w:t>
      </w:r>
      <w:r w:rsidR="00A32E5E" w:rsidRPr="00F220E3">
        <w:rPr>
          <w:rFonts w:ascii="Arial" w:hAnsi="Arial" w:cs="Arial"/>
        </w:rPr>
        <w:t>El Efectivo</w:t>
      </w:r>
      <w:r w:rsidRPr="00F220E3">
        <w:rPr>
          <w:rFonts w:ascii="Arial" w:hAnsi="Arial" w:cs="Arial"/>
        </w:rPr>
        <w:t xml:space="preserve"> en </w:t>
      </w:r>
      <w:r>
        <w:rPr>
          <w:rFonts w:ascii="Arial" w:hAnsi="Arial" w:cs="Arial"/>
        </w:rPr>
        <w:t>Banco</w:t>
      </w:r>
    </w:p>
    <w:p w:rsidR="00E2755B" w:rsidRDefault="00E2755B" w:rsidP="00E2755B">
      <w:pPr>
        <w:jc w:val="both"/>
        <w:rPr>
          <w:rFonts w:ascii="Arial" w:hAnsi="Arial" w:cs="Arial"/>
          <w:b/>
        </w:rPr>
      </w:pPr>
      <w:r>
        <w:rPr>
          <w:rFonts w:ascii="Arial" w:hAnsi="Arial" w:cs="Arial"/>
          <w:b/>
        </w:rPr>
        <w:t xml:space="preserve">SUMARIO: </w:t>
      </w:r>
    </w:p>
    <w:p w:rsidR="00E2755B" w:rsidRDefault="00E2755B" w:rsidP="00E2755B">
      <w:pPr>
        <w:numPr>
          <w:ilvl w:val="0"/>
          <w:numId w:val="1"/>
        </w:numPr>
        <w:jc w:val="both"/>
        <w:rPr>
          <w:rFonts w:ascii="Arial" w:hAnsi="Arial" w:cs="Arial"/>
        </w:rPr>
      </w:pPr>
      <w:r>
        <w:rPr>
          <w:rFonts w:ascii="Arial" w:hAnsi="Arial" w:cs="Arial"/>
        </w:rPr>
        <w:t>El</w:t>
      </w:r>
      <w:r w:rsidRPr="00FA63AF">
        <w:rPr>
          <w:rFonts w:ascii="Arial" w:hAnsi="Arial" w:cs="Arial"/>
        </w:rPr>
        <w:t xml:space="preserve"> Efectivo en Banco</w:t>
      </w:r>
    </w:p>
    <w:p w:rsidR="00E2755B" w:rsidRDefault="00E2755B" w:rsidP="00E2755B">
      <w:pPr>
        <w:numPr>
          <w:ilvl w:val="0"/>
          <w:numId w:val="1"/>
        </w:numPr>
        <w:jc w:val="both"/>
        <w:rPr>
          <w:rFonts w:ascii="Arial" w:hAnsi="Arial" w:cs="Arial"/>
        </w:rPr>
      </w:pPr>
      <w:r w:rsidRPr="00BB0631">
        <w:rPr>
          <w:rFonts w:ascii="Arial" w:hAnsi="Arial" w:cs="Arial"/>
        </w:rPr>
        <w:t xml:space="preserve">El Cheque: Su naturaleza: Tipos de Cheques  </w:t>
      </w:r>
    </w:p>
    <w:p w:rsidR="00E2755B" w:rsidRPr="00BB0631" w:rsidRDefault="00E2755B" w:rsidP="00E2755B">
      <w:pPr>
        <w:numPr>
          <w:ilvl w:val="0"/>
          <w:numId w:val="1"/>
        </w:numPr>
        <w:jc w:val="both"/>
        <w:rPr>
          <w:rFonts w:ascii="Arial" w:hAnsi="Arial" w:cs="Arial"/>
        </w:rPr>
      </w:pPr>
      <w:r w:rsidRPr="00BB0631">
        <w:rPr>
          <w:rFonts w:ascii="Arial" w:hAnsi="Arial" w:cs="Arial"/>
        </w:rPr>
        <w:t>Medidas de control interno sobre el efectivo en banco</w:t>
      </w:r>
    </w:p>
    <w:p w:rsidR="00E2755B" w:rsidRDefault="00E2755B" w:rsidP="00E2755B">
      <w:pPr>
        <w:numPr>
          <w:ilvl w:val="0"/>
          <w:numId w:val="1"/>
        </w:numPr>
        <w:jc w:val="both"/>
        <w:rPr>
          <w:rFonts w:ascii="Arial" w:hAnsi="Arial" w:cs="Arial"/>
        </w:rPr>
      </w:pPr>
      <w:r>
        <w:rPr>
          <w:rFonts w:ascii="Arial" w:hAnsi="Arial" w:cs="Arial"/>
        </w:rPr>
        <w:t>Operaciones por las que se debita y acredita la cuenta banco</w:t>
      </w:r>
    </w:p>
    <w:p w:rsidR="00E2755B" w:rsidRDefault="00E2755B" w:rsidP="00E2755B">
      <w:pPr>
        <w:numPr>
          <w:ilvl w:val="0"/>
          <w:numId w:val="1"/>
        </w:numPr>
        <w:jc w:val="both"/>
        <w:rPr>
          <w:rFonts w:ascii="Arial" w:hAnsi="Arial" w:cs="Arial"/>
        </w:rPr>
      </w:pPr>
      <w:r>
        <w:rPr>
          <w:rFonts w:ascii="Arial" w:hAnsi="Arial" w:cs="Arial"/>
        </w:rPr>
        <w:t>Métodos de conciliación bancaria. Pasos a seguir</w:t>
      </w:r>
    </w:p>
    <w:p w:rsidR="00E2755B" w:rsidRDefault="00E2755B" w:rsidP="00E2755B">
      <w:pPr>
        <w:ind w:left="360"/>
        <w:jc w:val="both"/>
        <w:rPr>
          <w:rFonts w:ascii="Arial" w:hAnsi="Arial" w:cs="Arial"/>
        </w:rPr>
      </w:pPr>
    </w:p>
    <w:p w:rsidR="00E2755B" w:rsidRDefault="00E2755B" w:rsidP="00E2755B">
      <w:pPr>
        <w:jc w:val="both"/>
        <w:rPr>
          <w:rFonts w:ascii="Arial" w:hAnsi="Arial" w:cs="Arial"/>
          <w:b/>
        </w:rPr>
      </w:pPr>
      <w:r w:rsidRPr="00D41711">
        <w:rPr>
          <w:rFonts w:ascii="Arial" w:hAnsi="Arial" w:cs="Arial"/>
          <w:b/>
        </w:rPr>
        <w:t>OBJETIVO:</w:t>
      </w:r>
      <w:r>
        <w:rPr>
          <w:rFonts w:ascii="Arial" w:hAnsi="Arial" w:cs="Arial"/>
          <w:b/>
        </w:rPr>
        <w:t xml:space="preserve"> </w:t>
      </w:r>
    </w:p>
    <w:p w:rsidR="00E2755B" w:rsidRDefault="00E2755B" w:rsidP="00E2755B">
      <w:pPr>
        <w:numPr>
          <w:ilvl w:val="0"/>
          <w:numId w:val="3"/>
        </w:numPr>
        <w:jc w:val="both"/>
        <w:rPr>
          <w:rFonts w:ascii="Arial" w:hAnsi="Arial" w:cs="Arial"/>
        </w:rPr>
      </w:pPr>
      <w:r>
        <w:rPr>
          <w:rFonts w:ascii="Arial" w:hAnsi="Arial" w:cs="Arial"/>
        </w:rPr>
        <w:t xml:space="preserve">Clasificar las operaciones bancarias </w:t>
      </w:r>
      <w:proofErr w:type="gramStart"/>
      <w:r>
        <w:rPr>
          <w:rFonts w:ascii="Arial" w:hAnsi="Arial" w:cs="Arial"/>
        </w:rPr>
        <w:t>y  los</w:t>
      </w:r>
      <w:proofErr w:type="gramEnd"/>
      <w:r>
        <w:rPr>
          <w:rFonts w:ascii="Arial" w:hAnsi="Arial" w:cs="Arial"/>
        </w:rPr>
        <w:t xml:space="preserve"> tipos de cheques.</w:t>
      </w:r>
    </w:p>
    <w:p w:rsidR="00E2755B" w:rsidRDefault="00E2755B" w:rsidP="00E2755B">
      <w:pPr>
        <w:numPr>
          <w:ilvl w:val="0"/>
          <w:numId w:val="2"/>
        </w:numPr>
        <w:jc w:val="both"/>
        <w:rPr>
          <w:rFonts w:ascii="Arial" w:hAnsi="Arial" w:cs="Arial"/>
        </w:rPr>
      </w:pPr>
      <w:r>
        <w:rPr>
          <w:rFonts w:ascii="Arial" w:hAnsi="Arial" w:cs="Arial"/>
        </w:rPr>
        <w:t>Caracterizar el control interno del efectivo en banco.</w:t>
      </w:r>
    </w:p>
    <w:p w:rsidR="00E2755B" w:rsidRDefault="00E2755B" w:rsidP="00E2755B">
      <w:pPr>
        <w:numPr>
          <w:ilvl w:val="0"/>
          <w:numId w:val="3"/>
        </w:numPr>
        <w:jc w:val="both"/>
        <w:rPr>
          <w:rFonts w:ascii="Arial" w:hAnsi="Arial" w:cs="Arial"/>
        </w:rPr>
      </w:pPr>
      <w:r>
        <w:rPr>
          <w:rFonts w:ascii="Arial" w:hAnsi="Arial" w:cs="Arial"/>
        </w:rPr>
        <w:t>Preparar la conciliación bancaria y contabilizar los asientos de ajustes necesarios.</w:t>
      </w:r>
    </w:p>
    <w:p w:rsidR="00E2755B" w:rsidRDefault="00E2755B" w:rsidP="00E2755B">
      <w:pPr>
        <w:jc w:val="both"/>
        <w:rPr>
          <w:rFonts w:ascii="Arial" w:hAnsi="Arial" w:cs="Arial"/>
        </w:rPr>
      </w:pPr>
    </w:p>
    <w:p w:rsidR="00E2755B" w:rsidRPr="009D016E" w:rsidRDefault="00E2755B" w:rsidP="00E2755B">
      <w:pPr>
        <w:pStyle w:val="Ttulo1"/>
        <w:rPr>
          <w:rFonts w:ascii="Arial" w:hAnsi="Arial" w:cs="Arial"/>
        </w:rPr>
      </w:pPr>
      <w:r w:rsidRPr="009D016E">
        <w:rPr>
          <w:rFonts w:ascii="Arial" w:hAnsi="Arial" w:cs="Arial"/>
        </w:rPr>
        <w:t>Requisitos previos</w:t>
      </w:r>
    </w:p>
    <w:p w:rsidR="00E2755B" w:rsidRDefault="00E2755B" w:rsidP="00E2755B">
      <w:r>
        <w:rPr>
          <w:rFonts w:ascii="Arial" w:hAnsi="Arial" w:cs="Arial"/>
        </w:rPr>
        <w:t xml:space="preserve"> Los conocimientos adquiridos acerca de los procedimientos contables y los controles q se llevan con el efectivo en caja y los fondos autorizados. </w:t>
      </w:r>
    </w:p>
    <w:p w:rsidR="00E2755B" w:rsidRDefault="00E2755B" w:rsidP="00E2755B">
      <w:pPr>
        <w:rPr>
          <w:rFonts w:ascii="Arial" w:hAnsi="Arial" w:cs="Arial"/>
          <w:b/>
        </w:rPr>
      </w:pPr>
    </w:p>
    <w:p w:rsidR="00E2755B" w:rsidRDefault="00E2755B" w:rsidP="00E2755B">
      <w:pPr>
        <w:rPr>
          <w:rFonts w:ascii="Arial" w:hAnsi="Arial" w:cs="Arial"/>
          <w:b/>
        </w:rPr>
      </w:pPr>
      <w:r>
        <w:rPr>
          <w:rFonts w:ascii="Arial" w:hAnsi="Arial" w:cs="Arial"/>
          <w:b/>
        </w:rPr>
        <w:t xml:space="preserve">INTRODUCCIÓN           </w:t>
      </w:r>
    </w:p>
    <w:p w:rsidR="00E2755B" w:rsidRDefault="00E2755B" w:rsidP="00E2755B">
      <w:pPr>
        <w:jc w:val="both"/>
        <w:rPr>
          <w:rFonts w:ascii="Arial" w:hAnsi="Arial" w:cs="Arial"/>
          <w:b/>
        </w:rPr>
      </w:pPr>
      <w:r>
        <w:rPr>
          <w:rFonts w:ascii="Arial" w:hAnsi="Arial" w:cs="Arial"/>
        </w:rPr>
        <w:t>Preguntas de control, Revisión y Evaluación del estudio individual</w:t>
      </w:r>
    </w:p>
    <w:p w:rsidR="00E2755B" w:rsidRDefault="00E2755B" w:rsidP="00E2755B">
      <w:pPr>
        <w:jc w:val="both"/>
        <w:rPr>
          <w:rFonts w:ascii="Arial" w:hAnsi="Arial" w:cs="Arial"/>
        </w:rPr>
      </w:pPr>
      <w:r>
        <w:rPr>
          <w:rFonts w:ascii="Arial" w:hAnsi="Arial" w:cs="Arial"/>
        </w:rPr>
        <w:t>Sabemos que entre las medidas de control interno del efectivo se recomienda que éste sea depositado en las instituciones bancarias y el que se encuentra en la caja de la empresa esté debidamente autorizado y para fines específicos.</w:t>
      </w:r>
    </w:p>
    <w:p w:rsidR="00E2755B" w:rsidRDefault="00E2755B" w:rsidP="00E2755B">
      <w:pPr>
        <w:jc w:val="both"/>
        <w:rPr>
          <w:rFonts w:ascii="Arial" w:hAnsi="Arial" w:cs="Arial"/>
        </w:rPr>
      </w:pPr>
    </w:p>
    <w:p w:rsidR="00E2755B" w:rsidRDefault="00E2755B" w:rsidP="00E2755B">
      <w:pPr>
        <w:jc w:val="both"/>
        <w:rPr>
          <w:rFonts w:ascii="Arial" w:hAnsi="Arial" w:cs="Arial"/>
        </w:rPr>
      </w:pPr>
      <w:r>
        <w:rPr>
          <w:rFonts w:ascii="Arial" w:hAnsi="Arial" w:cs="Arial"/>
        </w:rPr>
        <w:t xml:space="preserve">Mantener el efectivo en una cuenta del banco es una garantía, ya que los </w:t>
      </w:r>
      <w:proofErr w:type="gramStart"/>
      <w:r>
        <w:rPr>
          <w:rFonts w:ascii="Arial" w:hAnsi="Arial" w:cs="Arial"/>
        </w:rPr>
        <w:t>bancos  tienen</w:t>
      </w:r>
      <w:proofErr w:type="gramEnd"/>
      <w:r>
        <w:rPr>
          <w:rFonts w:ascii="Arial" w:hAnsi="Arial" w:cs="Arial"/>
        </w:rPr>
        <w:t xml:space="preserve"> medidas para proteger el efectivo y proporcionar a la empresa registros  detallados de sus operaciones con esas instituciones.</w:t>
      </w:r>
    </w:p>
    <w:p w:rsidR="00E2755B" w:rsidRDefault="00E2755B" w:rsidP="00E2755B">
      <w:pPr>
        <w:jc w:val="both"/>
        <w:rPr>
          <w:rFonts w:ascii="Arial" w:hAnsi="Arial" w:cs="Arial"/>
        </w:rPr>
      </w:pPr>
    </w:p>
    <w:p w:rsidR="00E2755B" w:rsidRPr="008F2640" w:rsidRDefault="00E2755B" w:rsidP="00E2755B">
      <w:pPr>
        <w:jc w:val="both"/>
        <w:rPr>
          <w:rFonts w:ascii="Arial" w:hAnsi="Arial" w:cs="Arial"/>
          <w:bCs/>
        </w:rPr>
      </w:pPr>
      <w:r w:rsidRPr="008F2640">
        <w:rPr>
          <w:rFonts w:ascii="Arial" w:hAnsi="Arial" w:cs="Arial"/>
          <w:bCs/>
        </w:rPr>
        <w:t>El Banco es un establecimiento mercantil de crédito cuyo objeto es guardar valores en depósito, abrir cuentas corrientes y de ahorros, recibir efectos al cobro, administrar propiedades, hacer emisiones de papel moneda, etc.</w:t>
      </w:r>
    </w:p>
    <w:p w:rsidR="00E2755B" w:rsidRDefault="00E2755B" w:rsidP="00E2755B">
      <w:pPr>
        <w:shd w:val="clear" w:color="auto" w:fill="FFFFFF"/>
        <w:spacing w:line="312" w:lineRule="atLeast"/>
        <w:jc w:val="both"/>
        <w:rPr>
          <w:rFonts w:ascii="Arial" w:hAnsi="Arial" w:cs="Arial"/>
          <w:b/>
          <w:color w:val="333333"/>
        </w:rPr>
      </w:pPr>
    </w:p>
    <w:p w:rsidR="00E2755B" w:rsidRDefault="00E2755B" w:rsidP="00E2755B">
      <w:pPr>
        <w:shd w:val="clear" w:color="auto" w:fill="FFFFFF"/>
        <w:spacing w:line="312" w:lineRule="atLeast"/>
        <w:jc w:val="both"/>
        <w:rPr>
          <w:rFonts w:ascii="Arial" w:hAnsi="Arial" w:cs="Arial"/>
          <w:b/>
          <w:color w:val="333333"/>
        </w:rPr>
      </w:pPr>
      <w:r>
        <w:rPr>
          <w:rFonts w:ascii="Arial" w:hAnsi="Arial" w:cs="Arial"/>
          <w:b/>
          <w:color w:val="333333"/>
        </w:rPr>
        <w:t>DESARROLLO</w:t>
      </w:r>
    </w:p>
    <w:p w:rsidR="00E2755B" w:rsidRPr="008F2640" w:rsidRDefault="00E2755B" w:rsidP="00E2755B">
      <w:pPr>
        <w:pStyle w:val="Ttulo1"/>
        <w:rPr>
          <w:rFonts w:ascii="Arial" w:hAnsi="Arial" w:cs="Arial"/>
          <w:b w:val="0"/>
        </w:rPr>
      </w:pPr>
      <w:r w:rsidRPr="008F2640">
        <w:rPr>
          <w:rFonts w:ascii="Arial" w:hAnsi="Arial" w:cs="Arial"/>
          <w:bCs w:val="0"/>
        </w:rPr>
        <w:t>Efectivo en Banco</w:t>
      </w:r>
      <w:r w:rsidRPr="008F2640">
        <w:rPr>
          <w:rFonts w:ascii="Arial" w:hAnsi="Arial" w:cs="Arial"/>
        </w:rPr>
        <w:t xml:space="preserve">: </w:t>
      </w:r>
      <w:r w:rsidRPr="008F2640">
        <w:rPr>
          <w:rFonts w:ascii="Arial" w:hAnsi="Arial" w:cs="Arial"/>
          <w:b w:val="0"/>
        </w:rPr>
        <w:t xml:space="preserve">Representa la existencia de los medios monetarios que posee la entidad y que se encuentra depositado en las cuentas bancarias o en otras instituciones financieras autorizadas. Las cuentas bancarias se </w:t>
      </w:r>
      <w:proofErr w:type="gramStart"/>
      <w:r w:rsidRPr="008F2640">
        <w:rPr>
          <w:rFonts w:ascii="Arial" w:hAnsi="Arial" w:cs="Arial"/>
          <w:b w:val="0"/>
        </w:rPr>
        <w:t>formalizan  para</w:t>
      </w:r>
      <w:proofErr w:type="gramEnd"/>
      <w:r w:rsidRPr="008F2640">
        <w:rPr>
          <w:rFonts w:ascii="Arial" w:hAnsi="Arial" w:cs="Arial"/>
          <w:b w:val="0"/>
        </w:rPr>
        <w:t xml:space="preserve"> ofrecer en custodia al Banco el efectivo, permitir un mayor control y salvaguarda más segura de este.</w:t>
      </w:r>
    </w:p>
    <w:p w:rsidR="00E2755B" w:rsidRPr="008F2640" w:rsidRDefault="00E2755B" w:rsidP="00E2755B">
      <w:pPr>
        <w:rPr>
          <w:rFonts w:ascii="Arial" w:hAnsi="Arial" w:cs="Arial"/>
        </w:rPr>
      </w:pPr>
    </w:p>
    <w:p w:rsidR="00E2755B" w:rsidRDefault="00E2755B" w:rsidP="00E2755B">
      <w:pPr>
        <w:jc w:val="both"/>
        <w:rPr>
          <w:rFonts w:ascii="Arial" w:hAnsi="Arial" w:cs="Arial"/>
        </w:rPr>
      </w:pPr>
      <w:r>
        <w:rPr>
          <w:rFonts w:ascii="Arial" w:hAnsi="Arial" w:cs="Arial"/>
        </w:rPr>
        <w:t>Se entenderá por los cobros y pagos de efectivo aquellas operaciones que impliquen en la cuenta efectivo en banco entradas y salidas de efectivo, respectivamente; bien se utilice directamente el efectivo o esté representado por un cheque u otro mandato de pago emitido para ser cobrado el efectivo por su beneficiario.</w:t>
      </w:r>
    </w:p>
    <w:p w:rsidR="00E2755B" w:rsidRDefault="00E2755B" w:rsidP="00E2755B">
      <w:pPr>
        <w:jc w:val="both"/>
        <w:rPr>
          <w:rFonts w:ascii="Arial" w:hAnsi="Arial" w:cs="Arial"/>
        </w:rPr>
      </w:pPr>
    </w:p>
    <w:p w:rsidR="00E2755B" w:rsidRDefault="00E2755B" w:rsidP="00E2755B">
      <w:pPr>
        <w:jc w:val="both"/>
        <w:rPr>
          <w:rFonts w:ascii="Arial" w:hAnsi="Arial" w:cs="Arial"/>
        </w:rPr>
      </w:pPr>
      <w:r>
        <w:rPr>
          <w:rFonts w:ascii="Arial" w:hAnsi="Arial" w:cs="Arial"/>
        </w:rPr>
        <w:t>Es decir, en la cuenta de efectivo en banco se reflejan las entradas de los medios monetarios en el banco por concepto de los depósitos efectuados por la entidad. Así mismo se reflejan los egresos por los pagos efectuados a los proveedores, así como extracciones de nóminas, aportes, multas, etc.</w:t>
      </w:r>
    </w:p>
    <w:p w:rsidR="00E2755B" w:rsidRDefault="00E2755B" w:rsidP="00E2755B">
      <w:pPr>
        <w:rPr>
          <w:b/>
        </w:rPr>
      </w:pPr>
    </w:p>
    <w:p w:rsidR="00E2755B" w:rsidRPr="008F2640" w:rsidRDefault="00E2755B" w:rsidP="00E2755B">
      <w:pPr>
        <w:jc w:val="both"/>
        <w:rPr>
          <w:rFonts w:ascii="Arial" w:hAnsi="Arial" w:cs="Arial"/>
          <w:b/>
        </w:rPr>
      </w:pPr>
      <w:r w:rsidRPr="008F2640">
        <w:rPr>
          <w:rFonts w:ascii="Arial" w:hAnsi="Arial" w:cs="Arial"/>
          <w:b/>
        </w:rPr>
        <w:t>Comprobantes bancarios de mayor utilización</w:t>
      </w:r>
    </w:p>
    <w:p w:rsidR="00E2755B" w:rsidRPr="008F2640" w:rsidRDefault="00E2755B" w:rsidP="00E2755B">
      <w:pPr>
        <w:numPr>
          <w:ilvl w:val="0"/>
          <w:numId w:val="4"/>
        </w:numPr>
        <w:jc w:val="both"/>
        <w:rPr>
          <w:rFonts w:ascii="Arial" w:hAnsi="Arial" w:cs="Arial"/>
        </w:rPr>
      </w:pPr>
      <w:r w:rsidRPr="008F2640">
        <w:rPr>
          <w:rFonts w:ascii="Arial" w:hAnsi="Arial" w:cs="Arial"/>
        </w:rPr>
        <w:t>El cheque</w:t>
      </w:r>
    </w:p>
    <w:p w:rsidR="00E2755B" w:rsidRPr="008F2640" w:rsidRDefault="00E2755B" w:rsidP="00E2755B">
      <w:pPr>
        <w:numPr>
          <w:ilvl w:val="0"/>
          <w:numId w:val="4"/>
        </w:numPr>
        <w:jc w:val="both"/>
        <w:rPr>
          <w:rFonts w:ascii="Arial" w:hAnsi="Arial" w:cs="Arial"/>
        </w:rPr>
      </w:pPr>
      <w:r w:rsidRPr="008F2640">
        <w:rPr>
          <w:rFonts w:ascii="Arial" w:hAnsi="Arial" w:cs="Arial"/>
        </w:rPr>
        <w:t>Planillas de Depósito</w:t>
      </w:r>
    </w:p>
    <w:p w:rsidR="00E2755B" w:rsidRPr="008F2640" w:rsidRDefault="00E2755B" w:rsidP="00E2755B">
      <w:pPr>
        <w:numPr>
          <w:ilvl w:val="0"/>
          <w:numId w:val="4"/>
        </w:numPr>
        <w:jc w:val="both"/>
        <w:rPr>
          <w:rFonts w:ascii="Arial" w:hAnsi="Arial" w:cs="Arial"/>
        </w:rPr>
      </w:pPr>
      <w:r w:rsidRPr="008F2640">
        <w:rPr>
          <w:rFonts w:ascii="Arial" w:hAnsi="Arial" w:cs="Arial"/>
        </w:rPr>
        <w:t>Notas de Débito</w:t>
      </w:r>
    </w:p>
    <w:p w:rsidR="00E2755B" w:rsidRPr="008F2640" w:rsidRDefault="00E2755B" w:rsidP="00E2755B">
      <w:pPr>
        <w:numPr>
          <w:ilvl w:val="0"/>
          <w:numId w:val="4"/>
        </w:numPr>
        <w:jc w:val="both"/>
        <w:rPr>
          <w:rFonts w:ascii="Arial" w:hAnsi="Arial" w:cs="Arial"/>
        </w:rPr>
      </w:pPr>
      <w:r w:rsidRPr="008F2640">
        <w:rPr>
          <w:rFonts w:ascii="Arial" w:hAnsi="Arial" w:cs="Arial"/>
        </w:rPr>
        <w:t>Nota de Crédito</w:t>
      </w:r>
    </w:p>
    <w:p w:rsidR="00E2755B" w:rsidRPr="008F2640" w:rsidRDefault="00E2755B" w:rsidP="00E2755B">
      <w:pPr>
        <w:numPr>
          <w:ilvl w:val="0"/>
          <w:numId w:val="4"/>
        </w:numPr>
        <w:jc w:val="both"/>
        <w:rPr>
          <w:rFonts w:ascii="Arial" w:hAnsi="Arial" w:cs="Arial"/>
        </w:rPr>
      </w:pPr>
      <w:r w:rsidRPr="008F2640">
        <w:rPr>
          <w:rFonts w:ascii="Arial" w:hAnsi="Arial" w:cs="Arial"/>
        </w:rPr>
        <w:t>Estado de Cuentas del Banco</w:t>
      </w:r>
    </w:p>
    <w:p w:rsidR="00E2755B" w:rsidRDefault="00E2755B" w:rsidP="00E2755B">
      <w:pPr>
        <w:rPr>
          <w:rFonts w:ascii="Arial" w:hAnsi="Arial" w:cs="Arial"/>
          <w:b/>
          <w:bCs/>
        </w:rPr>
      </w:pPr>
    </w:p>
    <w:p w:rsidR="00E2755B" w:rsidRPr="00BB0631" w:rsidRDefault="00E2755B" w:rsidP="00E2755B">
      <w:pPr>
        <w:jc w:val="both"/>
        <w:rPr>
          <w:rFonts w:ascii="Arial" w:hAnsi="Arial" w:cs="Arial"/>
        </w:rPr>
      </w:pPr>
      <w:r w:rsidRPr="00BB0631">
        <w:rPr>
          <w:rFonts w:ascii="Arial" w:hAnsi="Arial" w:cs="Arial"/>
          <w:b/>
          <w:bCs/>
          <w:lang w:val="es-ES_tradnl"/>
        </w:rPr>
        <w:t>Medidas de Control Interno sobre el Efectivo en Banco</w:t>
      </w:r>
    </w:p>
    <w:p w:rsidR="00E2755B" w:rsidRPr="00BB0631" w:rsidRDefault="00E2755B" w:rsidP="00E2755B">
      <w:pPr>
        <w:jc w:val="both"/>
        <w:rPr>
          <w:rFonts w:ascii="Arial" w:hAnsi="Arial" w:cs="Arial"/>
        </w:rPr>
      </w:pPr>
      <w:r w:rsidRPr="00BB0631">
        <w:rPr>
          <w:rFonts w:ascii="Arial" w:hAnsi="Arial" w:cs="Arial"/>
          <w:lang w:val="es-ES_tradnl"/>
        </w:rPr>
        <w:t>1-    Es preciso que exista control de los cheques emitidos, cargados por el Banco, caducados y cancelados. </w:t>
      </w:r>
    </w:p>
    <w:p w:rsidR="00E2755B" w:rsidRPr="00BB0631" w:rsidRDefault="00E2755B" w:rsidP="00E2755B">
      <w:pPr>
        <w:jc w:val="both"/>
        <w:rPr>
          <w:rFonts w:ascii="Arial" w:hAnsi="Arial" w:cs="Arial"/>
        </w:rPr>
      </w:pPr>
      <w:r w:rsidRPr="00BB0631">
        <w:rPr>
          <w:rFonts w:ascii="Arial" w:hAnsi="Arial" w:cs="Arial"/>
          <w:lang w:val="es-ES_tradnl"/>
        </w:rPr>
        <w:t xml:space="preserve">2-   Al menos una persona </w:t>
      </w:r>
      <w:proofErr w:type="gramStart"/>
      <w:r w:rsidRPr="00BB0631">
        <w:rPr>
          <w:rFonts w:ascii="Arial" w:hAnsi="Arial" w:cs="Arial"/>
          <w:lang w:val="es-ES_tradnl"/>
        </w:rPr>
        <w:t>de  los</w:t>
      </w:r>
      <w:proofErr w:type="gramEnd"/>
      <w:r w:rsidRPr="00BB0631">
        <w:rPr>
          <w:rFonts w:ascii="Arial" w:hAnsi="Arial" w:cs="Arial"/>
          <w:lang w:val="es-ES_tradnl"/>
        </w:rPr>
        <w:t xml:space="preserve"> que firman los cheques, tiene que revisar los documentos que dan origen a la emisión de éstos, antes de firmarlos.</w:t>
      </w:r>
      <w:r w:rsidRPr="00BB0631">
        <w:rPr>
          <w:rFonts w:ascii="Arial" w:hAnsi="Arial" w:cs="Arial"/>
        </w:rPr>
        <w:t xml:space="preserve"> </w:t>
      </w:r>
    </w:p>
    <w:p w:rsidR="00E2755B" w:rsidRPr="00BB0631" w:rsidRDefault="00E2755B" w:rsidP="00E2755B">
      <w:pPr>
        <w:jc w:val="both"/>
        <w:rPr>
          <w:rFonts w:ascii="Arial" w:hAnsi="Arial" w:cs="Arial"/>
        </w:rPr>
      </w:pPr>
      <w:r w:rsidRPr="00BB0631">
        <w:rPr>
          <w:rFonts w:ascii="Arial" w:hAnsi="Arial" w:cs="Arial"/>
          <w:lang w:val="es-ES_tradnl"/>
        </w:rPr>
        <w:t>3-    Los funcionarios autorizados para firmar cheques no pueden contabilizar estas operaciones.</w:t>
      </w:r>
    </w:p>
    <w:p w:rsidR="00E2755B" w:rsidRPr="00BB0631" w:rsidRDefault="00E2755B" w:rsidP="00E2755B">
      <w:pPr>
        <w:jc w:val="both"/>
        <w:rPr>
          <w:rFonts w:ascii="Arial" w:hAnsi="Arial" w:cs="Arial"/>
        </w:rPr>
      </w:pPr>
      <w:r w:rsidRPr="00BB0631">
        <w:rPr>
          <w:rFonts w:ascii="Arial" w:hAnsi="Arial" w:cs="Arial"/>
        </w:rPr>
        <w:t>4</w:t>
      </w:r>
      <w:r w:rsidRPr="00BB0631">
        <w:rPr>
          <w:rFonts w:ascii="Arial" w:hAnsi="Arial" w:cs="Arial"/>
          <w:lang w:val="es-ES_tradnl"/>
        </w:rPr>
        <w:t>-    Las operaciones de las cuentas bancarias deben conciliarse periódicamente y dejarse evidencia de las conciliaciones de todas las cuentas de Efectivo en Banco, mensualmente.</w:t>
      </w:r>
    </w:p>
    <w:p w:rsidR="00E2755B" w:rsidRPr="00BB0631" w:rsidRDefault="00E2755B" w:rsidP="00E2755B">
      <w:pPr>
        <w:rPr>
          <w:rFonts w:ascii="Arial" w:hAnsi="Arial" w:cs="Arial"/>
          <w:b/>
          <w:bCs/>
        </w:rPr>
      </w:pPr>
    </w:p>
    <w:p w:rsidR="00E2755B" w:rsidRPr="00B85B92" w:rsidRDefault="00E2755B" w:rsidP="00E2755B">
      <w:pPr>
        <w:jc w:val="both"/>
        <w:rPr>
          <w:rFonts w:ascii="Arial" w:hAnsi="Arial" w:cs="Arial"/>
          <w:b/>
        </w:rPr>
      </w:pPr>
      <w:r w:rsidRPr="00B85B92">
        <w:rPr>
          <w:rFonts w:ascii="Arial" w:hAnsi="Arial" w:cs="Arial"/>
          <w:b/>
        </w:rPr>
        <w:t>Operaciones por las que se debita y acredita la cuenta banco:</w:t>
      </w:r>
    </w:p>
    <w:p w:rsidR="00E2755B" w:rsidRDefault="00E2755B" w:rsidP="00E2755B">
      <w:pPr>
        <w:jc w:val="both"/>
        <w:rPr>
          <w:rFonts w:ascii="Arial" w:hAnsi="Arial" w:cs="Arial"/>
        </w:rPr>
      </w:pPr>
    </w:p>
    <w:p w:rsidR="00E2755B" w:rsidRDefault="00E2755B" w:rsidP="00E2755B">
      <w:pPr>
        <w:jc w:val="both"/>
        <w:rPr>
          <w:rFonts w:ascii="Arial" w:hAnsi="Arial" w:cs="Arial"/>
        </w:rPr>
      </w:pPr>
      <w:r>
        <w:rPr>
          <w:rFonts w:ascii="Arial" w:hAnsi="Arial" w:cs="Arial"/>
          <w:b/>
          <w:bCs/>
          <w:i/>
          <w:iCs/>
        </w:rPr>
        <w:t>Se debita:</w:t>
      </w:r>
    </w:p>
    <w:p w:rsidR="00E2755B" w:rsidRDefault="00E2755B" w:rsidP="00E2755B">
      <w:pPr>
        <w:numPr>
          <w:ilvl w:val="0"/>
          <w:numId w:val="6"/>
        </w:numPr>
        <w:jc w:val="both"/>
        <w:rPr>
          <w:rFonts w:ascii="Arial" w:hAnsi="Arial" w:cs="Arial"/>
        </w:rPr>
      </w:pPr>
      <w:r>
        <w:rPr>
          <w:rFonts w:ascii="Arial" w:hAnsi="Arial" w:cs="Arial"/>
        </w:rPr>
        <w:t xml:space="preserve">Por </w:t>
      </w:r>
      <w:r w:rsidR="00A32E5E">
        <w:rPr>
          <w:rFonts w:ascii="Arial" w:hAnsi="Arial" w:cs="Arial"/>
        </w:rPr>
        <w:t>asignación en</w:t>
      </w:r>
      <w:r>
        <w:rPr>
          <w:rFonts w:ascii="Arial" w:hAnsi="Arial" w:cs="Arial"/>
        </w:rPr>
        <w:t xml:space="preserve"> el momento de crearse la entidad.</w:t>
      </w:r>
    </w:p>
    <w:p w:rsidR="00E2755B" w:rsidRDefault="00E2755B" w:rsidP="00E2755B">
      <w:pPr>
        <w:numPr>
          <w:ilvl w:val="0"/>
          <w:numId w:val="6"/>
        </w:numPr>
        <w:jc w:val="both"/>
        <w:rPr>
          <w:rFonts w:ascii="Arial" w:hAnsi="Arial" w:cs="Arial"/>
        </w:rPr>
      </w:pPr>
      <w:r>
        <w:rPr>
          <w:rFonts w:ascii="Arial" w:hAnsi="Arial" w:cs="Arial"/>
        </w:rPr>
        <w:t>Por los depósitos en efectivo, cheques u otros documentos, que representen efectivo realizados por las ventas al contado o al crédito.</w:t>
      </w:r>
    </w:p>
    <w:p w:rsidR="00E2755B" w:rsidRDefault="00E2755B" w:rsidP="00E2755B">
      <w:pPr>
        <w:numPr>
          <w:ilvl w:val="0"/>
          <w:numId w:val="6"/>
        </w:numPr>
        <w:jc w:val="both"/>
        <w:rPr>
          <w:rFonts w:ascii="Arial" w:hAnsi="Arial" w:cs="Arial"/>
        </w:rPr>
      </w:pPr>
      <w:r>
        <w:rPr>
          <w:rFonts w:ascii="Arial" w:hAnsi="Arial" w:cs="Arial"/>
        </w:rPr>
        <w:t>Por la cancelación o disminución del fondo para cambio.</w:t>
      </w:r>
    </w:p>
    <w:p w:rsidR="00E2755B" w:rsidRDefault="00E2755B" w:rsidP="00E2755B">
      <w:pPr>
        <w:numPr>
          <w:ilvl w:val="0"/>
          <w:numId w:val="6"/>
        </w:numPr>
        <w:jc w:val="both"/>
        <w:rPr>
          <w:rFonts w:ascii="Arial" w:hAnsi="Arial" w:cs="Arial"/>
        </w:rPr>
      </w:pPr>
      <w:r>
        <w:rPr>
          <w:rFonts w:ascii="Arial" w:hAnsi="Arial" w:cs="Arial"/>
        </w:rPr>
        <w:t>Por la cancelación o disminución del fondo fijo para pagos menores.</w:t>
      </w:r>
    </w:p>
    <w:p w:rsidR="00E2755B" w:rsidRDefault="00E2755B" w:rsidP="00E2755B">
      <w:pPr>
        <w:numPr>
          <w:ilvl w:val="0"/>
          <w:numId w:val="6"/>
        </w:numPr>
        <w:jc w:val="both"/>
        <w:rPr>
          <w:rFonts w:ascii="Arial" w:hAnsi="Arial" w:cs="Arial"/>
        </w:rPr>
      </w:pPr>
      <w:r>
        <w:rPr>
          <w:rFonts w:ascii="Arial" w:hAnsi="Arial" w:cs="Arial"/>
        </w:rPr>
        <w:t xml:space="preserve">Por el cobro de cuentas por cobrar a clientes, a través de transferencia bancaria. </w:t>
      </w:r>
    </w:p>
    <w:p w:rsidR="00E2755B" w:rsidRDefault="00E2755B" w:rsidP="00E2755B">
      <w:pPr>
        <w:jc w:val="both"/>
        <w:rPr>
          <w:rFonts w:ascii="Arial" w:hAnsi="Arial" w:cs="Arial"/>
          <w:b/>
          <w:bCs/>
          <w:i/>
          <w:iCs/>
        </w:rPr>
      </w:pPr>
    </w:p>
    <w:p w:rsidR="00E2755B" w:rsidRDefault="00E2755B" w:rsidP="00E2755B">
      <w:pPr>
        <w:jc w:val="both"/>
        <w:rPr>
          <w:rFonts w:ascii="Arial" w:hAnsi="Arial" w:cs="Arial"/>
          <w:i/>
          <w:iCs/>
        </w:rPr>
      </w:pPr>
      <w:r>
        <w:rPr>
          <w:rFonts w:ascii="Arial" w:hAnsi="Arial" w:cs="Arial"/>
          <w:b/>
          <w:bCs/>
          <w:i/>
          <w:iCs/>
        </w:rPr>
        <w:t>Se acredita:</w:t>
      </w:r>
    </w:p>
    <w:p w:rsidR="00E2755B" w:rsidRDefault="00E2755B" w:rsidP="00E2755B">
      <w:pPr>
        <w:numPr>
          <w:ilvl w:val="0"/>
          <w:numId w:val="7"/>
        </w:numPr>
        <w:tabs>
          <w:tab w:val="clear" w:pos="1080"/>
          <w:tab w:val="num" w:pos="720"/>
        </w:tabs>
        <w:ind w:left="720"/>
        <w:jc w:val="both"/>
        <w:rPr>
          <w:rFonts w:ascii="Arial" w:hAnsi="Arial" w:cs="Arial"/>
        </w:rPr>
      </w:pPr>
      <w:r>
        <w:rPr>
          <w:rFonts w:ascii="Arial" w:hAnsi="Arial" w:cs="Arial"/>
        </w:rPr>
        <w:t>Por la creación o aumento de fondos para cambio.</w:t>
      </w:r>
    </w:p>
    <w:p w:rsidR="00E2755B" w:rsidRDefault="00E2755B" w:rsidP="00E2755B">
      <w:pPr>
        <w:numPr>
          <w:ilvl w:val="0"/>
          <w:numId w:val="7"/>
        </w:numPr>
        <w:tabs>
          <w:tab w:val="clear" w:pos="1080"/>
          <w:tab w:val="num" w:pos="720"/>
        </w:tabs>
        <w:ind w:left="720"/>
        <w:jc w:val="both"/>
        <w:rPr>
          <w:rFonts w:ascii="Arial" w:hAnsi="Arial" w:cs="Arial"/>
        </w:rPr>
      </w:pPr>
      <w:r>
        <w:rPr>
          <w:rFonts w:ascii="Arial" w:hAnsi="Arial" w:cs="Arial"/>
        </w:rPr>
        <w:t>Por la creación o aumento de fondos fijos para pagos menores.</w:t>
      </w:r>
    </w:p>
    <w:p w:rsidR="00E2755B" w:rsidRDefault="00E2755B" w:rsidP="00E2755B">
      <w:pPr>
        <w:numPr>
          <w:ilvl w:val="0"/>
          <w:numId w:val="7"/>
        </w:numPr>
        <w:tabs>
          <w:tab w:val="clear" w:pos="1080"/>
          <w:tab w:val="num" w:pos="720"/>
        </w:tabs>
        <w:ind w:left="720"/>
        <w:jc w:val="both"/>
        <w:rPr>
          <w:rFonts w:ascii="Arial" w:hAnsi="Arial" w:cs="Arial"/>
        </w:rPr>
      </w:pPr>
      <w:r>
        <w:rPr>
          <w:rFonts w:ascii="Arial" w:hAnsi="Arial" w:cs="Arial"/>
        </w:rPr>
        <w:t>Por la extracción del efectivo para el reembolso del fondo fijo para pagos menores.</w:t>
      </w:r>
    </w:p>
    <w:p w:rsidR="00E2755B" w:rsidRDefault="00E2755B" w:rsidP="00E2755B">
      <w:pPr>
        <w:numPr>
          <w:ilvl w:val="0"/>
          <w:numId w:val="7"/>
        </w:numPr>
        <w:tabs>
          <w:tab w:val="clear" w:pos="1080"/>
          <w:tab w:val="num" w:pos="720"/>
        </w:tabs>
        <w:ind w:left="720"/>
        <w:jc w:val="both"/>
        <w:rPr>
          <w:rFonts w:ascii="Arial" w:hAnsi="Arial" w:cs="Arial"/>
        </w:rPr>
      </w:pPr>
      <w:r>
        <w:rPr>
          <w:rFonts w:ascii="Arial" w:hAnsi="Arial" w:cs="Arial"/>
        </w:rPr>
        <w:t>Por la extracción de efectivo para el pago de nóminas.</w:t>
      </w:r>
    </w:p>
    <w:p w:rsidR="00E2755B" w:rsidRDefault="00E2755B" w:rsidP="00E2755B">
      <w:pPr>
        <w:numPr>
          <w:ilvl w:val="0"/>
          <w:numId w:val="7"/>
        </w:numPr>
        <w:tabs>
          <w:tab w:val="clear" w:pos="1080"/>
          <w:tab w:val="num" w:pos="720"/>
        </w:tabs>
        <w:ind w:left="720"/>
        <w:jc w:val="both"/>
        <w:rPr>
          <w:rFonts w:ascii="Arial" w:hAnsi="Arial" w:cs="Arial"/>
        </w:rPr>
      </w:pPr>
      <w:r>
        <w:rPr>
          <w:rFonts w:ascii="Arial" w:hAnsi="Arial" w:cs="Arial"/>
        </w:rPr>
        <w:t>Por el pago de gastos de comisiones y servicios bancarios.</w:t>
      </w:r>
    </w:p>
    <w:p w:rsidR="00E2755B" w:rsidRDefault="00E2755B" w:rsidP="00E2755B">
      <w:pPr>
        <w:numPr>
          <w:ilvl w:val="0"/>
          <w:numId w:val="7"/>
        </w:numPr>
        <w:tabs>
          <w:tab w:val="clear" w:pos="1080"/>
          <w:tab w:val="num" w:pos="720"/>
        </w:tabs>
        <w:ind w:left="720"/>
        <w:jc w:val="both"/>
        <w:rPr>
          <w:rFonts w:ascii="Arial" w:hAnsi="Arial" w:cs="Arial"/>
        </w:rPr>
      </w:pPr>
      <w:r>
        <w:rPr>
          <w:rFonts w:ascii="Arial" w:hAnsi="Arial" w:cs="Arial"/>
        </w:rPr>
        <w:t>Por los pagos a proveedores por compras de mercancías y servicios.</w:t>
      </w:r>
    </w:p>
    <w:p w:rsidR="00E2755B" w:rsidRDefault="00E2755B" w:rsidP="00E2755B">
      <w:pPr>
        <w:numPr>
          <w:ilvl w:val="0"/>
          <w:numId w:val="7"/>
        </w:numPr>
        <w:tabs>
          <w:tab w:val="clear" w:pos="1080"/>
          <w:tab w:val="num" w:pos="720"/>
        </w:tabs>
        <w:ind w:left="720"/>
        <w:jc w:val="both"/>
        <w:rPr>
          <w:rFonts w:ascii="Arial" w:hAnsi="Arial" w:cs="Arial"/>
        </w:rPr>
      </w:pPr>
      <w:r>
        <w:rPr>
          <w:rFonts w:ascii="Arial" w:hAnsi="Arial" w:cs="Arial"/>
        </w:rPr>
        <w:t>Por el pago anticipado por compras de mercancías y servicios.</w:t>
      </w:r>
    </w:p>
    <w:p w:rsidR="00E2755B" w:rsidRDefault="00E2755B" w:rsidP="00E2755B">
      <w:pPr>
        <w:numPr>
          <w:ilvl w:val="0"/>
          <w:numId w:val="7"/>
        </w:numPr>
        <w:tabs>
          <w:tab w:val="clear" w:pos="1080"/>
          <w:tab w:val="num" w:pos="720"/>
        </w:tabs>
        <w:ind w:left="720"/>
        <w:jc w:val="both"/>
        <w:rPr>
          <w:rFonts w:ascii="Arial" w:hAnsi="Arial" w:cs="Arial"/>
        </w:rPr>
      </w:pPr>
      <w:r>
        <w:rPr>
          <w:rFonts w:ascii="Arial" w:hAnsi="Arial" w:cs="Arial"/>
        </w:rPr>
        <w:t>Por cancelación del cobro del adeudo del cliente por ser devuelto el cheque por insuficiencia de fondos.</w:t>
      </w:r>
    </w:p>
    <w:p w:rsidR="00E2755B" w:rsidRPr="00B85B92" w:rsidRDefault="00E2755B" w:rsidP="00E2755B">
      <w:pPr>
        <w:jc w:val="both"/>
        <w:rPr>
          <w:rFonts w:ascii="Arial" w:hAnsi="Arial" w:cs="Arial"/>
        </w:rPr>
      </w:pPr>
      <w:r w:rsidRPr="00B85B92">
        <w:rPr>
          <w:rFonts w:ascii="Arial" w:hAnsi="Arial" w:cs="Arial"/>
          <w:b/>
          <w:bCs/>
        </w:rPr>
        <w:lastRenderedPageBreak/>
        <w:t>Conciliación Bancaria</w:t>
      </w:r>
    </w:p>
    <w:p w:rsidR="00E2755B" w:rsidRPr="00B85B92" w:rsidRDefault="00E2755B" w:rsidP="00E2755B">
      <w:pPr>
        <w:jc w:val="both"/>
        <w:rPr>
          <w:rFonts w:ascii="Arial" w:hAnsi="Arial" w:cs="Arial"/>
        </w:rPr>
      </w:pPr>
      <w:r w:rsidRPr="00B85B92">
        <w:rPr>
          <w:rFonts w:ascii="Arial" w:hAnsi="Arial" w:cs="Arial"/>
        </w:rPr>
        <w:t>Hacer coincidir el saldo de los libros de la empresa con el saldo del efectivo según Banco.</w:t>
      </w:r>
    </w:p>
    <w:p w:rsidR="00E2755B" w:rsidRPr="00B85B92" w:rsidRDefault="00E2755B" w:rsidP="00E2755B">
      <w:pPr>
        <w:rPr>
          <w:rFonts w:ascii="Arial" w:hAnsi="Arial" w:cs="Arial"/>
        </w:rPr>
      </w:pPr>
    </w:p>
    <w:p w:rsidR="00E2755B" w:rsidRPr="00B85B92" w:rsidRDefault="00E2755B" w:rsidP="00E2755B">
      <w:pPr>
        <w:rPr>
          <w:rFonts w:ascii="Arial" w:hAnsi="Arial" w:cs="Arial"/>
          <w:b/>
          <w:bCs/>
          <w:u w:val="single"/>
        </w:rPr>
      </w:pPr>
      <w:r w:rsidRPr="00B85B92">
        <w:rPr>
          <w:rFonts w:ascii="Arial" w:hAnsi="Arial" w:cs="Arial"/>
          <w:b/>
          <w:bCs/>
          <w:u w:val="single"/>
        </w:rPr>
        <w:t>Causas de la Diferencias en los Saldos</w:t>
      </w:r>
    </w:p>
    <w:p w:rsidR="00E2755B" w:rsidRPr="00B85B92" w:rsidRDefault="00E2755B" w:rsidP="00E2755B">
      <w:pPr>
        <w:rPr>
          <w:rFonts w:ascii="Arial" w:hAnsi="Arial" w:cs="Arial"/>
        </w:rPr>
      </w:pPr>
    </w:p>
    <w:p w:rsidR="00E2755B" w:rsidRPr="00B85B92" w:rsidRDefault="00E2755B" w:rsidP="00E2755B">
      <w:pPr>
        <w:rPr>
          <w:rFonts w:ascii="Arial" w:hAnsi="Arial" w:cs="Arial"/>
          <w:b/>
          <w:bCs/>
        </w:rPr>
      </w:pPr>
      <w:r w:rsidRPr="00B85B92">
        <w:rPr>
          <w:rFonts w:ascii="Arial" w:hAnsi="Arial" w:cs="Arial"/>
          <w:b/>
          <w:bCs/>
        </w:rPr>
        <w:t xml:space="preserve">Empresa </w:t>
      </w:r>
    </w:p>
    <w:p w:rsidR="00E2755B" w:rsidRPr="00B85B92" w:rsidRDefault="00E2755B" w:rsidP="00E2755B">
      <w:pPr>
        <w:numPr>
          <w:ilvl w:val="0"/>
          <w:numId w:val="8"/>
        </w:numPr>
        <w:rPr>
          <w:rFonts w:ascii="Arial" w:hAnsi="Arial" w:cs="Arial"/>
        </w:rPr>
      </w:pPr>
      <w:r w:rsidRPr="00B85B92">
        <w:rPr>
          <w:rFonts w:ascii="Arial" w:hAnsi="Arial" w:cs="Arial"/>
        </w:rPr>
        <w:t>Depósitos en tránsito.</w:t>
      </w:r>
    </w:p>
    <w:p w:rsidR="00E2755B" w:rsidRPr="00B85B92" w:rsidRDefault="00E2755B" w:rsidP="00E2755B">
      <w:pPr>
        <w:numPr>
          <w:ilvl w:val="0"/>
          <w:numId w:val="8"/>
        </w:numPr>
        <w:rPr>
          <w:rFonts w:ascii="Arial" w:hAnsi="Arial" w:cs="Arial"/>
        </w:rPr>
      </w:pPr>
      <w:r w:rsidRPr="00B85B92">
        <w:rPr>
          <w:rFonts w:ascii="Arial" w:hAnsi="Arial" w:cs="Arial"/>
        </w:rPr>
        <w:t xml:space="preserve">Cheques </w:t>
      </w:r>
      <w:proofErr w:type="gramStart"/>
      <w:r w:rsidRPr="00B85B92">
        <w:rPr>
          <w:rFonts w:ascii="Arial" w:hAnsi="Arial" w:cs="Arial"/>
        </w:rPr>
        <w:t>pendientes.</w:t>
      </w:r>
      <w:r>
        <w:rPr>
          <w:rFonts w:ascii="Arial" w:hAnsi="Arial" w:cs="Arial"/>
        </w:rPr>
        <w:t>(</w:t>
      </w:r>
      <w:proofErr w:type="gramEnd"/>
      <w:r>
        <w:rPr>
          <w:rFonts w:ascii="Arial" w:hAnsi="Arial" w:cs="Arial"/>
        </w:rPr>
        <w:t xml:space="preserve">cheques en tránsito) </w:t>
      </w:r>
    </w:p>
    <w:p w:rsidR="00E2755B" w:rsidRPr="00B85B92" w:rsidRDefault="00E2755B" w:rsidP="00E2755B">
      <w:pPr>
        <w:numPr>
          <w:ilvl w:val="0"/>
          <w:numId w:val="8"/>
        </w:numPr>
        <w:rPr>
          <w:rFonts w:ascii="Arial" w:hAnsi="Arial" w:cs="Arial"/>
        </w:rPr>
      </w:pPr>
      <w:r w:rsidRPr="00B85B92">
        <w:rPr>
          <w:rFonts w:ascii="Arial" w:hAnsi="Arial" w:cs="Arial"/>
        </w:rPr>
        <w:t>Errores del Banco.</w:t>
      </w:r>
    </w:p>
    <w:p w:rsidR="00E2755B" w:rsidRPr="00B85B92" w:rsidRDefault="00E2755B" w:rsidP="00E2755B">
      <w:pPr>
        <w:rPr>
          <w:rFonts w:ascii="Arial" w:hAnsi="Arial" w:cs="Arial"/>
          <w:b/>
          <w:bCs/>
        </w:rPr>
      </w:pPr>
    </w:p>
    <w:p w:rsidR="00E2755B" w:rsidRPr="00B85B92" w:rsidRDefault="00E2755B" w:rsidP="00E2755B">
      <w:pPr>
        <w:rPr>
          <w:rFonts w:ascii="Arial" w:hAnsi="Arial" w:cs="Arial"/>
          <w:b/>
          <w:bCs/>
        </w:rPr>
      </w:pPr>
      <w:r w:rsidRPr="00B85B92">
        <w:rPr>
          <w:rFonts w:ascii="Arial" w:hAnsi="Arial" w:cs="Arial"/>
          <w:b/>
          <w:bCs/>
        </w:rPr>
        <w:t>Banco</w:t>
      </w:r>
    </w:p>
    <w:p w:rsidR="00E2755B" w:rsidRPr="00B85B92" w:rsidRDefault="00E2755B" w:rsidP="00E2755B">
      <w:pPr>
        <w:numPr>
          <w:ilvl w:val="0"/>
          <w:numId w:val="9"/>
        </w:numPr>
        <w:rPr>
          <w:rFonts w:ascii="Arial" w:hAnsi="Arial" w:cs="Arial"/>
        </w:rPr>
      </w:pPr>
      <w:r w:rsidRPr="00B85B92">
        <w:rPr>
          <w:rFonts w:ascii="Arial" w:hAnsi="Arial" w:cs="Arial"/>
        </w:rPr>
        <w:t>Cheques sin fondos.</w:t>
      </w:r>
    </w:p>
    <w:p w:rsidR="00E2755B" w:rsidRPr="00B85B92" w:rsidRDefault="00E2755B" w:rsidP="00E2755B">
      <w:pPr>
        <w:numPr>
          <w:ilvl w:val="0"/>
          <w:numId w:val="9"/>
        </w:numPr>
        <w:rPr>
          <w:rFonts w:ascii="Arial" w:hAnsi="Arial" w:cs="Arial"/>
        </w:rPr>
      </w:pPr>
      <w:r w:rsidRPr="00B85B92">
        <w:rPr>
          <w:rFonts w:ascii="Arial" w:hAnsi="Arial" w:cs="Arial"/>
        </w:rPr>
        <w:t>Cargos por servicios bancarios.</w:t>
      </w:r>
    </w:p>
    <w:p w:rsidR="00E2755B" w:rsidRPr="00B85B92" w:rsidRDefault="00E2755B" w:rsidP="00E2755B">
      <w:pPr>
        <w:numPr>
          <w:ilvl w:val="0"/>
          <w:numId w:val="9"/>
        </w:numPr>
        <w:rPr>
          <w:rFonts w:ascii="Arial" w:hAnsi="Arial" w:cs="Arial"/>
        </w:rPr>
      </w:pPr>
      <w:r w:rsidRPr="00B85B92">
        <w:rPr>
          <w:rFonts w:ascii="Arial" w:hAnsi="Arial" w:cs="Arial"/>
        </w:rPr>
        <w:t>Cobros de documentos.</w:t>
      </w:r>
    </w:p>
    <w:p w:rsidR="00E2755B" w:rsidRPr="00B85B92" w:rsidRDefault="00E2755B" w:rsidP="00E2755B">
      <w:pPr>
        <w:numPr>
          <w:ilvl w:val="0"/>
          <w:numId w:val="9"/>
        </w:numPr>
        <w:rPr>
          <w:rFonts w:ascii="Arial" w:hAnsi="Arial" w:cs="Arial"/>
        </w:rPr>
      </w:pPr>
      <w:r w:rsidRPr="00B85B92">
        <w:rPr>
          <w:rFonts w:ascii="Arial" w:hAnsi="Arial" w:cs="Arial"/>
        </w:rPr>
        <w:t>Pagos de documentos.</w:t>
      </w:r>
    </w:p>
    <w:p w:rsidR="00E2755B" w:rsidRPr="00B85B92" w:rsidRDefault="00E2755B" w:rsidP="00E2755B">
      <w:pPr>
        <w:numPr>
          <w:ilvl w:val="0"/>
          <w:numId w:val="9"/>
        </w:numPr>
        <w:rPr>
          <w:rFonts w:ascii="Arial" w:hAnsi="Arial" w:cs="Arial"/>
        </w:rPr>
      </w:pPr>
      <w:r w:rsidRPr="00B85B92">
        <w:rPr>
          <w:rFonts w:ascii="Arial" w:hAnsi="Arial" w:cs="Arial"/>
        </w:rPr>
        <w:t>Errores en los libros.</w:t>
      </w:r>
    </w:p>
    <w:p w:rsidR="00E2755B" w:rsidRPr="00B85B92" w:rsidRDefault="00E2755B" w:rsidP="00E2755B">
      <w:pPr>
        <w:rPr>
          <w:rFonts w:ascii="Arial" w:hAnsi="Arial" w:cs="Arial"/>
        </w:rPr>
      </w:pPr>
    </w:p>
    <w:p w:rsidR="00E2755B" w:rsidRPr="00B85B92" w:rsidRDefault="00E2755B" w:rsidP="00E2755B">
      <w:pPr>
        <w:rPr>
          <w:rFonts w:ascii="Arial" w:hAnsi="Arial" w:cs="Arial"/>
          <w:b/>
          <w:bCs/>
        </w:rPr>
      </w:pPr>
      <w:r w:rsidRPr="00B85B92">
        <w:rPr>
          <w:rFonts w:ascii="Arial" w:hAnsi="Arial" w:cs="Arial"/>
          <w:b/>
          <w:bCs/>
        </w:rPr>
        <w:t>Procedimiento para la elaboración de la Conciliación Bancaria</w:t>
      </w:r>
    </w:p>
    <w:p w:rsidR="00E2755B" w:rsidRPr="00B85B92" w:rsidRDefault="00E2755B" w:rsidP="00E2755B">
      <w:pPr>
        <w:rPr>
          <w:rFonts w:ascii="Arial" w:hAnsi="Arial" w:cs="Arial"/>
        </w:rPr>
      </w:pPr>
      <w:r w:rsidRPr="00B85B92">
        <w:rPr>
          <w:rFonts w:ascii="Arial" w:hAnsi="Arial" w:cs="Arial"/>
        </w:rPr>
        <w:t xml:space="preserve"> </w:t>
      </w:r>
    </w:p>
    <w:p w:rsidR="00E2755B" w:rsidRPr="00B85B92" w:rsidRDefault="00E2755B" w:rsidP="00E2755B">
      <w:pPr>
        <w:jc w:val="both"/>
        <w:rPr>
          <w:rFonts w:ascii="Arial" w:hAnsi="Arial" w:cs="Arial"/>
        </w:rPr>
      </w:pPr>
      <w:r w:rsidRPr="00B85B92">
        <w:rPr>
          <w:rFonts w:ascii="Arial" w:hAnsi="Arial" w:cs="Arial"/>
          <w:b/>
          <w:bCs/>
          <w:i/>
          <w:iCs/>
        </w:rPr>
        <w:t xml:space="preserve">Paso 1: </w:t>
      </w:r>
      <w:r w:rsidRPr="00B85B92">
        <w:rPr>
          <w:rFonts w:ascii="Arial" w:hAnsi="Arial" w:cs="Arial"/>
        </w:rPr>
        <w:t xml:space="preserve">Detección de las partidas que </w:t>
      </w:r>
      <w:r w:rsidR="00A32E5E" w:rsidRPr="00B85B92">
        <w:rPr>
          <w:rFonts w:ascii="Arial" w:hAnsi="Arial" w:cs="Arial"/>
        </w:rPr>
        <w:t>originan diferencias</w:t>
      </w:r>
      <w:r w:rsidRPr="00B85B92">
        <w:rPr>
          <w:rFonts w:ascii="Arial" w:hAnsi="Arial" w:cs="Arial"/>
        </w:rPr>
        <w:t xml:space="preserve"> entre el saldo de la Empresa y el Estado de Cuenta Bancario</w:t>
      </w:r>
    </w:p>
    <w:p w:rsidR="00E2755B" w:rsidRPr="00B85B92" w:rsidRDefault="00E2755B" w:rsidP="00E2755B">
      <w:pPr>
        <w:jc w:val="both"/>
        <w:rPr>
          <w:rFonts w:ascii="Arial" w:hAnsi="Arial" w:cs="Arial"/>
        </w:rPr>
      </w:pPr>
      <w:r w:rsidRPr="00B85B92">
        <w:rPr>
          <w:rFonts w:ascii="Arial" w:hAnsi="Arial" w:cs="Arial"/>
          <w:b/>
          <w:bCs/>
          <w:i/>
          <w:iCs/>
        </w:rPr>
        <w:t xml:space="preserve">Paso 2: </w:t>
      </w:r>
      <w:r w:rsidRPr="00B85B92">
        <w:rPr>
          <w:rFonts w:ascii="Arial" w:hAnsi="Arial" w:cs="Arial"/>
        </w:rPr>
        <w:t>Realizar los Asientos de Ajuste necesarios para arribar al saldo correcto tanto por la Empresa como por el Banco.</w:t>
      </w:r>
    </w:p>
    <w:p w:rsidR="00E2755B" w:rsidRPr="00B85B92" w:rsidRDefault="00E2755B" w:rsidP="00E2755B">
      <w:pPr>
        <w:jc w:val="both"/>
        <w:rPr>
          <w:rFonts w:ascii="Arial" w:hAnsi="Arial" w:cs="Arial"/>
        </w:rPr>
      </w:pPr>
      <w:r w:rsidRPr="00B85B92">
        <w:rPr>
          <w:rFonts w:ascii="Arial" w:hAnsi="Arial" w:cs="Arial"/>
          <w:b/>
          <w:bCs/>
          <w:i/>
          <w:iCs/>
        </w:rPr>
        <w:t>Paso 3:</w:t>
      </w:r>
      <w:r w:rsidRPr="00B85B92">
        <w:rPr>
          <w:rFonts w:ascii="Arial" w:hAnsi="Arial" w:cs="Arial"/>
        </w:rPr>
        <w:t xml:space="preserve"> Confeccionar el Estado de Conciliación Bancaria.</w:t>
      </w:r>
    </w:p>
    <w:p w:rsidR="00E2755B" w:rsidRPr="00B85B92" w:rsidRDefault="00E2755B" w:rsidP="00E2755B">
      <w:pPr>
        <w:rPr>
          <w:rFonts w:ascii="Arial" w:hAnsi="Arial" w:cs="Arial"/>
        </w:rPr>
      </w:pPr>
    </w:p>
    <w:p w:rsidR="00E2755B" w:rsidRPr="00B85B92" w:rsidRDefault="00E2755B" w:rsidP="00E2755B">
      <w:pPr>
        <w:rPr>
          <w:rFonts w:ascii="Arial" w:hAnsi="Arial" w:cs="Arial"/>
          <w:b/>
          <w:bCs/>
        </w:rPr>
      </w:pPr>
      <w:r w:rsidRPr="00B85B92">
        <w:rPr>
          <w:rFonts w:ascii="Arial" w:hAnsi="Arial" w:cs="Arial"/>
          <w:b/>
          <w:bCs/>
        </w:rPr>
        <w:t>Métodos para conciliar</w:t>
      </w:r>
    </w:p>
    <w:p w:rsidR="00E2755B" w:rsidRPr="00B85B92" w:rsidRDefault="00E2755B" w:rsidP="00E2755B">
      <w:pPr>
        <w:rPr>
          <w:rFonts w:ascii="Arial" w:hAnsi="Arial" w:cs="Arial"/>
        </w:rPr>
      </w:pPr>
    </w:p>
    <w:p w:rsidR="00E2755B" w:rsidRPr="00B85B92" w:rsidRDefault="00E2755B" w:rsidP="00E2755B">
      <w:pPr>
        <w:numPr>
          <w:ilvl w:val="0"/>
          <w:numId w:val="10"/>
        </w:numPr>
        <w:rPr>
          <w:rFonts w:ascii="Arial" w:hAnsi="Arial" w:cs="Arial"/>
        </w:rPr>
      </w:pPr>
      <w:r w:rsidRPr="00B85B92">
        <w:rPr>
          <w:rFonts w:ascii="Arial" w:hAnsi="Arial" w:cs="Arial"/>
        </w:rPr>
        <w:t xml:space="preserve">Método de Saldos </w:t>
      </w:r>
      <w:proofErr w:type="gramStart"/>
      <w:r w:rsidRPr="00B85B92">
        <w:rPr>
          <w:rFonts w:ascii="Arial" w:hAnsi="Arial" w:cs="Arial"/>
        </w:rPr>
        <w:t>Ajustados.</w:t>
      </w:r>
      <w:r>
        <w:rPr>
          <w:rFonts w:ascii="Arial" w:hAnsi="Arial" w:cs="Arial"/>
        </w:rPr>
        <w:t>(</w:t>
      </w:r>
      <w:proofErr w:type="gramEnd"/>
      <w:r>
        <w:rPr>
          <w:rFonts w:ascii="Arial" w:hAnsi="Arial" w:cs="Arial"/>
        </w:rPr>
        <w:t>saldos correctos) (ambos saldos)</w:t>
      </w:r>
    </w:p>
    <w:p w:rsidR="00E2755B" w:rsidRPr="00B85B92" w:rsidRDefault="00E2755B" w:rsidP="00E2755B">
      <w:pPr>
        <w:numPr>
          <w:ilvl w:val="0"/>
          <w:numId w:val="10"/>
        </w:numPr>
        <w:rPr>
          <w:rFonts w:ascii="Arial" w:hAnsi="Arial" w:cs="Arial"/>
        </w:rPr>
      </w:pPr>
      <w:r w:rsidRPr="00B85B92">
        <w:rPr>
          <w:rFonts w:ascii="Arial" w:hAnsi="Arial" w:cs="Arial"/>
        </w:rPr>
        <w:t xml:space="preserve">Método de </w:t>
      </w:r>
      <w:r w:rsidRPr="00B85B92">
        <w:rPr>
          <w:rFonts w:ascii="Arial" w:hAnsi="Arial" w:cs="Arial"/>
          <w:u w:val="single"/>
        </w:rPr>
        <w:t xml:space="preserve">Saldos </w:t>
      </w:r>
      <w:proofErr w:type="gramStart"/>
      <w:r w:rsidRPr="00B85B92">
        <w:rPr>
          <w:rFonts w:ascii="Arial" w:hAnsi="Arial" w:cs="Arial"/>
          <w:u w:val="single"/>
        </w:rPr>
        <w:t>Encontrados</w:t>
      </w:r>
      <w:r w:rsidRPr="00B85B92">
        <w:rPr>
          <w:rFonts w:ascii="Arial" w:hAnsi="Arial" w:cs="Arial"/>
        </w:rPr>
        <w:t>.(</w:t>
      </w:r>
      <w:proofErr w:type="gramEnd"/>
      <w:r w:rsidRPr="00B85B92">
        <w:rPr>
          <w:rFonts w:ascii="Arial" w:hAnsi="Arial" w:cs="Arial"/>
        </w:rPr>
        <w:t>de Libro a Banco y de Banco a Libro)</w:t>
      </w:r>
    </w:p>
    <w:p w:rsidR="00E2755B" w:rsidRPr="00B85B92" w:rsidRDefault="00E2755B" w:rsidP="00E2755B">
      <w:pPr>
        <w:rPr>
          <w:rFonts w:ascii="Arial" w:hAnsi="Arial" w:cs="Arial"/>
        </w:rPr>
      </w:pPr>
    </w:p>
    <w:p w:rsidR="00E2755B" w:rsidRPr="00B85B92" w:rsidRDefault="00E2755B" w:rsidP="00E2755B">
      <w:pPr>
        <w:rPr>
          <w:rFonts w:ascii="Arial" w:hAnsi="Arial" w:cs="Arial"/>
          <w:b/>
          <w:bCs/>
          <w:u w:val="single"/>
        </w:rPr>
      </w:pPr>
      <w:r w:rsidRPr="00B85B92">
        <w:rPr>
          <w:rFonts w:ascii="Arial" w:hAnsi="Arial" w:cs="Arial"/>
          <w:b/>
          <w:bCs/>
          <w:u w:val="single"/>
        </w:rPr>
        <w:t>Saldos Correctos o Ajustados</w:t>
      </w:r>
    </w:p>
    <w:p w:rsidR="00E2755B" w:rsidRPr="00B85B92" w:rsidRDefault="00E2755B" w:rsidP="00E2755B">
      <w:pPr>
        <w:rPr>
          <w:rFonts w:ascii="Arial" w:hAnsi="Arial" w:cs="Arial"/>
        </w:rPr>
      </w:pPr>
    </w:p>
    <w:p w:rsidR="00E2755B" w:rsidRPr="00B85B92" w:rsidRDefault="00E2755B" w:rsidP="00E2755B">
      <w:pPr>
        <w:numPr>
          <w:ilvl w:val="0"/>
          <w:numId w:val="11"/>
        </w:numPr>
        <w:rPr>
          <w:rFonts w:ascii="Arial" w:hAnsi="Arial" w:cs="Arial"/>
        </w:rPr>
      </w:pPr>
      <w:r w:rsidRPr="00B85B92">
        <w:rPr>
          <w:rFonts w:ascii="Arial" w:hAnsi="Arial" w:cs="Arial"/>
        </w:rPr>
        <w:t>Cada parte (empresa y banco), rectifican sus errores.</w:t>
      </w:r>
    </w:p>
    <w:p w:rsidR="00E2755B" w:rsidRPr="00B85B92" w:rsidRDefault="00E2755B" w:rsidP="00E2755B">
      <w:pPr>
        <w:numPr>
          <w:ilvl w:val="0"/>
          <w:numId w:val="11"/>
        </w:numPr>
        <w:rPr>
          <w:rFonts w:ascii="Arial" w:hAnsi="Arial" w:cs="Arial"/>
        </w:rPr>
      </w:pPr>
      <w:r w:rsidRPr="00B85B92">
        <w:rPr>
          <w:rFonts w:ascii="Arial" w:hAnsi="Arial" w:cs="Arial"/>
        </w:rPr>
        <w:t>La empresa anota las operaciones correctas por el banco y que no consideró.</w:t>
      </w:r>
    </w:p>
    <w:p w:rsidR="00E2755B" w:rsidRPr="00B85B92" w:rsidRDefault="00E2755B" w:rsidP="00E2755B">
      <w:pPr>
        <w:numPr>
          <w:ilvl w:val="0"/>
          <w:numId w:val="11"/>
        </w:numPr>
        <w:rPr>
          <w:rFonts w:ascii="Arial" w:hAnsi="Arial" w:cs="Arial"/>
        </w:rPr>
      </w:pPr>
      <w:r w:rsidRPr="00B85B92">
        <w:rPr>
          <w:rFonts w:ascii="Arial" w:hAnsi="Arial" w:cs="Arial"/>
        </w:rPr>
        <w:t>El banco anota las operaciones correctas por la empresa y no consideradas por él.</w:t>
      </w:r>
    </w:p>
    <w:p w:rsidR="00E2755B" w:rsidRPr="00B85B92" w:rsidRDefault="00E2755B" w:rsidP="00E2755B">
      <w:pPr>
        <w:rPr>
          <w:rFonts w:ascii="Arial" w:hAnsi="Arial" w:cs="Arial"/>
        </w:rPr>
      </w:pPr>
    </w:p>
    <w:p w:rsidR="00E2755B" w:rsidRPr="00B85B92" w:rsidRDefault="00E2755B" w:rsidP="00E2755B">
      <w:pPr>
        <w:rPr>
          <w:rFonts w:ascii="Arial" w:hAnsi="Arial" w:cs="Arial"/>
          <w:b/>
        </w:rPr>
      </w:pPr>
      <w:r w:rsidRPr="00B85B92">
        <w:rPr>
          <w:rFonts w:ascii="Arial" w:hAnsi="Arial" w:cs="Arial"/>
          <w:b/>
        </w:rPr>
        <w:t>Pasos a seguir en la preparación de la conciliación bancaria:</w:t>
      </w:r>
    </w:p>
    <w:p w:rsidR="00E2755B" w:rsidRPr="00B85B92" w:rsidRDefault="00E2755B" w:rsidP="00E2755B">
      <w:pPr>
        <w:rPr>
          <w:rFonts w:ascii="Arial" w:hAnsi="Arial" w:cs="Arial"/>
          <w:b/>
        </w:rPr>
      </w:pPr>
    </w:p>
    <w:p w:rsidR="00E2755B" w:rsidRPr="00B85B92" w:rsidRDefault="00E2755B" w:rsidP="00E2755B">
      <w:pPr>
        <w:numPr>
          <w:ilvl w:val="0"/>
          <w:numId w:val="14"/>
        </w:numPr>
        <w:jc w:val="both"/>
        <w:rPr>
          <w:rFonts w:ascii="Arial" w:hAnsi="Arial" w:cs="Arial"/>
        </w:rPr>
      </w:pPr>
      <w:r w:rsidRPr="00B85B92">
        <w:rPr>
          <w:rFonts w:ascii="Arial" w:hAnsi="Arial" w:cs="Arial"/>
        </w:rPr>
        <w:t xml:space="preserve">Se comienza con los saldos </w:t>
      </w:r>
      <w:r w:rsidRPr="00A679E4">
        <w:rPr>
          <w:rFonts w:ascii="Arial" w:hAnsi="Arial" w:cs="Arial"/>
          <w:b/>
        </w:rPr>
        <w:t>finales</w:t>
      </w:r>
      <w:r w:rsidRPr="00B85B92">
        <w:rPr>
          <w:rFonts w:ascii="Arial" w:hAnsi="Arial" w:cs="Arial"/>
        </w:rPr>
        <w:t xml:space="preserve"> tanto de la conciliación bancaria como el del mayor registrado por la empresa.</w:t>
      </w:r>
    </w:p>
    <w:p w:rsidR="00E2755B" w:rsidRPr="00B85B92" w:rsidRDefault="00E2755B" w:rsidP="00E2755B">
      <w:pPr>
        <w:numPr>
          <w:ilvl w:val="0"/>
          <w:numId w:val="14"/>
        </w:numPr>
        <w:jc w:val="both"/>
        <w:rPr>
          <w:rFonts w:ascii="Arial" w:hAnsi="Arial" w:cs="Arial"/>
        </w:rPr>
      </w:pPr>
      <w:r w:rsidRPr="00B85B92">
        <w:rPr>
          <w:rFonts w:ascii="Arial" w:hAnsi="Arial" w:cs="Arial"/>
        </w:rPr>
        <w:t xml:space="preserve">Aumentar o disminuir al saldo del banco </w:t>
      </w:r>
      <w:r>
        <w:rPr>
          <w:rFonts w:ascii="Arial" w:hAnsi="Arial" w:cs="Arial"/>
        </w:rPr>
        <w:t xml:space="preserve">partidas </w:t>
      </w:r>
      <w:r w:rsidRPr="00B85B92">
        <w:rPr>
          <w:rFonts w:ascii="Arial" w:hAnsi="Arial" w:cs="Arial"/>
        </w:rPr>
        <w:t xml:space="preserve">que aparecen en los </w:t>
      </w:r>
      <w:proofErr w:type="gramStart"/>
      <w:r w:rsidRPr="00B85B92">
        <w:rPr>
          <w:rFonts w:ascii="Arial" w:hAnsi="Arial" w:cs="Arial"/>
        </w:rPr>
        <w:t>libros</w:t>
      </w:r>
      <w:proofErr w:type="gramEnd"/>
      <w:r w:rsidRPr="00B85B92">
        <w:rPr>
          <w:rFonts w:ascii="Arial" w:hAnsi="Arial" w:cs="Arial"/>
        </w:rPr>
        <w:t xml:space="preserve"> pero no en</w:t>
      </w:r>
      <w:r>
        <w:rPr>
          <w:rFonts w:ascii="Arial" w:hAnsi="Arial" w:cs="Arial"/>
        </w:rPr>
        <w:t xml:space="preserve"> el estado de cuenta del banco:</w:t>
      </w:r>
      <w:r w:rsidRPr="00B85B92">
        <w:rPr>
          <w:rFonts w:ascii="Arial" w:hAnsi="Arial" w:cs="Arial"/>
        </w:rPr>
        <w:t xml:space="preserve"> aumentar los depósitos en tránsito y rebajar los cheques en circulación y aumentar o disminuir los errores detectados.</w:t>
      </w:r>
    </w:p>
    <w:p w:rsidR="00E2755B" w:rsidRPr="00B85B92" w:rsidRDefault="00E2755B" w:rsidP="00E2755B">
      <w:pPr>
        <w:numPr>
          <w:ilvl w:val="0"/>
          <w:numId w:val="14"/>
        </w:numPr>
        <w:jc w:val="both"/>
        <w:rPr>
          <w:rFonts w:ascii="Arial" w:hAnsi="Arial" w:cs="Arial"/>
        </w:rPr>
      </w:pPr>
      <w:r w:rsidRPr="00B85B92">
        <w:rPr>
          <w:rFonts w:ascii="Arial" w:hAnsi="Arial" w:cs="Arial"/>
        </w:rPr>
        <w:lastRenderedPageBreak/>
        <w:t xml:space="preserve">Aumentar o disminuir del saldo en los </w:t>
      </w:r>
      <w:r w:rsidRPr="00921CE7">
        <w:rPr>
          <w:rFonts w:ascii="Arial" w:hAnsi="Arial" w:cs="Arial"/>
        </w:rPr>
        <w:t>libros</w:t>
      </w:r>
      <w:r w:rsidRPr="00B85B92">
        <w:rPr>
          <w:rFonts w:ascii="Arial" w:hAnsi="Arial" w:cs="Arial"/>
        </w:rPr>
        <w:t xml:space="preserve"> aquellas partidas que aparecen en el estado de cuenta del </w:t>
      </w:r>
      <w:proofErr w:type="gramStart"/>
      <w:r w:rsidRPr="00B85B92">
        <w:rPr>
          <w:rFonts w:ascii="Arial" w:hAnsi="Arial" w:cs="Arial"/>
        </w:rPr>
        <w:t>banco</w:t>
      </w:r>
      <w:proofErr w:type="gramEnd"/>
      <w:r w:rsidRPr="00B85B92">
        <w:rPr>
          <w:rFonts w:ascii="Arial" w:hAnsi="Arial" w:cs="Arial"/>
        </w:rPr>
        <w:t xml:space="preserve"> pero no en los libros de la compañía: aumentar cobros realizados por el banco, ingresos por intereses ganados sobre la cuenta bancaria y disminuir los cargos por servicios, el costo de los cheques impresos, otros cargos realizados por el banco y aumentar o disminuir los errores detectados.</w:t>
      </w:r>
    </w:p>
    <w:p w:rsidR="00E2755B" w:rsidRPr="00B85B92" w:rsidRDefault="00E2755B" w:rsidP="00E2755B">
      <w:pPr>
        <w:numPr>
          <w:ilvl w:val="0"/>
          <w:numId w:val="14"/>
        </w:numPr>
        <w:jc w:val="both"/>
        <w:rPr>
          <w:rFonts w:ascii="Arial" w:hAnsi="Arial" w:cs="Arial"/>
        </w:rPr>
      </w:pPr>
      <w:r w:rsidRPr="00B85B92">
        <w:rPr>
          <w:rFonts w:ascii="Arial" w:hAnsi="Arial" w:cs="Arial"/>
        </w:rPr>
        <w:t>Calcular el saldo del banco ajustado y el saldo en libros ajustados, los dos saldos deben ser iguales.</w:t>
      </w:r>
    </w:p>
    <w:p w:rsidR="00E2755B" w:rsidRPr="00B85B92" w:rsidRDefault="00E2755B" w:rsidP="00E2755B">
      <w:pPr>
        <w:numPr>
          <w:ilvl w:val="0"/>
          <w:numId w:val="14"/>
        </w:numPr>
        <w:jc w:val="both"/>
        <w:rPr>
          <w:rFonts w:ascii="Arial" w:hAnsi="Arial" w:cs="Arial"/>
        </w:rPr>
      </w:pPr>
      <w:r w:rsidRPr="00B85B92">
        <w:rPr>
          <w:rFonts w:ascii="Arial" w:hAnsi="Arial" w:cs="Arial"/>
        </w:rPr>
        <w:t>Realizar los asientos de diario necesarios para ajustar el libro de mayor de la empresa.</w:t>
      </w:r>
    </w:p>
    <w:p w:rsidR="00E2755B" w:rsidRPr="00B85B92" w:rsidRDefault="00E2755B" w:rsidP="00E2755B">
      <w:pPr>
        <w:numPr>
          <w:ilvl w:val="0"/>
          <w:numId w:val="14"/>
        </w:numPr>
        <w:jc w:val="both"/>
        <w:rPr>
          <w:rFonts w:ascii="Arial" w:hAnsi="Arial" w:cs="Arial"/>
        </w:rPr>
      </w:pPr>
      <w:r w:rsidRPr="00B85B92">
        <w:rPr>
          <w:rFonts w:ascii="Arial" w:hAnsi="Arial" w:cs="Arial"/>
        </w:rPr>
        <w:t>Notificar al banco los errores que este haya tenido.</w:t>
      </w:r>
    </w:p>
    <w:p w:rsidR="00E2755B" w:rsidRPr="00B85B92" w:rsidRDefault="00E2755B" w:rsidP="00E2755B">
      <w:pPr>
        <w:ind w:left="360"/>
        <w:rPr>
          <w:rFonts w:ascii="Arial" w:hAnsi="Arial" w:cs="Arial"/>
        </w:rPr>
      </w:pPr>
    </w:p>
    <w:p w:rsidR="00E2755B" w:rsidRPr="00B85B92" w:rsidRDefault="00E2755B" w:rsidP="00E2755B">
      <w:pPr>
        <w:rPr>
          <w:rFonts w:ascii="Arial" w:hAnsi="Arial" w:cs="Arial"/>
          <w:b/>
          <w:bCs/>
          <w:u w:val="single"/>
        </w:rPr>
      </w:pPr>
      <w:r w:rsidRPr="00B85B92">
        <w:rPr>
          <w:rFonts w:ascii="Arial" w:hAnsi="Arial" w:cs="Arial"/>
          <w:b/>
          <w:bCs/>
          <w:u w:val="single"/>
        </w:rPr>
        <w:t>Saldos Encontrados</w:t>
      </w:r>
    </w:p>
    <w:p w:rsidR="00E2755B" w:rsidRPr="00B85B92" w:rsidRDefault="00E2755B" w:rsidP="00E2755B">
      <w:pPr>
        <w:rPr>
          <w:rFonts w:ascii="Arial" w:hAnsi="Arial" w:cs="Arial"/>
          <w:b/>
          <w:bCs/>
          <w:u w:val="single"/>
        </w:rPr>
      </w:pPr>
    </w:p>
    <w:p w:rsidR="00E2755B" w:rsidRPr="00B85B92" w:rsidRDefault="00E2755B" w:rsidP="00E2755B">
      <w:pPr>
        <w:rPr>
          <w:rFonts w:ascii="Arial" w:hAnsi="Arial" w:cs="Arial"/>
          <w:u w:val="single"/>
        </w:rPr>
      </w:pPr>
      <w:r w:rsidRPr="00B85B92">
        <w:rPr>
          <w:rFonts w:ascii="Arial" w:hAnsi="Arial" w:cs="Arial"/>
          <w:u w:val="single"/>
        </w:rPr>
        <w:t>De Libro a Banco</w:t>
      </w:r>
    </w:p>
    <w:p w:rsidR="00E2755B" w:rsidRPr="00B85B92" w:rsidRDefault="00E2755B" w:rsidP="00E2755B">
      <w:pPr>
        <w:numPr>
          <w:ilvl w:val="0"/>
          <w:numId w:val="12"/>
        </w:numPr>
        <w:rPr>
          <w:rFonts w:ascii="Arial" w:hAnsi="Arial" w:cs="Arial"/>
        </w:rPr>
      </w:pPr>
      <w:r w:rsidRPr="00B85B92">
        <w:rPr>
          <w:rFonts w:ascii="Arial" w:hAnsi="Arial" w:cs="Arial"/>
        </w:rPr>
        <w:t>Se parte del saldo según empresa.</w:t>
      </w:r>
    </w:p>
    <w:p w:rsidR="00E2755B" w:rsidRPr="00B85B92" w:rsidRDefault="00E2755B" w:rsidP="00E2755B">
      <w:pPr>
        <w:numPr>
          <w:ilvl w:val="0"/>
          <w:numId w:val="12"/>
        </w:numPr>
        <w:rPr>
          <w:rFonts w:ascii="Arial" w:hAnsi="Arial" w:cs="Arial"/>
        </w:rPr>
      </w:pPr>
      <w:r w:rsidRPr="00B85B92">
        <w:rPr>
          <w:rFonts w:ascii="Arial" w:hAnsi="Arial" w:cs="Arial"/>
        </w:rPr>
        <w:t>Se determinan las diferencias</w:t>
      </w:r>
    </w:p>
    <w:p w:rsidR="00E2755B" w:rsidRPr="00B85B92" w:rsidRDefault="00E2755B" w:rsidP="00E2755B">
      <w:pPr>
        <w:rPr>
          <w:rFonts w:ascii="Arial" w:hAnsi="Arial" w:cs="Arial"/>
        </w:rPr>
      </w:pPr>
      <w:r w:rsidRPr="00A679E4">
        <w:rPr>
          <w:rFonts w:ascii="Arial" w:hAnsi="Arial" w:cs="Arial"/>
          <w:u w:val="single"/>
        </w:rPr>
        <w:t>Se eliminan</w:t>
      </w:r>
      <w:r w:rsidRPr="00B85B92">
        <w:rPr>
          <w:rFonts w:ascii="Arial" w:hAnsi="Arial" w:cs="Arial"/>
        </w:rPr>
        <w:t>:</w:t>
      </w:r>
    </w:p>
    <w:p w:rsidR="00E2755B" w:rsidRPr="00B85B92" w:rsidRDefault="00E2755B" w:rsidP="00E2755B">
      <w:pPr>
        <w:rPr>
          <w:rFonts w:ascii="Arial" w:hAnsi="Arial" w:cs="Arial"/>
        </w:rPr>
      </w:pPr>
      <w:r w:rsidRPr="00B85B92">
        <w:rPr>
          <w:rFonts w:ascii="Arial" w:hAnsi="Arial" w:cs="Arial"/>
        </w:rPr>
        <w:t>Anotaciones que tiene la empresa y no tiene el Banco.</w:t>
      </w:r>
    </w:p>
    <w:p w:rsidR="00E2755B" w:rsidRPr="00B85B92" w:rsidRDefault="00E2755B" w:rsidP="00E2755B">
      <w:pPr>
        <w:rPr>
          <w:rFonts w:ascii="Arial" w:hAnsi="Arial" w:cs="Arial"/>
        </w:rPr>
      </w:pPr>
      <w:r w:rsidRPr="00B85B92">
        <w:rPr>
          <w:rFonts w:ascii="Arial" w:hAnsi="Arial" w:cs="Arial"/>
        </w:rPr>
        <w:t>Los errores de la empresa.</w:t>
      </w:r>
    </w:p>
    <w:p w:rsidR="00E2755B" w:rsidRPr="00B85B92" w:rsidRDefault="00E2755B" w:rsidP="00E2755B">
      <w:pPr>
        <w:rPr>
          <w:rFonts w:ascii="Arial" w:hAnsi="Arial" w:cs="Arial"/>
        </w:rPr>
      </w:pPr>
      <w:r w:rsidRPr="00A679E4">
        <w:rPr>
          <w:rFonts w:ascii="Arial" w:hAnsi="Arial" w:cs="Arial"/>
          <w:u w:val="single"/>
        </w:rPr>
        <w:t>Se anotan</w:t>
      </w:r>
      <w:r w:rsidRPr="00B85B92">
        <w:rPr>
          <w:rFonts w:ascii="Arial" w:hAnsi="Arial" w:cs="Arial"/>
        </w:rPr>
        <w:t>:</w:t>
      </w:r>
    </w:p>
    <w:p w:rsidR="00E2755B" w:rsidRPr="00B85B92" w:rsidRDefault="00E2755B" w:rsidP="00E2755B">
      <w:pPr>
        <w:rPr>
          <w:rFonts w:ascii="Arial" w:hAnsi="Arial" w:cs="Arial"/>
        </w:rPr>
      </w:pPr>
      <w:r w:rsidRPr="00B85B92">
        <w:rPr>
          <w:rFonts w:ascii="Arial" w:hAnsi="Arial" w:cs="Arial"/>
        </w:rPr>
        <w:t>Los registros que tiene el banco y no tiene la empresa.</w:t>
      </w:r>
    </w:p>
    <w:p w:rsidR="00E2755B" w:rsidRPr="00B85B92" w:rsidRDefault="00E2755B" w:rsidP="00E2755B">
      <w:pPr>
        <w:rPr>
          <w:rFonts w:ascii="Arial" w:hAnsi="Arial" w:cs="Arial"/>
        </w:rPr>
      </w:pPr>
      <w:r w:rsidRPr="00B85B92">
        <w:rPr>
          <w:rFonts w:ascii="Arial" w:hAnsi="Arial" w:cs="Arial"/>
        </w:rPr>
        <w:t>Los errores del Banco.</w:t>
      </w:r>
    </w:p>
    <w:p w:rsidR="00E2755B" w:rsidRPr="00B85B92" w:rsidRDefault="00E2755B" w:rsidP="00E2755B">
      <w:pPr>
        <w:rPr>
          <w:rFonts w:ascii="Arial" w:hAnsi="Arial" w:cs="Arial"/>
        </w:rPr>
      </w:pPr>
    </w:p>
    <w:p w:rsidR="00E2755B" w:rsidRPr="00B85B92" w:rsidRDefault="00E2755B" w:rsidP="00E2755B">
      <w:pPr>
        <w:rPr>
          <w:rFonts w:ascii="Arial" w:hAnsi="Arial" w:cs="Arial"/>
        </w:rPr>
      </w:pPr>
      <w:r w:rsidRPr="00B85B92">
        <w:rPr>
          <w:rFonts w:ascii="Arial" w:hAnsi="Arial" w:cs="Arial"/>
          <w:u w:val="single"/>
          <w:lang w:val="es-ES_tradnl"/>
        </w:rPr>
        <w:t>De Banco a Libro</w:t>
      </w:r>
    </w:p>
    <w:p w:rsidR="00E2755B" w:rsidRPr="00B85B92" w:rsidRDefault="00E2755B" w:rsidP="00E2755B">
      <w:pPr>
        <w:numPr>
          <w:ilvl w:val="0"/>
          <w:numId w:val="13"/>
        </w:numPr>
        <w:rPr>
          <w:rFonts w:ascii="Arial" w:hAnsi="Arial" w:cs="Arial"/>
          <w:lang w:val="es-ES_tradnl"/>
        </w:rPr>
      </w:pPr>
      <w:r w:rsidRPr="00B85B92">
        <w:rPr>
          <w:rFonts w:ascii="Arial" w:hAnsi="Arial" w:cs="Arial"/>
          <w:lang w:val="es-ES_tradnl"/>
        </w:rPr>
        <w:t>Se parte del saldo según banco.</w:t>
      </w:r>
    </w:p>
    <w:p w:rsidR="00E2755B" w:rsidRPr="00B85B92" w:rsidRDefault="00E2755B" w:rsidP="00E2755B">
      <w:pPr>
        <w:numPr>
          <w:ilvl w:val="0"/>
          <w:numId w:val="13"/>
        </w:numPr>
        <w:rPr>
          <w:rFonts w:ascii="Arial" w:hAnsi="Arial" w:cs="Arial"/>
          <w:lang w:val="es-ES_tradnl"/>
        </w:rPr>
      </w:pPr>
      <w:r w:rsidRPr="00B85B92">
        <w:rPr>
          <w:rFonts w:ascii="Arial" w:hAnsi="Arial" w:cs="Arial"/>
          <w:lang w:val="es-ES_tradnl"/>
        </w:rPr>
        <w:t>Se determinan las diferencias</w:t>
      </w:r>
    </w:p>
    <w:p w:rsidR="00E2755B" w:rsidRPr="00B85B92" w:rsidRDefault="00E2755B" w:rsidP="00E2755B">
      <w:pPr>
        <w:rPr>
          <w:rFonts w:ascii="Arial" w:hAnsi="Arial" w:cs="Arial"/>
          <w:lang w:val="es-ES_tradnl"/>
        </w:rPr>
      </w:pPr>
      <w:r w:rsidRPr="00B85B92">
        <w:rPr>
          <w:rFonts w:ascii="Arial" w:hAnsi="Arial" w:cs="Arial"/>
          <w:lang w:val="es-ES_tradnl"/>
        </w:rPr>
        <w:t xml:space="preserve">Se </w:t>
      </w:r>
      <w:r w:rsidRPr="00A679E4">
        <w:rPr>
          <w:rFonts w:ascii="Arial" w:hAnsi="Arial" w:cs="Arial"/>
          <w:u w:val="single"/>
          <w:lang w:val="es-ES_tradnl"/>
        </w:rPr>
        <w:t>eliminan</w:t>
      </w:r>
      <w:r w:rsidRPr="00B85B92">
        <w:rPr>
          <w:rFonts w:ascii="Arial" w:hAnsi="Arial" w:cs="Arial"/>
          <w:lang w:val="es-ES_tradnl"/>
        </w:rPr>
        <w:t>:</w:t>
      </w:r>
    </w:p>
    <w:p w:rsidR="00E2755B" w:rsidRPr="00B85B92" w:rsidRDefault="00E2755B" w:rsidP="00E2755B">
      <w:pPr>
        <w:rPr>
          <w:rFonts w:ascii="Arial" w:hAnsi="Arial" w:cs="Arial"/>
          <w:lang w:val="es-ES_tradnl"/>
        </w:rPr>
      </w:pPr>
      <w:r w:rsidRPr="00B85B92">
        <w:rPr>
          <w:rFonts w:ascii="Arial" w:hAnsi="Arial" w:cs="Arial"/>
          <w:lang w:val="es-ES_tradnl"/>
        </w:rPr>
        <w:t>Anotaciones que tiene el banco y no tiene la empresa.</w:t>
      </w:r>
    </w:p>
    <w:p w:rsidR="00E2755B" w:rsidRPr="00B85B92" w:rsidRDefault="00E2755B" w:rsidP="00E2755B">
      <w:pPr>
        <w:rPr>
          <w:rFonts w:ascii="Arial" w:hAnsi="Arial" w:cs="Arial"/>
          <w:lang w:val="es-ES_tradnl"/>
        </w:rPr>
      </w:pPr>
      <w:r w:rsidRPr="00A679E4">
        <w:rPr>
          <w:rFonts w:ascii="Arial" w:hAnsi="Arial" w:cs="Arial"/>
          <w:u w:val="single"/>
          <w:lang w:val="es-ES_tradnl"/>
        </w:rPr>
        <w:t>Se anotan</w:t>
      </w:r>
      <w:r w:rsidRPr="00B85B92">
        <w:rPr>
          <w:rFonts w:ascii="Arial" w:hAnsi="Arial" w:cs="Arial"/>
          <w:lang w:val="es-ES_tradnl"/>
        </w:rPr>
        <w:t>:</w:t>
      </w:r>
    </w:p>
    <w:p w:rsidR="00E2755B" w:rsidRPr="00B85B92" w:rsidRDefault="00E2755B" w:rsidP="00E2755B">
      <w:pPr>
        <w:rPr>
          <w:rFonts w:ascii="Arial" w:hAnsi="Arial" w:cs="Arial"/>
          <w:lang w:val="es-ES_tradnl"/>
        </w:rPr>
      </w:pPr>
      <w:r w:rsidRPr="00B85B92">
        <w:rPr>
          <w:rFonts w:ascii="Arial" w:hAnsi="Arial" w:cs="Arial"/>
          <w:lang w:val="es-ES_tradnl"/>
        </w:rPr>
        <w:t>Registros que tiene la empresa y no tiene el Banco</w:t>
      </w:r>
    </w:p>
    <w:p w:rsidR="00E2755B" w:rsidRPr="00B85B92" w:rsidRDefault="00E2755B" w:rsidP="00E2755B">
      <w:pPr>
        <w:rPr>
          <w:rFonts w:ascii="Arial" w:hAnsi="Arial" w:cs="Arial"/>
          <w:lang w:val="es-ES_tradnl"/>
        </w:rPr>
      </w:pPr>
    </w:p>
    <w:p w:rsidR="00E2755B" w:rsidRDefault="00E2755B" w:rsidP="00E2755B">
      <w:pPr>
        <w:jc w:val="both"/>
        <w:rPr>
          <w:rFonts w:ascii="Arial" w:hAnsi="Arial" w:cs="Arial"/>
          <w:b/>
          <w:bCs/>
        </w:rPr>
      </w:pPr>
      <w:r>
        <w:rPr>
          <w:rFonts w:ascii="Arial" w:hAnsi="Arial" w:cs="Arial"/>
          <w:b/>
          <w:bCs/>
        </w:rPr>
        <w:t>Ejemplo ilustrativo.</w:t>
      </w:r>
    </w:p>
    <w:p w:rsidR="00E2755B" w:rsidRDefault="00E2755B" w:rsidP="00E2755B">
      <w:pPr>
        <w:jc w:val="both"/>
        <w:rPr>
          <w:rFonts w:ascii="Arial" w:hAnsi="Arial" w:cs="Arial"/>
          <w:b/>
          <w:bCs/>
        </w:rPr>
      </w:pPr>
    </w:p>
    <w:p w:rsidR="00E2755B" w:rsidRPr="00DA621C" w:rsidRDefault="00E2755B" w:rsidP="00E2755B">
      <w:pPr>
        <w:pStyle w:val="Textoindependiente"/>
        <w:rPr>
          <w:rFonts w:ascii="Arial" w:hAnsi="Arial" w:cs="Arial"/>
        </w:rPr>
      </w:pPr>
      <w:r w:rsidRPr="00DA621C">
        <w:rPr>
          <w:rFonts w:ascii="Arial" w:hAnsi="Arial" w:cs="Arial"/>
        </w:rPr>
        <w:t xml:space="preserve">El estado de cuenta del banco señala que el saldo al 31 de agosto </w:t>
      </w:r>
      <w:r>
        <w:rPr>
          <w:rFonts w:ascii="Arial" w:hAnsi="Arial" w:cs="Arial"/>
        </w:rPr>
        <w:t xml:space="preserve">de 2007 </w:t>
      </w:r>
      <w:r w:rsidRPr="00DA621C">
        <w:rPr>
          <w:rFonts w:ascii="Arial" w:hAnsi="Arial" w:cs="Arial"/>
        </w:rPr>
        <w:t xml:space="preserve">de </w:t>
      </w:r>
      <w:smartTag w:uri="urn:schemas-microsoft-com:office:smarttags" w:element="PersonName">
        <w:smartTagPr>
          <w:attr w:name="ProductID" w:val="la Empresa Comercializadora"/>
        </w:smartTagPr>
        <w:r w:rsidRPr="00DA621C">
          <w:rPr>
            <w:rFonts w:ascii="Arial" w:hAnsi="Arial" w:cs="Arial"/>
          </w:rPr>
          <w:t>la Empresa Comercializadora</w:t>
        </w:r>
      </w:smartTag>
      <w:r w:rsidRPr="00DA621C">
        <w:rPr>
          <w:rFonts w:ascii="Arial" w:hAnsi="Arial" w:cs="Arial"/>
        </w:rPr>
        <w:t xml:space="preserve"> “Dos Corazones” es de $ 5 640.00. Sin embargo, la cuenta de efectivo de la empresa tiene un saldo de $4 595.00. Siguiendo los pasos se detectaron las siguientes diferencias:</w:t>
      </w:r>
    </w:p>
    <w:p w:rsidR="00E2755B" w:rsidRPr="00DA621C" w:rsidRDefault="00E2755B" w:rsidP="00E2755B">
      <w:pPr>
        <w:jc w:val="both"/>
        <w:rPr>
          <w:rFonts w:ascii="Arial" w:hAnsi="Arial" w:cs="Arial"/>
        </w:rPr>
      </w:pPr>
    </w:p>
    <w:p w:rsidR="00E2755B" w:rsidRDefault="00E2755B" w:rsidP="00E2755B">
      <w:pPr>
        <w:numPr>
          <w:ilvl w:val="0"/>
          <w:numId w:val="18"/>
        </w:numPr>
        <w:jc w:val="both"/>
        <w:rPr>
          <w:rFonts w:ascii="Arial" w:hAnsi="Arial" w:cs="Arial"/>
        </w:rPr>
      </w:pPr>
      <w:r>
        <w:rPr>
          <w:rFonts w:ascii="Arial" w:hAnsi="Arial" w:cs="Arial"/>
        </w:rPr>
        <w:t>El depósito No.670 del 28/8/07 por $1 300.00, no aparece en el banco.</w:t>
      </w:r>
    </w:p>
    <w:p w:rsidR="00E2755B" w:rsidRDefault="00E2755B" w:rsidP="00E2755B">
      <w:pPr>
        <w:numPr>
          <w:ilvl w:val="0"/>
          <w:numId w:val="18"/>
        </w:numPr>
        <w:jc w:val="both"/>
        <w:rPr>
          <w:rFonts w:ascii="Arial" w:hAnsi="Arial" w:cs="Arial"/>
        </w:rPr>
      </w:pPr>
      <w:r>
        <w:rPr>
          <w:rFonts w:ascii="Arial" w:hAnsi="Arial" w:cs="Arial"/>
        </w:rPr>
        <w:t>El banco no ha pagado 3 cheques emitidos por la empresa a final de mes:</w:t>
      </w:r>
    </w:p>
    <w:tbl>
      <w:tblPr>
        <w:tblpPr w:leftFromText="141" w:rightFromText="141" w:vertAnchor="text" w:horzAnchor="page" w:tblpX="3411"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2"/>
        <w:gridCol w:w="1221"/>
        <w:gridCol w:w="1008"/>
      </w:tblGrid>
      <w:tr w:rsidR="00E2755B" w:rsidTr="0086707D">
        <w:tc>
          <w:tcPr>
            <w:tcW w:w="0" w:type="auto"/>
          </w:tcPr>
          <w:p w:rsidR="00E2755B" w:rsidRDefault="00E2755B" w:rsidP="0086707D">
            <w:pPr>
              <w:jc w:val="center"/>
              <w:rPr>
                <w:rFonts w:ascii="Arial" w:hAnsi="Arial" w:cs="Arial"/>
              </w:rPr>
            </w:pPr>
            <w:r>
              <w:rPr>
                <w:rFonts w:ascii="Arial" w:hAnsi="Arial" w:cs="Arial"/>
              </w:rPr>
              <w:t>No. De cheque</w:t>
            </w:r>
          </w:p>
        </w:tc>
        <w:tc>
          <w:tcPr>
            <w:tcW w:w="0" w:type="auto"/>
          </w:tcPr>
          <w:p w:rsidR="00E2755B" w:rsidRDefault="00E2755B" w:rsidP="0086707D">
            <w:pPr>
              <w:jc w:val="both"/>
              <w:rPr>
                <w:rFonts w:ascii="Arial" w:hAnsi="Arial" w:cs="Arial"/>
              </w:rPr>
            </w:pPr>
            <w:r>
              <w:rPr>
                <w:rFonts w:ascii="Arial" w:hAnsi="Arial" w:cs="Arial"/>
              </w:rPr>
              <w:t>Fecha</w:t>
            </w:r>
          </w:p>
        </w:tc>
        <w:tc>
          <w:tcPr>
            <w:tcW w:w="0" w:type="auto"/>
          </w:tcPr>
          <w:p w:rsidR="00E2755B" w:rsidRDefault="00E2755B" w:rsidP="0086707D">
            <w:pPr>
              <w:jc w:val="both"/>
              <w:rPr>
                <w:rFonts w:ascii="Arial" w:hAnsi="Arial" w:cs="Arial"/>
              </w:rPr>
            </w:pPr>
            <w:r>
              <w:rPr>
                <w:rFonts w:ascii="Arial" w:hAnsi="Arial" w:cs="Arial"/>
              </w:rPr>
              <w:t>Importe</w:t>
            </w:r>
          </w:p>
        </w:tc>
      </w:tr>
      <w:tr w:rsidR="00E2755B" w:rsidTr="0086707D">
        <w:tc>
          <w:tcPr>
            <w:tcW w:w="0" w:type="auto"/>
          </w:tcPr>
          <w:p w:rsidR="00E2755B" w:rsidRDefault="00E2755B" w:rsidP="0086707D">
            <w:pPr>
              <w:jc w:val="center"/>
              <w:rPr>
                <w:rFonts w:ascii="Arial" w:hAnsi="Arial" w:cs="Arial"/>
              </w:rPr>
            </w:pPr>
            <w:r>
              <w:rPr>
                <w:rFonts w:ascii="Arial" w:hAnsi="Arial" w:cs="Arial"/>
              </w:rPr>
              <w:t>660</w:t>
            </w:r>
          </w:p>
        </w:tc>
        <w:tc>
          <w:tcPr>
            <w:tcW w:w="0" w:type="auto"/>
          </w:tcPr>
          <w:p w:rsidR="00E2755B" w:rsidRDefault="00E2755B" w:rsidP="0086707D">
            <w:pPr>
              <w:jc w:val="right"/>
              <w:rPr>
                <w:rFonts w:ascii="Arial" w:hAnsi="Arial" w:cs="Arial"/>
              </w:rPr>
            </w:pPr>
            <w:r>
              <w:rPr>
                <w:rFonts w:ascii="Arial" w:hAnsi="Arial" w:cs="Arial"/>
              </w:rPr>
              <w:t>Agosto 28</w:t>
            </w:r>
          </w:p>
        </w:tc>
        <w:tc>
          <w:tcPr>
            <w:tcW w:w="0" w:type="auto"/>
          </w:tcPr>
          <w:p w:rsidR="00E2755B" w:rsidRDefault="00E2755B" w:rsidP="0086707D">
            <w:pPr>
              <w:jc w:val="right"/>
              <w:rPr>
                <w:rFonts w:ascii="Arial" w:hAnsi="Arial" w:cs="Arial"/>
              </w:rPr>
            </w:pPr>
            <w:r>
              <w:rPr>
                <w:rFonts w:ascii="Arial" w:hAnsi="Arial" w:cs="Arial"/>
              </w:rPr>
              <w:t>$260.00</w:t>
            </w:r>
          </w:p>
        </w:tc>
      </w:tr>
      <w:tr w:rsidR="00E2755B" w:rsidTr="0086707D">
        <w:tc>
          <w:tcPr>
            <w:tcW w:w="0" w:type="auto"/>
          </w:tcPr>
          <w:p w:rsidR="00E2755B" w:rsidRDefault="00E2755B" w:rsidP="0086707D">
            <w:pPr>
              <w:jc w:val="center"/>
              <w:rPr>
                <w:rFonts w:ascii="Arial" w:hAnsi="Arial" w:cs="Arial"/>
              </w:rPr>
            </w:pPr>
            <w:r>
              <w:rPr>
                <w:rFonts w:ascii="Arial" w:hAnsi="Arial" w:cs="Arial"/>
              </w:rPr>
              <w:t>661</w:t>
            </w:r>
          </w:p>
        </w:tc>
        <w:tc>
          <w:tcPr>
            <w:tcW w:w="0" w:type="auto"/>
          </w:tcPr>
          <w:p w:rsidR="00E2755B" w:rsidRDefault="00E2755B" w:rsidP="0086707D">
            <w:pPr>
              <w:jc w:val="right"/>
              <w:rPr>
                <w:rFonts w:ascii="Arial" w:hAnsi="Arial" w:cs="Arial"/>
              </w:rPr>
            </w:pPr>
            <w:r>
              <w:rPr>
                <w:rFonts w:ascii="Arial" w:hAnsi="Arial" w:cs="Arial"/>
              </w:rPr>
              <w:t>29</w:t>
            </w:r>
          </w:p>
        </w:tc>
        <w:tc>
          <w:tcPr>
            <w:tcW w:w="0" w:type="auto"/>
          </w:tcPr>
          <w:p w:rsidR="00E2755B" w:rsidRDefault="00E2755B" w:rsidP="0086707D">
            <w:pPr>
              <w:jc w:val="right"/>
              <w:rPr>
                <w:rFonts w:ascii="Arial" w:hAnsi="Arial" w:cs="Arial"/>
              </w:rPr>
            </w:pPr>
            <w:r>
              <w:rPr>
                <w:rFonts w:ascii="Arial" w:hAnsi="Arial" w:cs="Arial"/>
              </w:rPr>
              <w:t>590.00</w:t>
            </w:r>
          </w:p>
        </w:tc>
      </w:tr>
      <w:tr w:rsidR="00E2755B" w:rsidTr="0086707D">
        <w:tc>
          <w:tcPr>
            <w:tcW w:w="0" w:type="auto"/>
          </w:tcPr>
          <w:p w:rsidR="00E2755B" w:rsidRDefault="00E2755B" w:rsidP="0086707D">
            <w:pPr>
              <w:jc w:val="center"/>
              <w:rPr>
                <w:rFonts w:ascii="Arial" w:hAnsi="Arial" w:cs="Arial"/>
              </w:rPr>
            </w:pPr>
            <w:r>
              <w:rPr>
                <w:rFonts w:ascii="Arial" w:hAnsi="Arial" w:cs="Arial"/>
              </w:rPr>
              <w:t>662</w:t>
            </w:r>
          </w:p>
        </w:tc>
        <w:tc>
          <w:tcPr>
            <w:tcW w:w="0" w:type="auto"/>
          </w:tcPr>
          <w:p w:rsidR="00E2755B" w:rsidRDefault="00E2755B" w:rsidP="0086707D">
            <w:pPr>
              <w:jc w:val="right"/>
              <w:rPr>
                <w:rFonts w:ascii="Arial" w:hAnsi="Arial" w:cs="Arial"/>
              </w:rPr>
            </w:pPr>
            <w:r>
              <w:rPr>
                <w:rFonts w:ascii="Arial" w:hAnsi="Arial" w:cs="Arial"/>
              </w:rPr>
              <w:t>29</w:t>
            </w:r>
          </w:p>
        </w:tc>
        <w:tc>
          <w:tcPr>
            <w:tcW w:w="0" w:type="auto"/>
          </w:tcPr>
          <w:p w:rsidR="00E2755B" w:rsidRDefault="00E2755B" w:rsidP="0086707D">
            <w:pPr>
              <w:jc w:val="right"/>
              <w:rPr>
                <w:rFonts w:ascii="Arial" w:hAnsi="Arial" w:cs="Arial"/>
              </w:rPr>
            </w:pPr>
            <w:r>
              <w:rPr>
                <w:rFonts w:ascii="Arial" w:hAnsi="Arial" w:cs="Arial"/>
              </w:rPr>
              <w:t>850.00</w:t>
            </w:r>
          </w:p>
        </w:tc>
      </w:tr>
    </w:tbl>
    <w:p w:rsidR="00E2755B" w:rsidRDefault="00E2755B" w:rsidP="00E2755B">
      <w:pPr>
        <w:ind w:left="360"/>
        <w:jc w:val="both"/>
        <w:rPr>
          <w:rFonts w:ascii="Arial" w:hAnsi="Arial" w:cs="Arial"/>
        </w:rPr>
      </w:pPr>
    </w:p>
    <w:p w:rsidR="00E2755B" w:rsidRDefault="00E2755B" w:rsidP="00E2755B">
      <w:pPr>
        <w:ind w:left="360"/>
        <w:jc w:val="both"/>
        <w:rPr>
          <w:rFonts w:ascii="Arial" w:hAnsi="Arial" w:cs="Arial"/>
        </w:rPr>
      </w:pPr>
    </w:p>
    <w:p w:rsidR="00E2755B" w:rsidRDefault="00E2755B" w:rsidP="00E2755B">
      <w:pPr>
        <w:jc w:val="both"/>
        <w:rPr>
          <w:rFonts w:ascii="Arial" w:hAnsi="Arial" w:cs="Arial"/>
        </w:rPr>
      </w:pPr>
    </w:p>
    <w:p w:rsidR="00E2755B" w:rsidRDefault="00E2755B" w:rsidP="00E2755B">
      <w:pPr>
        <w:ind w:left="360"/>
        <w:jc w:val="both"/>
        <w:rPr>
          <w:rFonts w:ascii="Arial" w:hAnsi="Arial" w:cs="Arial"/>
        </w:rPr>
      </w:pPr>
    </w:p>
    <w:p w:rsidR="00E2755B" w:rsidRDefault="00E2755B" w:rsidP="00E2755B">
      <w:pPr>
        <w:ind w:left="360"/>
        <w:jc w:val="both"/>
        <w:rPr>
          <w:rFonts w:ascii="Arial" w:hAnsi="Arial" w:cs="Arial"/>
        </w:rPr>
      </w:pPr>
    </w:p>
    <w:p w:rsidR="00E2755B" w:rsidRDefault="00E2755B" w:rsidP="00E2755B">
      <w:pPr>
        <w:numPr>
          <w:ilvl w:val="0"/>
          <w:numId w:val="19"/>
        </w:numPr>
        <w:jc w:val="both"/>
        <w:rPr>
          <w:rFonts w:ascii="Arial" w:hAnsi="Arial" w:cs="Arial"/>
        </w:rPr>
      </w:pPr>
      <w:smartTag w:uri="urn:schemas-microsoft-com:office:smarttags" w:element="PersonName">
        <w:smartTagPr>
          <w:attr w:name="ProductID" w:val="La ND"/>
        </w:smartTagPr>
        <w:r>
          <w:rPr>
            <w:rFonts w:ascii="Arial" w:hAnsi="Arial" w:cs="Arial"/>
          </w:rPr>
          <w:lastRenderedPageBreak/>
          <w:t>La ND</w:t>
        </w:r>
      </w:smartTag>
      <w:r>
        <w:rPr>
          <w:rFonts w:ascii="Arial" w:hAnsi="Arial" w:cs="Arial"/>
        </w:rPr>
        <w:t xml:space="preserve"> por el cargo por servicios bancarios del mes asciende a $155.00.</w:t>
      </w:r>
    </w:p>
    <w:p w:rsidR="00E2755B" w:rsidRDefault="00E2755B" w:rsidP="00E2755B">
      <w:pPr>
        <w:numPr>
          <w:ilvl w:val="0"/>
          <w:numId w:val="19"/>
        </w:numPr>
        <w:jc w:val="both"/>
        <w:rPr>
          <w:rFonts w:ascii="Arial" w:hAnsi="Arial" w:cs="Arial"/>
        </w:rPr>
      </w:pPr>
      <w:r>
        <w:rPr>
          <w:rFonts w:ascii="Arial" w:hAnsi="Arial" w:cs="Arial"/>
        </w:rPr>
        <w:t>En el Estado de Cuenta muestra una ND por cheque SFF por un valor de $1450.00.</w:t>
      </w:r>
    </w:p>
    <w:p w:rsidR="00E2755B" w:rsidRDefault="00E2755B" w:rsidP="00E2755B">
      <w:pPr>
        <w:numPr>
          <w:ilvl w:val="0"/>
          <w:numId w:val="19"/>
        </w:numPr>
        <w:jc w:val="both"/>
        <w:rPr>
          <w:rFonts w:ascii="Arial" w:hAnsi="Arial" w:cs="Arial"/>
        </w:rPr>
      </w:pPr>
      <w:r>
        <w:rPr>
          <w:rFonts w:ascii="Arial" w:hAnsi="Arial" w:cs="Arial"/>
        </w:rPr>
        <w:t>En el Estado de Cuenta muestra el 12 de agosto una NC por el cobro de la letra No.12 de $2 250.00.</w:t>
      </w:r>
    </w:p>
    <w:p w:rsidR="00E2755B" w:rsidRDefault="00E2755B" w:rsidP="00E2755B">
      <w:pPr>
        <w:jc w:val="both"/>
        <w:rPr>
          <w:rFonts w:ascii="Arial" w:hAnsi="Arial" w:cs="Arial"/>
        </w:rPr>
      </w:pPr>
    </w:p>
    <w:p w:rsidR="00E2755B" w:rsidRDefault="00E2755B" w:rsidP="00E2755B">
      <w:pPr>
        <w:jc w:val="both"/>
        <w:rPr>
          <w:rFonts w:ascii="Arial" w:hAnsi="Arial" w:cs="Arial"/>
        </w:rPr>
      </w:pPr>
      <w:r>
        <w:rPr>
          <w:rFonts w:ascii="Arial" w:hAnsi="Arial" w:cs="Arial"/>
        </w:rPr>
        <w:t xml:space="preserve">Para realizar </w:t>
      </w:r>
      <w:smartTag w:uri="urn:schemas-microsoft-com:office:smarttags" w:element="PersonName">
        <w:smartTagPr>
          <w:attr w:name="ProductID" w:val="la Conciliación"/>
        </w:smartTagPr>
        <w:r>
          <w:rPr>
            <w:rFonts w:ascii="Arial" w:hAnsi="Arial" w:cs="Arial"/>
          </w:rPr>
          <w:t>la Conciliación</w:t>
        </w:r>
      </w:smartTag>
      <w:r>
        <w:rPr>
          <w:rFonts w:ascii="Arial" w:hAnsi="Arial" w:cs="Arial"/>
        </w:rPr>
        <w:t xml:space="preserve"> por </w:t>
      </w:r>
      <w:r w:rsidRPr="00DA621C">
        <w:rPr>
          <w:rFonts w:ascii="Arial" w:hAnsi="Arial" w:cs="Arial"/>
          <w:b/>
        </w:rPr>
        <w:t>saldo ajustado</w:t>
      </w:r>
      <w:r>
        <w:rPr>
          <w:rFonts w:ascii="Arial" w:hAnsi="Arial" w:cs="Arial"/>
        </w:rPr>
        <w:t xml:space="preserve"> se toma el estado de Cuenta de los bancos y otro registro computarizado en formato Excel que se muestra a continuación.</w:t>
      </w:r>
    </w:p>
    <w:p w:rsidR="00E2755B" w:rsidRDefault="00E2755B" w:rsidP="00E2755B">
      <w:pPr>
        <w:jc w:val="both"/>
        <w:rPr>
          <w:rFonts w:ascii="Arial" w:hAnsi="Arial" w:cs="Arial"/>
        </w:rPr>
      </w:pPr>
    </w:p>
    <w:tbl>
      <w:tblPr>
        <w:tblW w:w="10119" w:type="dxa"/>
        <w:tblInd w:w="50" w:type="dxa"/>
        <w:tblLayout w:type="fixed"/>
        <w:tblCellMar>
          <w:left w:w="70" w:type="dxa"/>
          <w:right w:w="70" w:type="dxa"/>
        </w:tblCellMar>
        <w:tblLook w:val="0000" w:firstRow="0" w:lastRow="0" w:firstColumn="0" w:lastColumn="0" w:noHBand="0" w:noVBand="0"/>
      </w:tblPr>
      <w:tblGrid>
        <w:gridCol w:w="3980"/>
        <w:gridCol w:w="1120"/>
        <w:gridCol w:w="3920"/>
        <w:gridCol w:w="1099"/>
      </w:tblGrid>
      <w:tr w:rsidR="00E2755B" w:rsidTr="0086707D">
        <w:trPr>
          <w:trHeight w:val="315"/>
        </w:trPr>
        <w:tc>
          <w:tcPr>
            <w:tcW w:w="10119" w:type="dxa"/>
            <w:gridSpan w:val="4"/>
            <w:tcBorders>
              <w:top w:val="single" w:sz="8" w:space="0" w:color="auto"/>
              <w:left w:val="single" w:sz="8" w:space="0" w:color="auto"/>
              <w:bottom w:val="single" w:sz="4" w:space="0" w:color="auto"/>
              <w:right w:val="single" w:sz="8" w:space="0" w:color="000000"/>
            </w:tcBorders>
            <w:noWrap/>
            <w:vAlign w:val="bottom"/>
          </w:tcPr>
          <w:p w:rsidR="00E2755B" w:rsidRDefault="00E2755B" w:rsidP="0086707D">
            <w:pPr>
              <w:jc w:val="both"/>
              <w:rPr>
                <w:rFonts w:ascii="Arial" w:hAnsi="Arial" w:cs="Arial"/>
              </w:rPr>
            </w:pPr>
            <w:r>
              <w:rPr>
                <w:rFonts w:ascii="Arial" w:hAnsi="Arial" w:cs="Arial"/>
              </w:rPr>
              <w:t xml:space="preserve">CONCILIACIÓN - CUENTA CORRIENTE </w:t>
            </w:r>
          </w:p>
        </w:tc>
      </w:tr>
      <w:tr w:rsidR="00E2755B" w:rsidTr="0086707D">
        <w:trPr>
          <w:trHeight w:val="315"/>
        </w:trPr>
        <w:tc>
          <w:tcPr>
            <w:tcW w:w="10119" w:type="dxa"/>
            <w:gridSpan w:val="4"/>
            <w:tcBorders>
              <w:top w:val="single" w:sz="4" w:space="0" w:color="auto"/>
              <w:left w:val="single" w:sz="8" w:space="0" w:color="auto"/>
              <w:bottom w:val="single" w:sz="4" w:space="0" w:color="auto"/>
              <w:right w:val="single" w:sz="8" w:space="0" w:color="000000"/>
            </w:tcBorders>
            <w:noWrap/>
            <w:vAlign w:val="bottom"/>
          </w:tcPr>
          <w:p w:rsidR="00E2755B" w:rsidRDefault="00E2755B" w:rsidP="0086707D">
            <w:pPr>
              <w:jc w:val="both"/>
              <w:rPr>
                <w:rFonts w:ascii="Arial" w:hAnsi="Arial" w:cs="Arial"/>
              </w:rPr>
            </w:pPr>
            <w:r>
              <w:rPr>
                <w:rFonts w:ascii="Arial" w:hAnsi="Arial" w:cs="Arial"/>
              </w:rPr>
              <w:t>Período: Cierre 31 de agosto 2007</w:t>
            </w:r>
          </w:p>
        </w:tc>
      </w:tr>
      <w:tr w:rsidR="00E2755B" w:rsidTr="0086707D">
        <w:trPr>
          <w:trHeight w:val="255"/>
        </w:trPr>
        <w:tc>
          <w:tcPr>
            <w:tcW w:w="3980" w:type="dxa"/>
            <w:tcBorders>
              <w:top w:val="nil"/>
              <w:left w:val="single" w:sz="8" w:space="0" w:color="auto"/>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w:t>
            </w:r>
          </w:p>
        </w:tc>
        <w:tc>
          <w:tcPr>
            <w:tcW w:w="1120" w:type="dxa"/>
            <w:tcBorders>
              <w:top w:val="nil"/>
              <w:left w:val="nil"/>
              <w:bottom w:val="single" w:sz="4" w:space="0" w:color="auto"/>
              <w:right w:val="single" w:sz="4" w:space="0" w:color="auto"/>
            </w:tcBorders>
            <w:noWrap/>
            <w:vAlign w:val="bottom"/>
          </w:tcPr>
          <w:p w:rsidR="00E2755B" w:rsidRDefault="00E2755B" w:rsidP="0086707D">
            <w:pPr>
              <w:jc w:val="right"/>
              <w:rPr>
                <w:rFonts w:ascii="Arial" w:hAnsi="Arial" w:cs="Arial"/>
              </w:rPr>
            </w:pPr>
            <w:r>
              <w:rPr>
                <w:rFonts w:ascii="Arial" w:hAnsi="Arial" w:cs="Arial"/>
              </w:rPr>
              <w:t> </w:t>
            </w:r>
          </w:p>
        </w:tc>
        <w:tc>
          <w:tcPr>
            <w:tcW w:w="3920" w:type="dxa"/>
            <w:tcBorders>
              <w:top w:val="nil"/>
              <w:left w:val="nil"/>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w:t>
            </w:r>
          </w:p>
        </w:tc>
        <w:tc>
          <w:tcPr>
            <w:tcW w:w="1099" w:type="dxa"/>
            <w:tcBorders>
              <w:top w:val="nil"/>
              <w:left w:val="nil"/>
              <w:bottom w:val="single" w:sz="4" w:space="0" w:color="auto"/>
              <w:right w:val="single" w:sz="8" w:space="0" w:color="auto"/>
            </w:tcBorders>
            <w:noWrap/>
            <w:vAlign w:val="bottom"/>
          </w:tcPr>
          <w:p w:rsidR="00E2755B" w:rsidRDefault="00E2755B" w:rsidP="0086707D">
            <w:pPr>
              <w:jc w:val="right"/>
              <w:rPr>
                <w:rFonts w:ascii="Arial" w:hAnsi="Arial" w:cs="Arial"/>
              </w:rPr>
            </w:pPr>
            <w:r>
              <w:rPr>
                <w:rFonts w:ascii="Arial" w:hAnsi="Arial" w:cs="Arial"/>
              </w:rPr>
              <w:t> </w:t>
            </w:r>
          </w:p>
        </w:tc>
      </w:tr>
      <w:tr w:rsidR="00E2755B" w:rsidTr="0086707D">
        <w:trPr>
          <w:trHeight w:val="255"/>
        </w:trPr>
        <w:tc>
          <w:tcPr>
            <w:tcW w:w="3980" w:type="dxa"/>
            <w:tcBorders>
              <w:top w:val="nil"/>
              <w:left w:val="single" w:sz="8" w:space="0" w:color="auto"/>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xml:space="preserve">Saldo Según Libros: </w:t>
            </w:r>
          </w:p>
        </w:tc>
        <w:tc>
          <w:tcPr>
            <w:tcW w:w="1120" w:type="dxa"/>
            <w:tcBorders>
              <w:top w:val="nil"/>
              <w:left w:val="nil"/>
              <w:bottom w:val="single" w:sz="4" w:space="0" w:color="auto"/>
              <w:right w:val="single" w:sz="4" w:space="0" w:color="auto"/>
            </w:tcBorders>
            <w:noWrap/>
            <w:vAlign w:val="bottom"/>
          </w:tcPr>
          <w:p w:rsidR="00E2755B" w:rsidRDefault="00E2755B" w:rsidP="0086707D">
            <w:pPr>
              <w:jc w:val="right"/>
              <w:rPr>
                <w:rFonts w:ascii="Arial" w:hAnsi="Arial" w:cs="Arial"/>
              </w:rPr>
            </w:pPr>
            <w:r>
              <w:rPr>
                <w:rFonts w:ascii="Arial" w:hAnsi="Arial" w:cs="Arial"/>
              </w:rPr>
              <w:t> $4 595</w:t>
            </w:r>
          </w:p>
        </w:tc>
        <w:tc>
          <w:tcPr>
            <w:tcW w:w="3920" w:type="dxa"/>
            <w:tcBorders>
              <w:top w:val="nil"/>
              <w:left w:val="nil"/>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Saldo Según Banco:</w:t>
            </w:r>
          </w:p>
        </w:tc>
        <w:tc>
          <w:tcPr>
            <w:tcW w:w="1099" w:type="dxa"/>
            <w:tcBorders>
              <w:top w:val="nil"/>
              <w:left w:val="nil"/>
              <w:bottom w:val="single" w:sz="4" w:space="0" w:color="auto"/>
              <w:right w:val="single" w:sz="8" w:space="0" w:color="auto"/>
            </w:tcBorders>
            <w:noWrap/>
            <w:vAlign w:val="bottom"/>
          </w:tcPr>
          <w:p w:rsidR="00E2755B" w:rsidRDefault="00E2755B" w:rsidP="0086707D">
            <w:pPr>
              <w:jc w:val="right"/>
              <w:rPr>
                <w:rFonts w:ascii="Arial" w:hAnsi="Arial" w:cs="Arial"/>
              </w:rPr>
            </w:pPr>
            <w:r>
              <w:rPr>
                <w:rFonts w:ascii="Arial" w:hAnsi="Arial" w:cs="Arial"/>
              </w:rPr>
              <w:t> $5 640</w:t>
            </w:r>
          </w:p>
        </w:tc>
      </w:tr>
      <w:tr w:rsidR="00E2755B" w:rsidTr="0086707D">
        <w:trPr>
          <w:trHeight w:val="255"/>
        </w:trPr>
        <w:tc>
          <w:tcPr>
            <w:tcW w:w="3980" w:type="dxa"/>
            <w:tcBorders>
              <w:top w:val="nil"/>
              <w:left w:val="single" w:sz="8" w:space="0" w:color="auto"/>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w:t>
            </w:r>
          </w:p>
        </w:tc>
        <w:tc>
          <w:tcPr>
            <w:tcW w:w="1120" w:type="dxa"/>
            <w:tcBorders>
              <w:top w:val="nil"/>
              <w:left w:val="nil"/>
              <w:bottom w:val="single" w:sz="4" w:space="0" w:color="auto"/>
              <w:right w:val="single" w:sz="4" w:space="0" w:color="auto"/>
            </w:tcBorders>
            <w:noWrap/>
            <w:vAlign w:val="bottom"/>
          </w:tcPr>
          <w:p w:rsidR="00E2755B" w:rsidRDefault="00E2755B" w:rsidP="0086707D">
            <w:pPr>
              <w:jc w:val="right"/>
              <w:rPr>
                <w:rFonts w:ascii="Arial" w:hAnsi="Arial" w:cs="Arial"/>
              </w:rPr>
            </w:pPr>
            <w:r>
              <w:rPr>
                <w:rFonts w:ascii="Arial" w:hAnsi="Arial" w:cs="Arial"/>
              </w:rPr>
              <w:t> </w:t>
            </w:r>
          </w:p>
        </w:tc>
        <w:tc>
          <w:tcPr>
            <w:tcW w:w="3920" w:type="dxa"/>
            <w:tcBorders>
              <w:top w:val="nil"/>
              <w:left w:val="nil"/>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w:t>
            </w:r>
          </w:p>
        </w:tc>
        <w:tc>
          <w:tcPr>
            <w:tcW w:w="1099" w:type="dxa"/>
            <w:tcBorders>
              <w:top w:val="nil"/>
              <w:left w:val="nil"/>
              <w:bottom w:val="single" w:sz="4" w:space="0" w:color="auto"/>
              <w:right w:val="single" w:sz="8" w:space="0" w:color="auto"/>
            </w:tcBorders>
            <w:noWrap/>
            <w:vAlign w:val="bottom"/>
          </w:tcPr>
          <w:p w:rsidR="00E2755B" w:rsidRDefault="00E2755B" w:rsidP="0086707D">
            <w:pPr>
              <w:jc w:val="right"/>
              <w:rPr>
                <w:rFonts w:ascii="Arial" w:hAnsi="Arial" w:cs="Arial"/>
              </w:rPr>
            </w:pPr>
            <w:r>
              <w:rPr>
                <w:rFonts w:ascii="Arial" w:hAnsi="Arial" w:cs="Arial"/>
              </w:rPr>
              <w:t> </w:t>
            </w:r>
          </w:p>
        </w:tc>
      </w:tr>
      <w:tr w:rsidR="00E2755B" w:rsidTr="0086707D">
        <w:trPr>
          <w:trHeight w:val="300"/>
        </w:trPr>
        <w:tc>
          <w:tcPr>
            <w:tcW w:w="3980" w:type="dxa"/>
            <w:tcBorders>
              <w:top w:val="nil"/>
              <w:left w:val="single" w:sz="8" w:space="0" w:color="auto"/>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xml:space="preserve">Más: </w:t>
            </w:r>
          </w:p>
        </w:tc>
        <w:tc>
          <w:tcPr>
            <w:tcW w:w="1120" w:type="dxa"/>
            <w:tcBorders>
              <w:top w:val="nil"/>
              <w:left w:val="nil"/>
              <w:bottom w:val="single" w:sz="4" w:space="0" w:color="auto"/>
              <w:right w:val="single" w:sz="4" w:space="0" w:color="auto"/>
            </w:tcBorders>
            <w:shd w:val="clear" w:color="auto" w:fill="FFFF00"/>
            <w:noWrap/>
            <w:vAlign w:val="bottom"/>
          </w:tcPr>
          <w:p w:rsidR="00E2755B" w:rsidRDefault="00E2755B" w:rsidP="0086707D">
            <w:pPr>
              <w:jc w:val="right"/>
              <w:rPr>
                <w:rFonts w:ascii="Arial" w:hAnsi="Arial" w:cs="Arial"/>
              </w:rPr>
            </w:pPr>
            <w:r>
              <w:rPr>
                <w:rFonts w:ascii="Arial" w:hAnsi="Arial" w:cs="Arial"/>
              </w:rPr>
              <w:t>$2 250</w:t>
            </w:r>
          </w:p>
        </w:tc>
        <w:tc>
          <w:tcPr>
            <w:tcW w:w="3920" w:type="dxa"/>
            <w:tcBorders>
              <w:top w:val="nil"/>
              <w:left w:val="nil"/>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xml:space="preserve">Menos: </w:t>
            </w:r>
          </w:p>
        </w:tc>
        <w:tc>
          <w:tcPr>
            <w:tcW w:w="1099" w:type="dxa"/>
            <w:tcBorders>
              <w:top w:val="nil"/>
              <w:left w:val="nil"/>
              <w:bottom w:val="single" w:sz="4" w:space="0" w:color="auto"/>
              <w:right w:val="single" w:sz="8" w:space="0" w:color="auto"/>
            </w:tcBorders>
            <w:shd w:val="clear" w:color="auto" w:fill="FFFF00"/>
            <w:noWrap/>
            <w:vAlign w:val="bottom"/>
          </w:tcPr>
          <w:p w:rsidR="00E2755B" w:rsidRDefault="00E2755B" w:rsidP="0086707D">
            <w:pPr>
              <w:jc w:val="right"/>
              <w:rPr>
                <w:rFonts w:ascii="Arial" w:hAnsi="Arial" w:cs="Arial"/>
              </w:rPr>
            </w:pPr>
            <w:r>
              <w:rPr>
                <w:rFonts w:ascii="Arial" w:hAnsi="Arial" w:cs="Arial"/>
              </w:rPr>
              <w:t xml:space="preserve">$1 700   </w:t>
            </w:r>
          </w:p>
        </w:tc>
      </w:tr>
      <w:tr w:rsidR="00E2755B" w:rsidTr="0086707D">
        <w:trPr>
          <w:trHeight w:val="255"/>
        </w:trPr>
        <w:tc>
          <w:tcPr>
            <w:tcW w:w="3980" w:type="dxa"/>
            <w:tcBorders>
              <w:top w:val="nil"/>
              <w:left w:val="single" w:sz="8" w:space="0" w:color="auto"/>
              <w:bottom w:val="nil"/>
              <w:right w:val="nil"/>
            </w:tcBorders>
            <w:noWrap/>
            <w:vAlign w:val="bottom"/>
          </w:tcPr>
          <w:p w:rsidR="00E2755B" w:rsidRDefault="00E2755B" w:rsidP="0086707D">
            <w:pPr>
              <w:jc w:val="both"/>
              <w:rPr>
                <w:rFonts w:ascii="Arial" w:hAnsi="Arial" w:cs="Arial"/>
              </w:rPr>
            </w:pPr>
            <w:r>
              <w:rPr>
                <w:rFonts w:ascii="Arial" w:hAnsi="Arial" w:cs="Arial"/>
              </w:rPr>
              <w:t> </w:t>
            </w:r>
          </w:p>
        </w:tc>
        <w:tc>
          <w:tcPr>
            <w:tcW w:w="1120" w:type="dxa"/>
            <w:tcBorders>
              <w:top w:val="nil"/>
              <w:left w:val="single" w:sz="4" w:space="0" w:color="auto"/>
              <w:bottom w:val="single" w:sz="4" w:space="0" w:color="auto"/>
              <w:right w:val="single" w:sz="4" w:space="0" w:color="auto"/>
            </w:tcBorders>
            <w:noWrap/>
            <w:vAlign w:val="bottom"/>
          </w:tcPr>
          <w:p w:rsidR="00E2755B" w:rsidRDefault="00E2755B" w:rsidP="0086707D">
            <w:pPr>
              <w:jc w:val="right"/>
              <w:rPr>
                <w:rFonts w:ascii="Arial" w:hAnsi="Arial" w:cs="Arial"/>
              </w:rPr>
            </w:pPr>
            <w:r>
              <w:rPr>
                <w:rFonts w:ascii="Arial" w:hAnsi="Arial" w:cs="Arial"/>
              </w:rPr>
              <w:t> </w:t>
            </w:r>
          </w:p>
        </w:tc>
        <w:tc>
          <w:tcPr>
            <w:tcW w:w="3920" w:type="dxa"/>
            <w:tcBorders>
              <w:top w:val="nil"/>
              <w:left w:val="nil"/>
              <w:bottom w:val="nil"/>
              <w:right w:val="nil"/>
            </w:tcBorders>
            <w:noWrap/>
            <w:vAlign w:val="bottom"/>
          </w:tcPr>
          <w:p w:rsidR="00E2755B" w:rsidRDefault="00E2755B" w:rsidP="0086707D">
            <w:pPr>
              <w:jc w:val="both"/>
              <w:rPr>
                <w:rFonts w:ascii="Arial" w:hAnsi="Arial" w:cs="Arial"/>
              </w:rPr>
            </w:pPr>
            <w:r>
              <w:rPr>
                <w:rFonts w:ascii="Arial" w:hAnsi="Arial" w:cs="Arial"/>
              </w:rPr>
              <w:t>CHEQUES EN TRÁNSITO</w:t>
            </w:r>
          </w:p>
        </w:tc>
        <w:tc>
          <w:tcPr>
            <w:tcW w:w="1099" w:type="dxa"/>
            <w:tcBorders>
              <w:top w:val="nil"/>
              <w:left w:val="single" w:sz="4" w:space="0" w:color="auto"/>
              <w:bottom w:val="single" w:sz="4" w:space="0" w:color="auto"/>
              <w:right w:val="single" w:sz="8" w:space="0" w:color="auto"/>
            </w:tcBorders>
            <w:noWrap/>
            <w:vAlign w:val="bottom"/>
          </w:tcPr>
          <w:p w:rsidR="00E2755B" w:rsidRDefault="00E2755B" w:rsidP="0086707D">
            <w:pPr>
              <w:jc w:val="right"/>
              <w:rPr>
                <w:rFonts w:ascii="Arial" w:hAnsi="Arial" w:cs="Arial"/>
              </w:rPr>
            </w:pPr>
            <w:r>
              <w:rPr>
                <w:rFonts w:ascii="Arial" w:hAnsi="Arial" w:cs="Arial"/>
              </w:rPr>
              <w:t xml:space="preserve">              -   </w:t>
            </w:r>
          </w:p>
        </w:tc>
      </w:tr>
      <w:tr w:rsidR="00E2755B" w:rsidTr="0086707D">
        <w:trPr>
          <w:trHeight w:val="255"/>
        </w:trPr>
        <w:tc>
          <w:tcPr>
            <w:tcW w:w="3980" w:type="dxa"/>
            <w:tcBorders>
              <w:top w:val="single" w:sz="4" w:space="0" w:color="auto"/>
              <w:left w:val="single" w:sz="8" w:space="0" w:color="auto"/>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CRÉDITOS NO CONTABILIZADOS</w:t>
            </w:r>
          </w:p>
        </w:tc>
        <w:tc>
          <w:tcPr>
            <w:tcW w:w="1120" w:type="dxa"/>
            <w:tcBorders>
              <w:top w:val="nil"/>
              <w:left w:val="nil"/>
              <w:bottom w:val="single" w:sz="4" w:space="0" w:color="auto"/>
              <w:right w:val="single" w:sz="4" w:space="0" w:color="auto"/>
            </w:tcBorders>
            <w:noWrap/>
            <w:vAlign w:val="bottom"/>
          </w:tcPr>
          <w:p w:rsidR="00E2755B" w:rsidRDefault="00E2755B" w:rsidP="0086707D">
            <w:pPr>
              <w:jc w:val="right"/>
              <w:rPr>
                <w:rFonts w:ascii="Arial" w:hAnsi="Arial" w:cs="Arial"/>
              </w:rPr>
            </w:pPr>
            <w:r>
              <w:rPr>
                <w:rFonts w:ascii="Arial" w:hAnsi="Arial" w:cs="Arial"/>
              </w:rPr>
              <w:t xml:space="preserve">             -   </w:t>
            </w:r>
          </w:p>
        </w:tc>
        <w:tc>
          <w:tcPr>
            <w:tcW w:w="3920" w:type="dxa"/>
            <w:tcBorders>
              <w:top w:val="single" w:sz="4" w:space="0" w:color="auto"/>
              <w:left w:val="nil"/>
              <w:bottom w:val="single" w:sz="4" w:space="0" w:color="auto"/>
              <w:right w:val="single" w:sz="4" w:space="0" w:color="auto"/>
            </w:tcBorders>
            <w:noWrap/>
          </w:tcPr>
          <w:p w:rsidR="00E2755B" w:rsidRDefault="00E2755B" w:rsidP="0086707D">
            <w:pPr>
              <w:pStyle w:val="NormalWeb"/>
              <w:spacing w:before="0" w:beforeAutospacing="0" w:after="0" w:afterAutospacing="0"/>
              <w:rPr>
                <w:rFonts w:ascii="Arial" w:eastAsia="Times New Roman" w:hAnsi="Arial" w:cs="Arial"/>
              </w:rPr>
            </w:pPr>
            <w:r>
              <w:rPr>
                <w:rFonts w:ascii="Arial" w:eastAsia="Times New Roman" w:hAnsi="Arial" w:cs="Arial"/>
              </w:rPr>
              <w:t>660 Fecha (28)</w:t>
            </w:r>
          </w:p>
        </w:tc>
        <w:tc>
          <w:tcPr>
            <w:tcW w:w="1099" w:type="dxa"/>
            <w:tcBorders>
              <w:top w:val="nil"/>
              <w:left w:val="nil"/>
              <w:bottom w:val="single" w:sz="4" w:space="0" w:color="auto"/>
              <w:right w:val="single" w:sz="8" w:space="0" w:color="auto"/>
            </w:tcBorders>
            <w:noWrap/>
          </w:tcPr>
          <w:p w:rsidR="00E2755B" w:rsidRDefault="00E2755B" w:rsidP="0086707D">
            <w:pPr>
              <w:jc w:val="right"/>
              <w:rPr>
                <w:rFonts w:ascii="Arial" w:hAnsi="Arial" w:cs="Arial"/>
              </w:rPr>
            </w:pPr>
            <w:r>
              <w:rPr>
                <w:rFonts w:ascii="Arial" w:hAnsi="Arial" w:cs="Arial"/>
              </w:rPr>
              <w:t>$260</w:t>
            </w:r>
          </w:p>
        </w:tc>
      </w:tr>
      <w:tr w:rsidR="00E2755B" w:rsidTr="0086707D">
        <w:trPr>
          <w:trHeight w:val="255"/>
        </w:trPr>
        <w:tc>
          <w:tcPr>
            <w:tcW w:w="3980" w:type="dxa"/>
            <w:tcBorders>
              <w:top w:val="nil"/>
              <w:left w:val="single" w:sz="8" w:space="0" w:color="auto"/>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N.C Cobro de la letra No. 12</w:t>
            </w:r>
          </w:p>
        </w:tc>
        <w:tc>
          <w:tcPr>
            <w:tcW w:w="1120" w:type="dxa"/>
            <w:tcBorders>
              <w:top w:val="nil"/>
              <w:left w:val="nil"/>
              <w:bottom w:val="single" w:sz="4" w:space="0" w:color="auto"/>
              <w:right w:val="single" w:sz="4" w:space="0" w:color="auto"/>
            </w:tcBorders>
            <w:noWrap/>
            <w:vAlign w:val="bottom"/>
          </w:tcPr>
          <w:p w:rsidR="00E2755B" w:rsidRDefault="00E2755B" w:rsidP="0086707D">
            <w:pPr>
              <w:jc w:val="right"/>
              <w:rPr>
                <w:rFonts w:ascii="Arial" w:hAnsi="Arial" w:cs="Arial"/>
              </w:rPr>
            </w:pPr>
            <w:r>
              <w:rPr>
                <w:rFonts w:ascii="Arial" w:hAnsi="Arial" w:cs="Arial"/>
              </w:rPr>
              <w:t> $2 250</w:t>
            </w:r>
          </w:p>
        </w:tc>
        <w:tc>
          <w:tcPr>
            <w:tcW w:w="3920" w:type="dxa"/>
            <w:tcBorders>
              <w:top w:val="nil"/>
              <w:left w:val="nil"/>
              <w:bottom w:val="single" w:sz="4" w:space="0" w:color="auto"/>
              <w:right w:val="single" w:sz="4" w:space="0" w:color="auto"/>
            </w:tcBorders>
            <w:noWrap/>
          </w:tcPr>
          <w:p w:rsidR="00E2755B" w:rsidRDefault="00E2755B" w:rsidP="0086707D">
            <w:pPr>
              <w:pStyle w:val="NormalWeb"/>
              <w:spacing w:before="0" w:beforeAutospacing="0" w:after="0" w:afterAutospacing="0"/>
              <w:rPr>
                <w:rFonts w:ascii="Arial" w:eastAsia="Times New Roman" w:hAnsi="Arial" w:cs="Arial"/>
              </w:rPr>
            </w:pPr>
            <w:r>
              <w:rPr>
                <w:rFonts w:ascii="Arial" w:eastAsia="Times New Roman" w:hAnsi="Arial" w:cs="Arial"/>
              </w:rPr>
              <w:t>661 Fecha (29)</w:t>
            </w:r>
          </w:p>
        </w:tc>
        <w:tc>
          <w:tcPr>
            <w:tcW w:w="1099" w:type="dxa"/>
            <w:tcBorders>
              <w:top w:val="nil"/>
              <w:left w:val="nil"/>
              <w:bottom w:val="single" w:sz="4" w:space="0" w:color="auto"/>
              <w:right w:val="single" w:sz="8" w:space="0" w:color="auto"/>
            </w:tcBorders>
            <w:noWrap/>
          </w:tcPr>
          <w:p w:rsidR="00E2755B" w:rsidRDefault="00E2755B" w:rsidP="0086707D">
            <w:pPr>
              <w:jc w:val="right"/>
              <w:rPr>
                <w:rFonts w:ascii="Arial" w:hAnsi="Arial" w:cs="Arial"/>
              </w:rPr>
            </w:pPr>
            <w:r>
              <w:rPr>
                <w:rFonts w:ascii="Arial" w:hAnsi="Arial" w:cs="Arial"/>
              </w:rPr>
              <w:t>590</w:t>
            </w:r>
          </w:p>
        </w:tc>
      </w:tr>
      <w:tr w:rsidR="00E2755B" w:rsidTr="0086707D">
        <w:trPr>
          <w:trHeight w:val="255"/>
        </w:trPr>
        <w:tc>
          <w:tcPr>
            <w:tcW w:w="3980" w:type="dxa"/>
            <w:tcBorders>
              <w:top w:val="nil"/>
              <w:left w:val="single" w:sz="8" w:space="0" w:color="auto"/>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w:t>
            </w:r>
          </w:p>
        </w:tc>
        <w:tc>
          <w:tcPr>
            <w:tcW w:w="1120" w:type="dxa"/>
            <w:tcBorders>
              <w:top w:val="nil"/>
              <w:left w:val="nil"/>
              <w:bottom w:val="single" w:sz="4" w:space="0" w:color="auto"/>
              <w:right w:val="single" w:sz="4" w:space="0" w:color="auto"/>
            </w:tcBorders>
            <w:noWrap/>
            <w:vAlign w:val="bottom"/>
          </w:tcPr>
          <w:p w:rsidR="00E2755B" w:rsidRDefault="00E2755B" w:rsidP="0086707D">
            <w:pPr>
              <w:jc w:val="right"/>
              <w:rPr>
                <w:rFonts w:ascii="Arial" w:hAnsi="Arial" w:cs="Arial"/>
              </w:rPr>
            </w:pPr>
            <w:r>
              <w:rPr>
                <w:rFonts w:ascii="Arial" w:hAnsi="Arial" w:cs="Arial"/>
              </w:rPr>
              <w:t> </w:t>
            </w:r>
          </w:p>
        </w:tc>
        <w:tc>
          <w:tcPr>
            <w:tcW w:w="3920" w:type="dxa"/>
            <w:tcBorders>
              <w:top w:val="nil"/>
              <w:left w:val="nil"/>
              <w:bottom w:val="single" w:sz="4" w:space="0" w:color="auto"/>
              <w:right w:val="single" w:sz="4" w:space="0" w:color="auto"/>
            </w:tcBorders>
            <w:noWrap/>
          </w:tcPr>
          <w:p w:rsidR="00E2755B" w:rsidRDefault="00E2755B" w:rsidP="0086707D">
            <w:pPr>
              <w:rPr>
                <w:rFonts w:ascii="Arial" w:hAnsi="Arial" w:cs="Arial"/>
              </w:rPr>
            </w:pPr>
            <w:r>
              <w:rPr>
                <w:rFonts w:ascii="Arial" w:hAnsi="Arial" w:cs="Arial"/>
              </w:rPr>
              <w:t>662 Fecha (29)</w:t>
            </w:r>
          </w:p>
        </w:tc>
        <w:tc>
          <w:tcPr>
            <w:tcW w:w="1099" w:type="dxa"/>
            <w:tcBorders>
              <w:top w:val="nil"/>
              <w:left w:val="nil"/>
              <w:bottom w:val="single" w:sz="4" w:space="0" w:color="auto"/>
              <w:right w:val="single" w:sz="8" w:space="0" w:color="auto"/>
            </w:tcBorders>
            <w:noWrap/>
          </w:tcPr>
          <w:p w:rsidR="00E2755B" w:rsidRDefault="00E2755B" w:rsidP="0086707D">
            <w:pPr>
              <w:jc w:val="right"/>
              <w:rPr>
                <w:rFonts w:ascii="Arial" w:hAnsi="Arial" w:cs="Arial"/>
              </w:rPr>
            </w:pPr>
            <w:r>
              <w:rPr>
                <w:rFonts w:ascii="Arial" w:hAnsi="Arial" w:cs="Arial"/>
              </w:rPr>
              <w:t>850</w:t>
            </w:r>
          </w:p>
        </w:tc>
      </w:tr>
      <w:tr w:rsidR="00E2755B" w:rsidTr="0086707D">
        <w:trPr>
          <w:trHeight w:val="309"/>
        </w:trPr>
        <w:tc>
          <w:tcPr>
            <w:tcW w:w="3980" w:type="dxa"/>
            <w:tcBorders>
              <w:top w:val="nil"/>
              <w:left w:val="single" w:sz="8" w:space="0" w:color="auto"/>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w:t>
            </w:r>
          </w:p>
        </w:tc>
        <w:tc>
          <w:tcPr>
            <w:tcW w:w="1120" w:type="dxa"/>
            <w:tcBorders>
              <w:top w:val="nil"/>
              <w:left w:val="nil"/>
              <w:bottom w:val="single" w:sz="4" w:space="0" w:color="auto"/>
              <w:right w:val="single" w:sz="4" w:space="0" w:color="auto"/>
            </w:tcBorders>
            <w:noWrap/>
            <w:vAlign w:val="bottom"/>
          </w:tcPr>
          <w:p w:rsidR="00E2755B" w:rsidRDefault="00E2755B" w:rsidP="0086707D">
            <w:pPr>
              <w:jc w:val="right"/>
              <w:rPr>
                <w:rFonts w:ascii="Arial" w:hAnsi="Arial" w:cs="Arial"/>
              </w:rPr>
            </w:pPr>
            <w:r>
              <w:rPr>
                <w:rFonts w:ascii="Arial" w:hAnsi="Arial" w:cs="Arial"/>
              </w:rPr>
              <w:t> </w:t>
            </w:r>
          </w:p>
        </w:tc>
        <w:tc>
          <w:tcPr>
            <w:tcW w:w="3920" w:type="dxa"/>
            <w:tcBorders>
              <w:top w:val="nil"/>
              <w:left w:val="nil"/>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CRÉDITOS ERRÓNEOS DE Banco</w:t>
            </w:r>
          </w:p>
        </w:tc>
        <w:tc>
          <w:tcPr>
            <w:tcW w:w="1099" w:type="dxa"/>
            <w:tcBorders>
              <w:top w:val="nil"/>
              <w:left w:val="nil"/>
              <w:bottom w:val="single" w:sz="4" w:space="0" w:color="auto"/>
              <w:right w:val="single" w:sz="8" w:space="0" w:color="auto"/>
            </w:tcBorders>
            <w:noWrap/>
            <w:vAlign w:val="bottom"/>
          </w:tcPr>
          <w:p w:rsidR="00E2755B" w:rsidRDefault="00E2755B" w:rsidP="0086707D">
            <w:pPr>
              <w:jc w:val="right"/>
              <w:rPr>
                <w:rFonts w:ascii="Arial" w:hAnsi="Arial" w:cs="Arial"/>
              </w:rPr>
            </w:pPr>
            <w:r>
              <w:rPr>
                <w:rFonts w:ascii="Arial" w:hAnsi="Arial" w:cs="Arial"/>
              </w:rPr>
              <w:t xml:space="preserve">              -   </w:t>
            </w:r>
          </w:p>
        </w:tc>
      </w:tr>
      <w:tr w:rsidR="00E2755B" w:rsidTr="0086707D">
        <w:trPr>
          <w:trHeight w:val="255"/>
        </w:trPr>
        <w:tc>
          <w:tcPr>
            <w:tcW w:w="3980" w:type="dxa"/>
            <w:tcBorders>
              <w:top w:val="nil"/>
              <w:left w:val="single" w:sz="8" w:space="0" w:color="auto"/>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w:t>
            </w:r>
          </w:p>
        </w:tc>
        <w:tc>
          <w:tcPr>
            <w:tcW w:w="1120" w:type="dxa"/>
            <w:tcBorders>
              <w:top w:val="nil"/>
              <w:left w:val="nil"/>
              <w:bottom w:val="single" w:sz="4" w:space="0" w:color="auto"/>
              <w:right w:val="single" w:sz="4" w:space="0" w:color="auto"/>
            </w:tcBorders>
            <w:noWrap/>
            <w:vAlign w:val="bottom"/>
          </w:tcPr>
          <w:p w:rsidR="00E2755B" w:rsidRDefault="00E2755B" w:rsidP="0086707D">
            <w:pPr>
              <w:jc w:val="right"/>
              <w:rPr>
                <w:rFonts w:ascii="Arial" w:hAnsi="Arial" w:cs="Arial"/>
              </w:rPr>
            </w:pPr>
            <w:r>
              <w:rPr>
                <w:rFonts w:ascii="Arial" w:hAnsi="Arial" w:cs="Arial"/>
              </w:rPr>
              <w:t> </w:t>
            </w:r>
          </w:p>
        </w:tc>
        <w:tc>
          <w:tcPr>
            <w:tcW w:w="3920" w:type="dxa"/>
            <w:tcBorders>
              <w:top w:val="nil"/>
              <w:left w:val="nil"/>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w:t>
            </w:r>
          </w:p>
        </w:tc>
        <w:tc>
          <w:tcPr>
            <w:tcW w:w="1099" w:type="dxa"/>
            <w:tcBorders>
              <w:top w:val="nil"/>
              <w:left w:val="nil"/>
              <w:bottom w:val="single" w:sz="4" w:space="0" w:color="auto"/>
              <w:right w:val="single" w:sz="8" w:space="0" w:color="auto"/>
            </w:tcBorders>
            <w:noWrap/>
            <w:vAlign w:val="bottom"/>
          </w:tcPr>
          <w:p w:rsidR="00E2755B" w:rsidRDefault="00E2755B" w:rsidP="0086707D">
            <w:pPr>
              <w:jc w:val="right"/>
              <w:rPr>
                <w:rFonts w:ascii="Arial" w:hAnsi="Arial" w:cs="Arial"/>
              </w:rPr>
            </w:pPr>
            <w:r>
              <w:rPr>
                <w:rFonts w:ascii="Arial" w:hAnsi="Arial" w:cs="Arial"/>
              </w:rPr>
              <w:t> </w:t>
            </w:r>
          </w:p>
        </w:tc>
      </w:tr>
      <w:tr w:rsidR="00E2755B" w:rsidTr="0086707D">
        <w:trPr>
          <w:trHeight w:val="300"/>
        </w:trPr>
        <w:tc>
          <w:tcPr>
            <w:tcW w:w="3980" w:type="dxa"/>
            <w:tcBorders>
              <w:top w:val="nil"/>
              <w:left w:val="single" w:sz="8" w:space="0" w:color="auto"/>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Menos:</w:t>
            </w:r>
          </w:p>
        </w:tc>
        <w:tc>
          <w:tcPr>
            <w:tcW w:w="1120" w:type="dxa"/>
            <w:tcBorders>
              <w:top w:val="nil"/>
              <w:left w:val="nil"/>
              <w:bottom w:val="single" w:sz="4" w:space="0" w:color="auto"/>
              <w:right w:val="single" w:sz="4" w:space="0" w:color="auto"/>
            </w:tcBorders>
            <w:shd w:val="clear" w:color="auto" w:fill="FFFF00"/>
            <w:noWrap/>
            <w:vAlign w:val="bottom"/>
          </w:tcPr>
          <w:p w:rsidR="00E2755B" w:rsidRDefault="00E2755B" w:rsidP="0086707D">
            <w:pPr>
              <w:jc w:val="right"/>
              <w:rPr>
                <w:rFonts w:ascii="Arial" w:hAnsi="Arial" w:cs="Arial"/>
              </w:rPr>
            </w:pPr>
            <w:r>
              <w:rPr>
                <w:rFonts w:ascii="Arial" w:hAnsi="Arial" w:cs="Arial"/>
              </w:rPr>
              <w:t xml:space="preserve">  $1 605</w:t>
            </w:r>
          </w:p>
        </w:tc>
        <w:tc>
          <w:tcPr>
            <w:tcW w:w="3920" w:type="dxa"/>
            <w:tcBorders>
              <w:top w:val="nil"/>
              <w:left w:val="nil"/>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xml:space="preserve">Más: </w:t>
            </w:r>
          </w:p>
        </w:tc>
        <w:tc>
          <w:tcPr>
            <w:tcW w:w="1099" w:type="dxa"/>
            <w:tcBorders>
              <w:top w:val="nil"/>
              <w:left w:val="nil"/>
              <w:bottom w:val="single" w:sz="4" w:space="0" w:color="auto"/>
              <w:right w:val="single" w:sz="8" w:space="0" w:color="auto"/>
            </w:tcBorders>
            <w:shd w:val="clear" w:color="auto" w:fill="FFFF00"/>
            <w:noWrap/>
            <w:vAlign w:val="bottom"/>
          </w:tcPr>
          <w:p w:rsidR="00E2755B" w:rsidRDefault="00E2755B" w:rsidP="0086707D">
            <w:pPr>
              <w:jc w:val="right"/>
              <w:rPr>
                <w:rFonts w:ascii="Arial" w:hAnsi="Arial" w:cs="Arial"/>
              </w:rPr>
            </w:pPr>
            <w:r>
              <w:rPr>
                <w:rFonts w:ascii="Arial" w:hAnsi="Arial" w:cs="Arial"/>
              </w:rPr>
              <w:t>$1 300</w:t>
            </w:r>
          </w:p>
        </w:tc>
      </w:tr>
      <w:tr w:rsidR="00E2755B" w:rsidTr="0086707D">
        <w:trPr>
          <w:trHeight w:val="255"/>
        </w:trPr>
        <w:tc>
          <w:tcPr>
            <w:tcW w:w="3980" w:type="dxa"/>
            <w:tcBorders>
              <w:top w:val="nil"/>
              <w:left w:val="single" w:sz="8" w:space="0" w:color="auto"/>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w:t>
            </w:r>
          </w:p>
        </w:tc>
        <w:tc>
          <w:tcPr>
            <w:tcW w:w="1120" w:type="dxa"/>
            <w:tcBorders>
              <w:top w:val="nil"/>
              <w:left w:val="nil"/>
              <w:bottom w:val="single" w:sz="4" w:space="0" w:color="auto"/>
              <w:right w:val="single" w:sz="4" w:space="0" w:color="auto"/>
            </w:tcBorders>
            <w:noWrap/>
            <w:vAlign w:val="bottom"/>
          </w:tcPr>
          <w:p w:rsidR="00E2755B" w:rsidRDefault="00E2755B" w:rsidP="0086707D">
            <w:pPr>
              <w:jc w:val="right"/>
              <w:rPr>
                <w:rFonts w:ascii="Arial" w:hAnsi="Arial" w:cs="Arial"/>
              </w:rPr>
            </w:pPr>
            <w:r>
              <w:rPr>
                <w:rFonts w:ascii="Arial" w:hAnsi="Arial" w:cs="Arial"/>
              </w:rPr>
              <w:t> </w:t>
            </w:r>
          </w:p>
        </w:tc>
        <w:tc>
          <w:tcPr>
            <w:tcW w:w="3920" w:type="dxa"/>
            <w:tcBorders>
              <w:top w:val="nil"/>
              <w:left w:val="nil"/>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DEPÓSITOS EN TRÁNSITO</w:t>
            </w:r>
          </w:p>
        </w:tc>
        <w:tc>
          <w:tcPr>
            <w:tcW w:w="1099" w:type="dxa"/>
            <w:tcBorders>
              <w:top w:val="nil"/>
              <w:left w:val="nil"/>
              <w:bottom w:val="single" w:sz="4" w:space="0" w:color="auto"/>
              <w:right w:val="single" w:sz="8" w:space="0" w:color="auto"/>
            </w:tcBorders>
            <w:noWrap/>
            <w:vAlign w:val="bottom"/>
          </w:tcPr>
          <w:p w:rsidR="00E2755B" w:rsidRDefault="00E2755B" w:rsidP="0086707D">
            <w:pPr>
              <w:jc w:val="right"/>
              <w:rPr>
                <w:rFonts w:ascii="Arial" w:hAnsi="Arial" w:cs="Arial"/>
              </w:rPr>
            </w:pPr>
            <w:r>
              <w:rPr>
                <w:rFonts w:ascii="Arial" w:hAnsi="Arial" w:cs="Arial"/>
              </w:rPr>
              <w:t xml:space="preserve">              -   </w:t>
            </w:r>
          </w:p>
        </w:tc>
      </w:tr>
      <w:tr w:rsidR="00E2755B" w:rsidTr="0086707D">
        <w:trPr>
          <w:trHeight w:val="255"/>
        </w:trPr>
        <w:tc>
          <w:tcPr>
            <w:tcW w:w="3980" w:type="dxa"/>
            <w:tcBorders>
              <w:top w:val="nil"/>
              <w:left w:val="single" w:sz="8" w:space="0" w:color="auto"/>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DÉBITOS ERRÓNEOS de la Empresa</w:t>
            </w:r>
          </w:p>
        </w:tc>
        <w:tc>
          <w:tcPr>
            <w:tcW w:w="1120" w:type="dxa"/>
            <w:tcBorders>
              <w:top w:val="nil"/>
              <w:left w:val="nil"/>
              <w:bottom w:val="single" w:sz="4" w:space="0" w:color="auto"/>
              <w:right w:val="single" w:sz="4" w:space="0" w:color="auto"/>
            </w:tcBorders>
            <w:noWrap/>
            <w:vAlign w:val="bottom"/>
          </w:tcPr>
          <w:p w:rsidR="00E2755B" w:rsidRDefault="00E2755B" w:rsidP="0086707D">
            <w:pPr>
              <w:jc w:val="right"/>
              <w:rPr>
                <w:rFonts w:ascii="Arial" w:hAnsi="Arial" w:cs="Arial"/>
              </w:rPr>
            </w:pPr>
            <w:r>
              <w:rPr>
                <w:rFonts w:ascii="Arial" w:hAnsi="Arial" w:cs="Arial"/>
              </w:rPr>
              <w:t xml:space="preserve">             -   </w:t>
            </w:r>
          </w:p>
        </w:tc>
        <w:tc>
          <w:tcPr>
            <w:tcW w:w="3920" w:type="dxa"/>
            <w:tcBorders>
              <w:top w:val="nil"/>
              <w:left w:val="nil"/>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w:t>
            </w:r>
          </w:p>
        </w:tc>
        <w:tc>
          <w:tcPr>
            <w:tcW w:w="1099" w:type="dxa"/>
            <w:tcBorders>
              <w:top w:val="nil"/>
              <w:left w:val="nil"/>
              <w:bottom w:val="single" w:sz="4" w:space="0" w:color="auto"/>
              <w:right w:val="single" w:sz="8" w:space="0" w:color="auto"/>
            </w:tcBorders>
            <w:noWrap/>
            <w:vAlign w:val="bottom"/>
          </w:tcPr>
          <w:p w:rsidR="00E2755B" w:rsidRDefault="00E2755B" w:rsidP="0086707D">
            <w:pPr>
              <w:jc w:val="right"/>
              <w:rPr>
                <w:rFonts w:ascii="Arial" w:hAnsi="Arial" w:cs="Arial"/>
              </w:rPr>
            </w:pPr>
            <w:r>
              <w:rPr>
                <w:rFonts w:ascii="Arial" w:hAnsi="Arial" w:cs="Arial"/>
              </w:rPr>
              <w:t> </w:t>
            </w:r>
          </w:p>
        </w:tc>
      </w:tr>
      <w:tr w:rsidR="00E2755B" w:rsidTr="0086707D">
        <w:trPr>
          <w:trHeight w:val="255"/>
        </w:trPr>
        <w:tc>
          <w:tcPr>
            <w:tcW w:w="3980" w:type="dxa"/>
            <w:tcBorders>
              <w:top w:val="nil"/>
              <w:left w:val="single" w:sz="8" w:space="0" w:color="auto"/>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w:t>
            </w:r>
          </w:p>
        </w:tc>
        <w:tc>
          <w:tcPr>
            <w:tcW w:w="1120" w:type="dxa"/>
            <w:tcBorders>
              <w:top w:val="nil"/>
              <w:left w:val="nil"/>
              <w:bottom w:val="single" w:sz="4" w:space="0" w:color="auto"/>
              <w:right w:val="single" w:sz="4" w:space="0" w:color="auto"/>
            </w:tcBorders>
            <w:noWrap/>
            <w:vAlign w:val="bottom"/>
          </w:tcPr>
          <w:p w:rsidR="00E2755B" w:rsidRDefault="00E2755B" w:rsidP="0086707D">
            <w:pPr>
              <w:jc w:val="right"/>
              <w:rPr>
                <w:rFonts w:ascii="Arial" w:hAnsi="Arial" w:cs="Arial"/>
              </w:rPr>
            </w:pPr>
            <w:r>
              <w:rPr>
                <w:rFonts w:ascii="Arial" w:hAnsi="Arial" w:cs="Arial"/>
              </w:rPr>
              <w:t> </w:t>
            </w:r>
          </w:p>
        </w:tc>
        <w:tc>
          <w:tcPr>
            <w:tcW w:w="3920" w:type="dxa"/>
            <w:tcBorders>
              <w:top w:val="nil"/>
              <w:left w:val="nil"/>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No. 670</w:t>
            </w:r>
          </w:p>
        </w:tc>
        <w:tc>
          <w:tcPr>
            <w:tcW w:w="1099" w:type="dxa"/>
            <w:tcBorders>
              <w:top w:val="nil"/>
              <w:left w:val="nil"/>
              <w:bottom w:val="single" w:sz="4" w:space="0" w:color="auto"/>
              <w:right w:val="single" w:sz="8" w:space="0" w:color="auto"/>
            </w:tcBorders>
            <w:noWrap/>
            <w:vAlign w:val="bottom"/>
          </w:tcPr>
          <w:p w:rsidR="00E2755B" w:rsidRDefault="00E2755B" w:rsidP="0086707D">
            <w:pPr>
              <w:jc w:val="right"/>
              <w:rPr>
                <w:rFonts w:ascii="Arial" w:hAnsi="Arial" w:cs="Arial"/>
              </w:rPr>
            </w:pPr>
            <w:r>
              <w:rPr>
                <w:rFonts w:ascii="Arial" w:hAnsi="Arial" w:cs="Arial"/>
              </w:rPr>
              <w:t> $1 300</w:t>
            </w:r>
          </w:p>
        </w:tc>
      </w:tr>
      <w:tr w:rsidR="00E2755B" w:rsidTr="0086707D">
        <w:trPr>
          <w:trHeight w:val="255"/>
        </w:trPr>
        <w:tc>
          <w:tcPr>
            <w:tcW w:w="3980" w:type="dxa"/>
            <w:tcBorders>
              <w:top w:val="nil"/>
              <w:left w:val="single" w:sz="8" w:space="0" w:color="auto"/>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w:t>
            </w:r>
          </w:p>
        </w:tc>
        <w:tc>
          <w:tcPr>
            <w:tcW w:w="1120" w:type="dxa"/>
            <w:tcBorders>
              <w:top w:val="nil"/>
              <w:left w:val="nil"/>
              <w:bottom w:val="single" w:sz="4" w:space="0" w:color="auto"/>
              <w:right w:val="single" w:sz="4" w:space="0" w:color="auto"/>
            </w:tcBorders>
            <w:noWrap/>
            <w:vAlign w:val="bottom"/>
          </w:tcPr>
          <w:p w:rsidR="00E2755B" w:rsidRDefault="00E2755B" w:rsidP="0086707D">
            <w:pPr>
              <w:jc w:val="right"/>
              <w:rPr>
                <w:rFonts w:ascii="Arial" w:hAnsi="Arial" w:cs="Arial"/>
              </w:rPr>
            </w:pPr>
            <w:r>
              <w:rPr>
                <w:rFonts w:ascii="Arial" w:hAnsi="Arial" w:cs="Arial"/>
              </w:rPr>
              <w:t> </w:t>
            </w:r>
          </w:p>
        </w:tc>
        <w:tc>
          <w:tcPr>
            <w:tcW w:w="3920" w:type="dxa"/>
            <w:tcBorders>
              <w:top w:val="nil"/>
              <w:left w:val="nil"/>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w:t>
            </w:r>
          </w:p>
        </w:tc>
        <w:tc>
          <w:tcPr>
            <w:tcW w:w="1099" w:type="dxa"/>
            <w:tcBorders>
              <w:top w:val="nil"/>
              <w:left w:val="nil"/>
              <w:bottom w:val="single" w:sz="4" w:space="0" w:color="auto"/>
              <w:right w:val="single" w:sz="8" w:space="0" w:color="auto"/>
            </w:tcBorders>
            <w:noWrap/>
            <w:vAlign w:val="bottom"/>
          </w:tcPr>
          <w:p w:rsidR="00E2755B" w:rsidRDefault="00E2755B" w:rsidP="0086707D">
            <w:pPr>
              <w:jc w:val="right"/>
              <w:rPr>
                <w:rFonts w:ascii="Arial" w:hAnsi="Arial" w:cs="Arial"/>
              </w:rPr>
            </w:pPr>
            <w:r>
              <w:rPr>
                <w:rFonts w:ascii="Arial" w:hAnsi="Arial" w:cs="Arial"/>
              </w:rPr>
              <w:t> </w:t>
            </w:r>
          </w:p>
        </w:tc>
      </w:tr>
      <w:tr w:rsidR="00E2755B" w:rsidTr="0086707D">
        <w:trPr>
          <w:trHeight w:val="255"/>
        </w:trPr>
        <w:tc>
          <w:tcPr>
            <w:tcW w:w="3980" w:type="dxa"/>
            <w:tcBorders>
              <w:top w:val="nil"/>
              <w:left w:val="single" w:sz="8" w:space="0" w:color="auto"/>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DÉBITOS NO CONTABILIZADOS</w:t>
            </w:r>
          </w:p>
        </w:tc>
        <w:tc>
          <w:tcPr>
            <w:tcW w:w="1120" w:type="dxa"/>
            <w:tcBorders>
              <w:top w:val="nil"/>
              <w:left w:val="nil"/>
              <w:bottom w:val="single" w:sz="4" w:space="0" w:color="auto"/>
              <w:right w:val="single" w:sz="4" w:space="0" w:color="auto"/>
            </w:tcBorders>
            <w:noWrap/>
            <w:vAlign w:val="bottom"/>
          </w:tcPr>
          <w:p w:rsidR="00E2755B" w:rsidRDefault="00E2755B" w:rsidP="0086707D">
            <w:pPr>
              <w:jc w:val="right"/>
              <w:rPr>
                <w:rFonts w:ascii="Arial" w:hAnsi="Arial" w:cs="Arial"/>
              </w:rPr>
            </w:pPr>
            <w:r>
              <w:rPr>
                <w:rFonts w:ascii="Arial" w:hAnsi="Arial" w:cs="Arial"/>
              </w:rPr>
              <w:t xml:space="preserve">             -   </w:t>
            </w:r>
          </w:p>
        </w:tc>
        <w:tc>
          <w:tcPr>
            <w:tcW w:w="3920" w:type="dxa"/>
            <w:tcBorders>
              <w:top w:val="nil"/>
              <w:left w:val="nil"/>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w:t>
            </w:r>
          </w:p>
        </w:tc>
        <w:tc>
          <w:tcPr>
            <w:tcW w:w="1099" w:type="dxa"/>
            <w:tcBorders>
              <w:top w:val="nil"/>
              <w:left w:val="nil"/>
              <w:bottom w:val="single" w:sz="4" w:space="0" w:color="auto"/>
              <w:right w:val="single" w:sz="8" w:space="0" w:color="auto"/>
            </w:tcBorders>
            <w:noWrap/>
            <w:vAlign w:val="bottom"/>
          </w:tcPr>
          <w:p w:rsidR="00E2755B" w:rsidRDefault="00E2755B" w:rsidP="0086707D">
            <w:pPr>
              <w:jc w:val="right"/>
              <w:rPr>
                <w:rFonts w:ascii="Arial" w:hAnsi="Arial" w:cs="Arial"/>
              </w:rPr>
            </w:pPr>
            <w:r>
              <w:rPr>
                <w:rFonts w:ascii="Arial" w:hAnsi="Arial" w:cs="Arial"/>
              </w:rPr>
              <w:t> </w:t>
            </w:r>
          </w:p>
        </w:tc>
      </w:tr>
      <w:tr w:rsidR="00E2755B" w:rsidTr="0086707D">
        <w:trPr>
          <w:trHeight w:val="255"/>
        </w:trPr>
        <w:tc>
          <w:tcPr>
            <w:tcW w:w="3980" w:type="dxa"/>
            <w:tcBorders>
              <w:top w:val="nil"/>
              <w:left w:val="single" w:sz="8" w:space="0" w:color="auto"/>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ND por servicios bancarios</w:t>
            </w:r>
          </w:p>
        </w:tc>
        <w:tc>
          <w:tcPr>
            <w:tcW w:w="1120" w:type="dxa"/>
            <w:tcBorders>
              <w:top w:val="nil"/>
              <w:left w:val="nil"/>
              <w:bottom w:val="single" w:sz="4" w:space="0" w:color="auto"/>
              <w:right w:val="single" w:sz="4" w:space="0" w:color="auto"/>
            </w:tcBorders>
            <w:noWrap/>
            <w:vAlign w:val="bottom"/>
          </w:tcPr>
          <w:p w:rsidR="00E2755B" w:rsidRDefault="00E2755B" w:rsidP="0086707D">
            <w:pPr>
              <w:jc w:val="right"/>
              <w:rPr>
                <w:rFonts w:ascii="Arial" w:hAnsi="Arial" w:cs="Arial"/>
              </w:rPr>
            </w:pPr>
            <w:r>
              <w:rPr>
                <w:rFonts w:ascii="Arial" w:hAnsi="Arial" w:cs="Arial"/>
              </w:rPr>
              <w:t> $155</w:t>
            </w:r>
          </w:p>
        </w:tc>
        <w:tc>
          <w:tcPr>
            <w:tcW w:w="3920" w:type="dxa"/>
            <w:tcBorders>
              <w:top w:val="nil"/>
              <w:left w:val="nil"/>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w:t>
            </w:r>
          </w:p>
        </w:tc>
        <w:tc>
          <w:tcPr>
            <w:tcW w:w="1099" w:type="dxa"/>
            <w:tcBorders>
              <w:top w:val="nil"/>
              <w:left w:val="nil"/>
              <w:bottom w:val="single" w:sz="4" w:space="0" w:color="auto"/>
              <w:right w:val="single" w:sz="8" w:space="0" w:color="auto"/>
            </w:tcBorders>
            <w:noWrap/>
            <w:vAlign w:val="bottom"/>
          </w:tcPr>
          <w:p w:rsidR="00E2755B" w:rsidRDefault="00E2755B" w:rsidP="0086707D">
            <w:pPr>
              <w:jc w:val="right"/>
              <w:rPr>
                <w:rFonts w:ascii="Arial" w:hAnsi="Arial" w:cs="Arial"/>
              </w:rPr>
            </w:pPr>
            <w:r>
              <w:rPr>
                <w:rFonts w:ascii="Arial" w:hAnsi="Arial" w:cs="Arial"/>
              </w:rPr>
              <w:t> </w:t>
            </w:r>
          </w:p>
        </w:tc>
      </w:tr>
      <w:tr w:rsidR="00E2755B" w:rsidTr="0086707D">
        <w:trPr>
          <w:trHeight w:val="255"/>
        </w:trPr>
        <w:tc>
          <w:tcPr>
            <w:tcW w:w="3980" w:type="dxa"/>
            <w:tcBorders>
              <w:top w:val="nil"/>
              <w:left w:val="single" w:sz="8" w:space="0" w:color="auto"/>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ND por cheque SFF</w:t>
            </w:r>
          </w:p>
        </w:tc>
        <w:tc>
          <w:tcPr>
            <w:tcW w:w="1120" w:type="dxa"/>
            <w:tcBorders>
              <w:top w:val="nil"/>
              <w:left w:val="nil"/>
              <w:bottom w:val="single" w:sz="4" w:space="0" w:color="auto"/>
              <w:right w:val="single" w:sz="4" w:space="0" w:color="auto"/>
            </w:tcBorders>
            <w:noWrap/>
            <w:vAlign w:val="bottom"/>
          </w:tcPr>
          <w:p w:rsidR="00E2755B" w:rsidRDefault="00E2755B" w:rsidP="0086707D">
            <w:pPr>
              <w:jc w:val="right"/>
              <w:rPr>
                <w:rFonts w:ascii="Arial" w:hAnsi="Arial" w:cs="Arial"/>
              </w:rPr>
            </w:pPr>
            <w:r>
              <w:rPr>
                <w:rFonts w:ascii="Arial" w:hAnsi="Arial" w:cs="Arial"/>
              </w:rPr>
              <w:t> 1 450</w:t>
            </w:r>
          </w:p>
        </w:tc>
        <w:tc>
          <w:tcPr>
            <w:tcW w:w="3920" w:type="dxa"/>
            <w:tcBorders>
              <w:top w:val="nil"/>
              <w:left w:val="nil"/>
              <w:bottom w:val="nil"/>
              <w:right w:val="nil"/>
            </w:tcBorders>
            <w:noWrap/>
            <w:vAlign w:val="bottom"/>
          </w:tcPr>
          <w:p w:rsidR="00E2755B" w:rsidRDefault="00E2755B" w:rsidP="0086707D">
            <w:pPr>
              <w:jc w:val="both"/>
              <w:rPr>
                <w:rFonts w:ascii="Arial" w:hAnsi="Arial" w:cs="Arial"/>
              </w:rPr>
            </w:pPr>
          </w:p>
        </w:tc>
        <w:tc>
          <w:tcPr>
            <w:tcW w:w="1099" w:type="dxa"/>
            <w:tcBorders>
              <w:top w:val="nil"/>
              <w:left w:val="single" w:sz="4" w:space="0" w:color="auto"/>
              <w:bottom w:val="single" w:sz="4" w:space="0" w:color="auto"/>
              <w:right w:val="single" w:sz="8" w:space="0" w:color="auto"/>
            </w:tcBorders>
            <w:noWrap/>
            <w:vAlign w:val="bottom"/>
          </w:tcPr>
          <w:p w:rsidR="00E2755B" w:rsidRDefault="00E2755B" w:rsidP="0086707D">
            <w:pPr>
              <w:jc w:val="right"/>
              <w:rPr>
                <w:rFonts w:ascii="Arial" w:hAnsi="Arial" w:cs="Arial"/>
              </w:rPr>
            </w:pPr>
            <w:r>
              <w:rPr>
                <w:rFonts w:ascii="Arial" w:hAnsi="Arial" w:cs="Arial"/>
              </w:rPr>
              <w:t> </w:t>
            </w:r>
          </w:p>
        </w:tc>
      </w:tr>
      <w:tr w:rsidR="00E2755B" w:rsidTr="0086707D">
        <w:trPr>
          <w:trHeight w:val="255"/>
        </w:trPr>
        <w:tc>
          <w:tcPr>
            <w:tcW w:w="3980" w:type="dxa"/>
            <w:tcBorders>
              <w:top w:val="nil"/>
              <w:left w:val="single" w:sz="8" w:space="0" w:color="auto"/>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w:t>
            </w:r>
          </w:p>
        </w:tc>
        <w:tc>
          <w:tcPr>
            <w:tcW w:w="1120" w:type="dxa"/>
            <w:tcBorders>
              <w:top w:val="nil"/>
              <w:left w:val="nil"/>
              <w:bottom w:val="single" w:sz="4" w:space="0" w:color="auto"/>
              <w:right w:val="single" w:sz="4" w:space="0" w:color="auto"/>
            </w:tcBorders>
            <w:noWrap/>
            <w:vAlign w:val="bottom"/>
          </w:tcPr>
          <w:p w:rsidR="00E2755B" w:rsidRDefault="00E2755B" w:rsidP="0086707D">
            <w:pPr>
              <w:jc w:val="right"/>
              <w:rPr>
                <w:rFonts w:ascii="Arial" w:hAnsi="Arial" w:cs="Arial"/>
              </w:rPr>
            </w:pPr>
            <w:r>
              <w:rPr>
                <w:rFonts w:ascii="Arial" w:hAnsi="Arial" w:cs="Arial"/>
              </w:rPr>
              <w:t> </w:t>
            </w:r>
          </w:p>
        </w:tc>
        <w:tc>
          <w:tcPr>
            <w:tcW w:w="3920" w:type="dxa"/>
            <w:tcBorders>
              <w:top w:val="single" w:sz="4" w:space="0" w:color="auto"/>
              <w:left w:val="nil"/>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DÉBITOS ERRÓNEOS DE Banco</w:t>
            </w:r>
          </w:p>
        </w:tc>
        <w:tc>
          <w:tcPr>
            <w:tcW w:w="1099" w:type="dxa"/>
            <w:tcBorders>
              <w:top w:val="nil"/>
              <w:left w:val="nil"/>
              <w:bottom w:val="single" w:sz="4" w:space="0" w:color="auto"/>
              <w:right w:val="single" w:sz="8" w:space="0" w:color="auto"/>
            </w:tcBorders>
            <w:noWrap/>
            <w:vAlign w:val="bottom"/>
          </w:tcPr>
          <w:p w:rsidR="00E2755B" w:rsidRDefault="00E2755B" w:rsidP="0086707D">
            <w:pPr>
              <w:jc w:val="right"/>
              <w:rPr>
                <w:rFonts w:ascii="Arial" w:hAnsi="Arial" w:cs="Arial"/>
              </w:rPr>
            </w:pPr>
            <w:r>
              <w:rPr>
                <w:rFonts w:ascii="Arial" w:hAnsi="Arial" w:cs="Arial"/>
              </w:rPr>
              <w:t xml:space="preserve">              -   </w:t>
            </w:r>
          </w:p>
        </w:tc>
      </w:tr>
      <w:tr w:rsidR="00E2755B" w:rsidTr="0086707D">
        <w:trPr>
          <w:trHeight w:val="255"/>
        </w:trPr>
        <w:tc>
          <w:tcPr>
            <w:tcW w:w="3980" w:type="dxa"/>
            <w:tcBorders>
              <w:top w:val="nil"/>
              <w:left w:val="single" w:sz="8" w:space="0" w:color="auto"/>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w:t>
            </w:r>
          </w:p>
        </w:tc>
        <w:tc>
          <w:tcPr>
            <w:tcW w:w="1120" w:type="dxa"/>
            <w:tcBorders>
              <w:top w:val="nil"/>
              <w:left w:val="nil"/>
              <w:bottom w:val="single" w:sz="4" w:space="0" w:color="auto"/>
              <w:right w:val="single" w:sz="4" w:space="0" w:color="auto"/>
            </w:tcBorders>
            <w:noWrap/>
            <w:vAlign w:val="bottom"/>
          </w:tcPr>
          <w:p w:rsidR="00E2755B" w:rsidRDefault="00E2755B" w:rsidP="0086707D">
            <w:pPr>
              <w:jc w:val="right"/>
              <w:rPr>
                <w:rFonts w:ascii="Arial" w:hAnsi="Arial" w:cs="Arial"/>
              </w:rPr>
            </w:pPr>
            <w:r>
              <w:rPr>
                <w:rFonts w:ascii="Arial" w:hAnsi="Arial" w:cs="Arial"/>
              </w:rPr>
              <w:t> </w:t>
            </w:r>
          </w:p>
        </w:tc>
        <w:tc>
          <w:tcPr>
            <w:tcW w:w="3920" w:type="dxa"/>
            <w:tcBorders>
              <w:top w:val="nil"/>
              <w:left w:val="nil"/>
              <w:bottom w:val="single" w:sz="4"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 </w:t>
            </w:r>
          </w:p>
        </w:tc>
        <w:tc>
          <w:tcPr>
            <w:tcW w:w="1099" w:type="dxa"/>
            <w:tcBorders>
              <w:top w:val="nil"/>
              <w:left w:val="nil"/>
              <w:bottom w:val="single" w:sz="4" w:space="0" w:color="auto"/>
              <w:right w:val="single" w:sz="8" w:space="0" w:color="auto"/>
            </w:tcBorders>
            <w:noWrap/>
            <w:vAlign w:val="bottom"/>
          </w:tcPr>
          <w:p w:rsidR="00E2755B" w:rsidRDefault="00E2755B" w:rsidP="0086707D">
            <w:pPr>
              <w:jc w:val="right"/>
              <w:rPr>
                <w:rFonts w:ascii="Arial" w:hAnsi="Arial" w:cs="Arial"/>
              </w:rPr>
            </w:pPr>
            <w:r>
              <w:rPr>
                <w:rFonts w:ascii="Arial" w:hAnsi="Arial" w:cs="Arial"/>
              </w:rPr>
              <w:t> </w:t>
            </w:r>
          </w:p>
        </w:tc>
      </w:tr>
      <w:tr w:rsidR="00E2755B" w:rsidTr="0086707D">
        <w:trPr>
          <w:trHeight w:val="270"/>
        </w:trPr>
        <w:tc>
          <w:tcPr>
            <w:tcW w:w="3980" w:type="dxa"/>
            <w:tcBorders>
              <w:top w:val="nil"/>
              <w:left w:val="single" w:sz="8" w:space="0" w:color="auto"/>
              <w:bottom w:val="single" w:sz="8"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Saldo conciliado:</w:t>
            </w:r>
          </w:p>
        </w:tc>
        <w:tc>
          <w:tcPr>
            <w:tcW w:w="1120" w:type="dxa"/>
            <w:tcBorders>
              <w:top w:val="nil"/>
              <w:left w:val="nil"/>
              <w:bottom w:val="single" w:sz="8" w:space="0" w:color="auto"/>
              <w:right w:val="single" w:sz="4" w:space="0" w:color="auto"/>
            </w:tcBorders>
            <w:shd w:val="clear" w:color="auto" w:fill="FFFF00"/>
            <w:noWrap/>
            <w:vAlign w:val="bottom"/>
          </w:tcPr>
          <w:p w:rsidR="00E2755B" w:rsidRDefault="00E2755B" w:rsidP="0086707D">
            <w:pPr>
              <w:jc w:val="right"/>
              <w:rPr>
                <w:rFonts w:ascii="Arial" w:hAnsi="Arial" w:cs="Arial"/>
              </w:rPr>
            </w:pPr>
            <w:r>
              <w:rPr>
                <w:rFonts w:ascii="Arial" w:hAnsi="Arial" w:cs="Arial"/>
              </w:rPr>
              <w:t xml:space="preserve">$5 240   </w:t>
            </w:r>
          </w:p>
        </w:tc>
        <w:tc>
          <w:tcPr>
            <w:tcW w:w="3920" w:type="dxa"/>
            <w:tcBorders>
              <w:top w:val="nil"/>
              <w:left w:val="nil"/>
              <w:bottom w:val="single" w:sz="8" w:space="0" w:color="auto"/>
              <w:right w:val="single" w:sz="4" w:space="0" w:color="auto"/>
            </w:tcBorders>
            <w:noWrap/>
            <w:vAlign w:val="bottom"/>
          </w:tcPr>
          <w:p w:rsidR="00E2755B" w:rsidRDefault="00E2755B" w:rsidP="0086707D">
            <w:pPr>
              <w:jc w:val="both"/>
              <w:rPr>
                <w:rFonts w:ascii="Arial" w:hAnsi="Arial" w:cs="Arial"/>
              </w:rPr>
            </w:pPr>
            <w:r>
              <w:rPr>
                <w:rFonts w:ascii="Arial" w:hAnsi="Arial" w:cs="Arial"/>
              </w:rPr>
              <w:t>Saldo conciliado:</w:t>
            </w:r>
          </w:p>
        </w:tc>
        <w:tc>
          <w:tcPr>
            <w:tcW w:w="1099" w:type="dxa"/>
            <w:tcBorders>
              <w:top w:val="nil"/>
              <w:left w:val="nil"/>
              <w:bottom w:val="single" w:sz="8" w:space="0" w:color="auto"/>
              <w:right w:val="single" w:sz="8" w:space="0" w:color="auto"/>
            </w:tcBorders>
            <w:shd w:val="clear" w:color="auto" w:fill="FFFF00"/>
            <w:noWrap/>
            <w:vAlign w:val="bottom"/>
          </w:tcPr>
          <w:p w:rsidR="00E2755B" w:rsidRDefault="00E2755B" w:rsidP="0086707D">
            <w:pPr>
              <w:jc w:val="right"/>
              <w:rPr>
                <w:rFonts w:ascii="Arial" w:hAnsi="Arial" w:cs="Arial"/>
              </w:rPr>
            </w:pPr>
            <w:r>
              <w:rPr>
                <w:rFonts w:ascii="Arial" w:hAnsi="Arial" w:cs="Arial"/>
              </w:rPr>
              <w:t xml:space="preserve">              $5 240     </w:t>
            </w:r>
          </w:p>
        </w:tc>
      </w:tr>
      <w:tr w:rsidR="00E2755B" w:rsidTr="0086707D">
        <w:trPr>
          <w:trHeight w:val="300"/>
        </w:trPr>
        <w:tc>
          <w:tcPr>
            <w:tcW w:w="3980" w:type="dxa"/>
            <w:tcBorders>
              <w:top w:val="nil"/>
              <w:left w:val="nil"/>
              <w:bottom w:val="nil"/>
              <w:right w:val="nil"/>
            </w:tcBorders>
            <w:noWrap/>
            <w:vAlign w:val="bottom"/>
          </w:tcPr>
          <w:p w:rsidR="00E2755B" w:rsidRDefault="00E2755B" w:rsidP="0086707D">
            <w:pPr>
              <w:jc w:val="both"/>
              <w:rPr>
                <w:rFonts w:ascii="Arial" w:hAnsi="Arial" w:cs="Arial"/>
              </w:rPr>
            </w:pPr>
            <w:r>
              <w:rPr>
                <w:rFonts w:ascii="Arial" w:hAnsi="Arial" w:cs="Arial"/>
              </w:rPr>
              <w:t>CONCILIADO POR:</w:t>
            </w:r>
          </w:p>
        </w:tc>
        <w:tc>
          <w:tcPr>
            <w:tcW w:w="1120" w:type="dxa"/>
            <w:tcBorders>
              <w:top w:val="nil"/>
              <w:left w:val="nil"/>
              <w:bottom w:val="nil"/>
              <w:right w:val="nil"/>
            </w:tcBorders>
            <w:noWrap/>
            <w:vAlign w:val="bottom"/>
          </w:tcPr>
          <w:p w:rsidR="00E2755B" w:rsidRDefault="00E2755B" w:rsidP="0086707D">
            <w:pPr>
              <w:jc w:val="right"/>
              <w:rPr>
                <w:rFonts w:ascii="Arial" w:hAnsi="Arial" w:cs="Arial"/>
              </w:rPr>
            </w:pPr>
          </w:p>
        </w:tc>
        <w:tc>
          <w:tcPr>
            <w:tcW w:w="3920" w:type="dxa"/>
            <w:tcBorders>
              <w:top w:val="nil"/>
              <w:left w:val="nil"/>
              <w:bottom w:val="nil"/>
              <w:right w:val="nil"/>
            </w:tcBorders>
            <w:noWrap/>
            <w:vAlign w:val="bottom"/>
          </w:tcPr>
          <w:p w:rsidR="00E2755B" w:rsidRDefault="00E2755B" w:rsidP="0086707D">
            <w:pPr>
              <w:jc w:val="both"/>
              <w:rPr>
                <w:rFonts w:ascii="Arial" w:hAnsi="Arial" w:cs="Arial"/>
              </w:rPr>
            </w:pPr>
            <w:r>
              <w:rPr>
                <w:rFonts w:ascii="Arial" w:hAnsi="Arial" w:cs="Arial"/>
              </w:rPr>
              <w:t>REVISADO POR:</w:t>
            </w:r>
          </w:p>
        </w:tc>
        <w:tc>
          <w:tcPr>
            <w:tcW w:w="1099" w:type="dxa"/>
            <w:tcBorders>
              <w:top w:val="nil"/>
              <w:left w:val="nil"/>
              <w:bottom w:val="nil"/>
              <w:right w:val="nil"/>
            </w:tcBorders>
            <w:noWrap/>
            <w:vAlign w:val="bottom"/>
          </w:tcPr>
          <w:p w:rsidR="00E2755B" w:rsidRDefault="00E2755B" w:rsidP="0086707D">
            <w:pPr>
              <w:jc w:val="right"/>
              <w:rPr>
                <w:rFonts w:ascii="Arial" w:hAnsi="Arial" w:cs="Arial"/>
              </w:rPr>
            </w:pPr>
          </w:p>
        </w:tc>
      </w:tr>
    </w:tbl>
    <w:p w:rsidR="00E2755B" w:rsidRDefault="00E2755B" w:rsidP="00E2755B">
      <w:pPr>
        <w:jc w:val="both"/>
        <w:rPr>
          <w:rFonts w:ascii="Arial" w:hAnsi="Arial" w:cs="Arial"/>
        </w:rPr>
      </w:pPr>
      <w:r>
        <w:rPr>
          <w:rFonts w:ascii="Arial" w:hAnsi="Arial" w:cs="Arial"/>
        </w:rPr>
        <w:t xml:space="preserve"> </w:t>
      </w:r>
    </w:p>
    <w:p w:rsidR="00E2755B" w:rsidRDefault="00E2755B" w:rsidP="00E2755B">
      <w:pPr>
        <w:jc w:val="both"/>
        <w:rPr>
          <w:rFonts w:ascii="Arial" w:hAnsi="Arial" w:cs="Arial"/>
        </w:rPr>
      </w:pPr>
    </w:p>
    <w:p w:rsidR="00E2755B" w:rsidRDefault="00E2755B" w:rsidP="00E2755B">
      <w:pPr>
        <w:shd w:val="clear" w:color="auto" w:fill="FFFFFF"/>
        <w:spacing w:before="100" w:beforeAutospacing="1" w:after="100" w:afterAutospacing="1"/>
        <w:jc w:val="both"/>
        <w:rPr>
          <w:rFonts w:ascii="Arial" w:hAnsi="Arial" w:cs="Arial"/>
          <w:b/>
          <w:color w:val="000000"/>
        </w:rPr>
      </w:pPr>
    </w:p>
    <w:p w:rsidR="00E2755B" w:rsidRDefault="00E2755B" w:rsidP="00E2755B">
      <w:pPr>
        <w:shd w:val="clear" w:color="auto" w:fill="FFFFFF"/>
        <w:spacing w:before="100" w:beforeAutospacing="1" w:after="100" w:afterAutospacing="1"/>
        <w:jc w:val="both"/>
        <w:rPr>
          <w:rFonts w:ascii="Arial" w:hAnsi="Arial" w:cs="Arial"/>
        </w:rPr>
      </w:pPr>
      <w:r>
        <w:rPr>
          <w:rFonts w:ascii="Arial" w:hAnsi="Arial" w:cs="Arial"/>
          <w:b/>
          <w:color w:val="000000"/>
        </w:rPr>
        <w:lastRenderedPageBreak/>
        <w:t>CONCLUSIONES</w:t>
      </w:r>
    </w:p>
    <w:p w:rsidR="00E2755B" w:rsidRDefault="00E2755B" w:rsidP="00E2755B">
      <w:pPr>
        <w:jc w:val="both"/>
        <w:rPr>
          <w:rFonts w:ascii="Arial" w:hAnsi="Arial" w:cs="Arial"/>
        </w:rPr>
      </w:pPr>
      <w:r>
        <w:rPr>
          <w:rFonts w:ascii="Arial" w:hAnsi="Arial" w:cs="Arial"/>
        </w:rPr>
        <w:t>El efectivo en banco se registra en dos lugares diferentes la misma operación, uno en el mayor de la empresa y en la cuenta corriente que tiene la empresa en el banco. El saldo de las cuentas deben ser iguales pero por la demora de la contabilización de algunas operaciones o por errores cometidos existen diferencias.</w:t>
      </w:r>
    </w:p>
    <w:p w:rsidR="00E2755B" w:rsidRDefault="00E2755B" w:rsidP="00E2755B">
      <w:pPr>
        <w:jc w:val="both"/>
        <w:rPr>
          <w:rFonts w:ascii="Arial" w:hAnsi="Arial" w:cs="Arial"/>
        </w:rPr>
      </w:pPr>
    </w:p>
    <w:p w:rsidR="00E2755B" w:rsidRDefault="00E2755B" w:rsidP="00E2755B">
      <w:pPr>
        <w:jc w:val="both"/>
        <w:rPr>
          <w:rFonts w:ascii="Arial" w:hAnsi="Arial" w:cs="Arial"/>
        </w:rPr>
      </w:pPr>
      <w:r>
        <w:rPr>
          <w:rFonts w:ascii="Arial" w:hAnsi="Arial" w:cs="Arial"/>
        </w:rPr>
        <w:t>La naturaleza del efectivo en banco:</w:t>
      </w:r>
    </w:p>
    <w:p w:rsidR="00E2755B" w:rsidRDefault="00E2755B" w:rsidP="00E2755B">
      <w:pPr>
        <w:jc w:val="both"/>
        <w:rPr>
          <w:rFonts w:ascii="Arial" w:hAnsi="Arial" w:cs="Arial"/>
        </w:rPr>
      </w:pPr>
    </w:p>
    <w:p w:rsidR="00E2755B" w:rsidRDefault="00E2755B" w:rsidP="00E2755B">
      <w:pPr>
        <w:jc w:val="both"/>
        <w:rPr>
          <w:rFonts w:ascii="Arial" w:hAnsi="Arial" w:cs="Arial"/>
        </w:rPr>
      </w:pPr>
      <w:r>
        <w:rPr>
          <w:rFonts w:ascii="Arial" w:hAnsi="Arial" w:cs="Arial"/>
          <w:sz w:val="40"/>
        </w:rPr>
        <w:tab/>
      </w:r>
      <w:r>
        <w:rPr>
          <w:rFonts w:ascii="Arial" w:hAnsi="Arial" w:cs="Arial"/>
          <w:sz w:val="40"/>
        </w:rPr>
        <w:tab/>
      </w:r>
      <w:r>
        <w:rPr>
          <w:rFonts w:ascii="Arial" w:hAnsi="Arial" w:cs="Arial"/>
          <w:sz w:val="40"/>
        </w:rPr>
        <w:tab/>
      </w:r>
      <w:r>
        <w:rPr>
          <w:rFonts w:ascii="Arial" w:hAnsi="Arial" w:cs="Arial"/>
        </w:rPr>
        <w:t xml:space="preserve">Mayor de la empresa  </w:t>
      </w:r>
      <w:r>
        <w:rPr>
          <w:rFonts w:ascii="Arial" w:hAnsi="Arial" w:cs="Arial"/>
        </w:rPr>
        <w:tab/>
        <w:t xml:space="preserve">       Banco</w:t>
      </w:r>
    </w:p>
    <w:p w:rsidR="00E2755B" w:rsidRDefault="00E2755B" w:rsidP="00E2755B">
      <w:pPr>
        <w:ind w:left="1416" w:firstLine="708"/>
        <w:jc w:val="both"/>
        <w:rPr>
          <w:rFonts w:ascii="Arial" w:hAnsi="Arial" w:cs="Arial"/>
          <w:u w:val="single"/>
        </w:rPr>
      </w:pPr>
      <w:r>
        <w:rPr>
          <w:rFonts w:ascii="Arial" w:hAnsi="Arial" w:cs="Arial"/>
          <w:u w:val="single"/>
        </w:rPr>
        <w:t>Efectivo en Banco</w:t>
      </w:r>
      <w:r>
        <w:rPr>
          <w:rFonts w:ascii="Arial" w:hAnsi="Arial" w:cs="Arial"/>
        </w:rPr>
        <w:t xml:space="preserve"> </w:t>
      </w:r>
      <w:r>
        <w:rPr>
          <w:rFonts w:ascii="Arial" w:hAnsi="Arial" w:cs="Arial"/>
        </w:rPr>
        <w:tab/>
      </w:r>
      <w:r>
        <w:rPr>
          <w:rFonts w:ascii="Arial" w:hAnsi="Arial" w:cs="Arial"/>
        </w:rPr>
        <w:tab/>
      </w:r>
      <w:r>
        <w:rPr>
          <w:rFonts w:ascii="Arial" w:hAnsi="Arial" w:cs="Arial"/>
          <w:u w:val="single"/>
        </w:rPr>
        <w:t>Cuenta Corriente</w:t>
      </w:r>
    </w:p>
    <w:p w:rsidR="00E2755B" w:rsidRDefault="00E2755B" w:rsidP="00E2755B">
      <w:pPr>
        <w:jc w:val="both"/>
        <w:rPr>
          <w:rFonts w:ascii="Arial" w:hAnsi="Arial" w:cs="Arial"/>
        </w:rPr>
      </w:pPr>
      <w:r>
        <w:rPr>
          <w:rFonts w:ascii="Arial" w:hAnsi="Arial" w:cs="Arial"/>
          <w:noProof/>
          <w:sz w:val="20"/>
        </w:rPr>
        <mc:AlternateContent>
          <mc:Choice Requires="wps">
            <w:drawing>
              <wp:anchor distT="0" distB="0" distL="114300" distR="114300" simplePos="0" relativeHeight="251663360" behindDoc="0" locked="0" layoutInCell="1" allowOverlap="1">
                <wp:simplePos x="0" y="0"/>
                <wp:positionH relativeFrom="column">
                  <wp:posOffset>3200400</wp:posOffset>
                </wp:positionH>
                <wp:positionV relativeFrom="paragraph">
                  <wp:posOffset>145415</wp:posOffset>
                </wp:positionV>
                <wp:extent cx="342900" cy="342900"/>
                <wp:effectExtent l="13335" t="7620" r="5715" b="11430"/>
                <wp:wrapNone/>
                <wp:docPr id="10" name="E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9B2FAF" id="Elipse 10" o:spid="_x0000_s1026" style="position:absolute;margin-left:252pt;margin-top:11.45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" filled="f"/>
            </w:pict>
          </mc:Fallback>
        </mc:AlternateContent>
      </w:r>
      <w:r>
        <w:rPr>
          <w:rFonts w:ascii="Arial" w:hAnsi="Arial" w:cs="Arial"/>
          <w:noProof/>
          <w:sz w:val="20"/>
        </w:rPr>
        <mc:AlternateContent>
          <mc:Choice Requires="wps">
            <w:drawing>
              <wp:anchor distT="0" distB="0" distL="114300" distR="114300" simplePos="0" relativeHeight="251662336" behindDoc="0" locked="0" layoutInCell="1" allowOverlap="1">
                <wp:simplePos x="0" y="0"/>
                <wp:positionH relativeFrom="column">
                  <wp:posOffset>2057400</wp:posOffset>
                </wp:positionH>
                <wp:positionV relativeFrom="paragraph">
                  <wp:posOffset>145415</wp:posOffset>
                </wp:positionV>
                <wp:extent cx="342900" cy="342900"/>
                <wp:effectExtent l="13335" t="7620" r="5715" b="11430"/>
                <wp:wrapNone/>
                <wp:docPr id="9" name="E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91C6BA" id="Elipse 9" o:spid="_x0000_s1026" style="position:absolute;margin-left:162pt;margin-top:11.45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" filled="f"/>
            </w:pict>
          </mc:Fallback>
        </mc:AlternateContent>
      </w:r>
      <w:r>
        <w:rPr>
          <w:rFonts w:ascii="Arial" w:hAnsi="Arial" w:cs="Arial"/>
          <w:noProof/>
          <w:sz w:val="20"/>
        </w:rPr>
        <mc:AlternateContent>
          <mc:Choice Requires="wps">
            <w:drawing>
              <wp:anchor distT="0" distB="0" distL="114300" distR="114300" simplePos="0" relativeHeight="251661312" behindDoc="0" locked="0" layoutInCell="1" allowOverlap="1">
                <wp:simplePos x="0" y="0"/>
                <wp:positionH relativeFrom="column">
                  <wp:posOffset>1371600</wp:posOffset>
                </wp:positionH>
                <wp:positionV relativeFrom="paragraph">
                  <wp:posOffset>145415</wp:posOffset>
                </wp:positionV>
                <wp:extent cx="342900" cy="342900"/>
                <wp:effectExtent l="13335" t="7620" r="5715" b="11430"/>
                <wp:wrapNone/>
                <wp:docPr id="8" name="Elips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2A5771" id="Elipse 8" o:spid="_x0000_s1026" style="position:absolute;margin-left:108pt;margin-top:11.45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" filled="f"/>
            </w:pict>
          </mc:Fallback>
        </mc:AlternateContent>
      </w:r>
      <w:r>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31115</wp:posOffset>
                </wp:positionV>
                <wp:extent cx="0" cy="571500"/>
                <wp:effectExtent l="13335" t="7620" r="5715" b="1143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0404B" id="Conector recto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45pt" to="4in,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"/>
            </w:pict>
          </mc:Fallback>
        </mc:AlternateContent>
      </w:r>
      <w:r>
        <w:rPr>
          <w:rFonts w:ascii="Arial" w:hAnsi="Arial" w:cs="Arial"/>
          <w:noProof/>
          <w:sz w:val="20"/>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31115</wp:posOffset>
                </wp:positionV>
                <wp:extent cx="0" cy="571500"/>
                <wp:effectExtent l="13335" t="7620" r="5715" b="1143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00041"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45pt" to="153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"/>
            </w:pict>
          </mc:Fallback>
        </mc:AlternateContent>
      </w:r>
      <w:r>
        <w:rPr>
          <w:rFonts w:ascii="Arial" w:hAnsi="Arial" w:cs="Arial"/>
          <w:noProof/>
          <w:sz w:val="20"/>
        </w:rPr>
        <mc:AlternateContent>
          <mc:Choice Requires="wps">
            <w:drawing>
              <wp:anchor distT="0" distB="0" distL="114300" distR="114300" simplePos="0" relativeHeight="251664384" behindDoc="0" locked="0" layoutInCell="1" allowOverlap="1">
                <wp:simplePos x="0" y="0"/>
                <wp:positionH relativeFrom="column">
                  <wp:posOffset>3886200</wp:posOffset>
                </wp:positionH>
                <wp:positionV relativeFrom="paragraph">
                  <wp:posOffset>145415</wp:posOffset>
                </wp:positionV>
                <wp:extent cx="342900" cy="342900"/>
                <wp:effectExtent l="13335" t="7620" r="5715" b="11430"/>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C2B14C" id="Elipse 5" o:spid="_x0000_s1026" style="position:absolute;margin-left:306pt;margin-top:11.45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" filled="f"/>
            </w:pict>
          </mc:Fallback>
        </mc:AlternateContent>
      </w:r>
      <w:r>
        <w:rPr>
          <w:rFonts w:ascii="Arial" w:hAnsi="Arial" w:cs="Arial"/>
        </w:rPr>
        <w:t xml:space="preserve">   </w:t>
      </w:r>
    </w:p>
    <w:p w:rsidR="00E2755B" w:rsidRDefault="00E2755B" w:rsidP="00E2755B">
      <w:pPr>
        <w:ind w:left="2124"/>
        <w:jc w:val="both"/>
        <w:rPr>
          <w:rFonts w:ascii="Arial" w:hAnsi="Arial" w:cs="Arial"/>
          <w:sz w:val="40"/>
        </w:rPr>
      </w:pPr>
      <w:r>
        <w:rPr>
          <w:rFonts w:ascii="Arial" w:hAnsi="Arial" w:cs="Arial"/>
          <w:sz w:val="40"/>
        </w:rPr>
        <w:t xml:space="preserve">  +</w:t>
      </w:r>
      <w:r>
        <w:rPr>
          <w:rFonts w:ascii="Arial" w:hAnsi="Arial" w:cs="Arial"/>
          <w:sz w:val="40"/>
        </w:rPr>
        <w:tab/>
        <w:t xml:space="preserve">     -</w:t>
      </w:r>
      <w:r>
        <w:rPr>
          <w:rFonts w:ascii="Arial" w:hAnsi="Arial" w:cs="Arial"/>
          <w:sz w:val="40"/>
        </w:rPr>
        <w:tab/>
      </w:r>
      <w:r>
        <w:rPr>
          <w:rFonts w:ascii="Arial" w:hAnsi="Arial" w:cs="Arial"/>
          <w:sz w:val="40"/>
        </w:rPr>
        <w:tab/>
      </w:r>
      <w:r>
        <w:rPr>
          <w:rFonts w:ascii="Arial" w:hAnsi="Arial" w:cs="Arial"/>
          <w:sz w:val="40"/>
        </w:rPr>
        <w:tab/>
        <w:t xml:space="preserve">  -</w:t>
      </w:r>
      <w:r>
        <w:rPr>
          <w:rFonts w:ascii="Arial" w:hAnsi="Arial" w:cs="Arial"/>
          <w:sz w:val="40"/>
        </w:rPr>
        <w:tab/>
        <w:t xml:space="preserve">     +</w:t>
      </w:r>
    </w:p>
    <w:p w:rsidR="00E2755B" w:rsidRDefault="00E2755B" w:rsidP="00E2755B">
      <w:pPr>
        <w:ind w:left="708"/>
        <w:jc w:val="both"/>
        <w:rPr>
          <w:rFonts w:ascii="Arial" w:hAnsi="Arial" w:cs="Arial"/>
          <w:sz w:val="28"/>
        </w:rPr>
      </w:pPr>
      <w:r>
        <w:rPr>
          <w:rFonts w:ascii="Arial" w:hAnsi="Arial" w:cs="Arial"/>
          <w:sz w:val="28"/>
        </w:rPr>
        <w:t xml:space="preserve">       Saldo Deudor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Saldo acreedor</w:t>
      </w:r>
    </w:p>
    <w:p w:rsidR="00E2755B" w:rsidRDefault="00E2755B" w:rsidP="00E2755B">
      <w:pPr>
        <w:ind w:left="1416" w:firstLine="708"/>
        <w:jc w:val="both"/>
        <w:rPr>
          <w:rFonts w:ascii="Arial" w:hAnsi="Arial" w:cs="Arial"/>
          <w:sz w:val="28"/>
        </w:rPr>
      </w:pPr>
      <w:r>
        <w:rPr>
          <w:rFonts w:ascii="Arial" w:hAnsi="Arial" w:cs="Arial"/>
          <w:sz w:val="28"/>
        </w:rPr>
        <w:t xml:space="preserve">Activo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Pasivo</w:t>
      </w:r>
    </w:p>
    <w:p w:rsidR="00E2755B" w:rsidRDefault="00E2755B" w:rsidP="00E2755B">
      <w:pPr>
        <w:jc w:val="both"/>
        <w:rPr>
          <w:rFonts w:ascii="Arial" w:hAnsi="Arial" w:cs="Arial"/>
        </w:rPr>
      </w:pPr>
    </w:p>
    <w:p w:rsidR="00E2755B" w:rsidRPr="00D62B1F" w:rsidRDefault="00E2755B" w:rsidP="00E2755B">
      <w:pPr>
        <w:pStyle w:val="Textoindependiente"/>
        <w:rPr>
          <w:rFonts w:ascii="Arial" w:hAnsi="Arial" w:cs="Arial"/>
        </w:rPr>
      </w:pPr>
      <w:r>
        <w:rPr>
          <w:rFonts w:ascii="Arial" w:hAnsi="Arial" w:cs="Arial"/>
          <w:noProof/>
          <w:sz w:val="20"/>
        </w:rPr>
        <mc:AlternateContent>
          <mc:Choice Requires="wps">
            <w:drawing>
              <wp:anchor distT="0" distB="0" distL="114300" distR="114300" simplePos="0" relativeHeight="251665408" behindDoc="0" locked="0" layoutInCell="1" allowOverlap="1">
                <wp:simplePos x="0" y="0"/>
                <wp:positionH relativeFrom="column">
                  <wp:posOffset>4229100</wp:posOffset>
                </wp:positionH>
                <wp:positionV relativeFrom="paragraph">
                  <wp:posOffset>122555</wp:posOffset>
                </wp:positionV>
                <wp:extent cx="228600" cy="571500"/>
                <wp:effectExtent l="22860" t="17145" r="15240" b="20955"/>
                <wp:wrapNone/>
                <wp:docPr id="4" name="Abrir llav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28600" cy="571500"/>
                        </a:xfrm>
                        <a:prstGeom prst="leftBrace">
                          <a:avLst>
                            <a:gd name="adj1" fmla="val 20833"/>
                            <a:gd name="adj2" fmla="val 50000"/>
                          </a:avLst>
                        </a:prstGeom>
                        <a:noFill/>
                        <a:ln w="28575">
                          <a:solidFill>
                            <a:srgbClr val="CCA500"/>
                          </a:solidFill>
                          <a:round/>
                          <a:headEnd/>
                          <a:tailEnd/>
                        </a:ln>
                        <a:effectLst/>
                        <a:extLst>
                          <a:ext uri="{909E8E84-426E-40DD-AFC4-6F175D3DCCD1}">
                            <a14:hiddenFill xmlns:a14="http://schemas.microsoft.com/office/drawing/2010/main">
                              <a:solidFill>
                                <a:srgbClr val="FFCC66"/>
                              </a:solidFill>
                            </a14:hiddenFill>
                          </a:ext>
                          <a:ext uri="{AF507438-7753-43E0-B8FC-AC1667EBCBE1}">
                            <a14:hiddenEffects xmlns:a14="http://schemas.microsoft.com/office/drawing/2010/main">
                              <a:effectLst>
                                <a:outerShdw dist="35921" dir="2700000" algn="ctr" rotWithShape="0">
                                  <a:srgbClr val="66330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6773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4" o:spid="_x0000_s1026" type="#_x0000_t87" style="position:absolute;margin-left:333pt;margin-top:9.65pt;width:18pt;height: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" fillcolor="#fc6" strokecolor="#cca500" strokeweight="2.25pt">
                <v:shadow color="#630"/>
              </v:shape>
            </w:pict>
          </mc:Fallback>
        </mc:AlternateContent>
      </w:r>
      <w:r w:rsidRPr="00D62B1F">
        <w:rPr>
          <w:rFonts w:ascii="Arial" w:hAnsi="Arial" w:cs="Arial"/>
        </w:rPr>
        <w:t>Por qué no coinciden:</w:t>
      </w:r>
    </w:p>
    <w:p w:rsidR="00E2755B" w:rsidRDefault="00E2755B" w:rsidP="00E2755B">
      <w:pPr>
        <w:pStyle w:val="Textoindependiente"/>
      </w:pPr>
      <w:r>
        <w:rPr>
          <w:noProof/>
          <w:sz w:val="20"/>
        </w:rPr>
        <mc:AlternateContent>
          <mc:Choice Requires="wps">
            <w:drawing>
              <wp:anchor distT="0" distB="0" distL="114300" distR="114300" simplePos="0" relativeHeight="251666432" behindDoc="0" locked="0" layoutInCell="1" allowOverlap="1">
                <wp:simplePos x="0" y="0"/>
                <wp:positionH relativeFrom="column">
                  <wp:posOffset>4457700</wp:posOffset>
                </wp:positionH>
                <wp:positionV relativeFrom="paragraph">
                  <wp:posOffset>61595</wp:posOffset>
                </wp:positionV>
                <wp:extent cx="1714500" cy="457200"/>
                <wp:effectExtent l="3810" t="0" r="0" b="190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755B" w:rsidRDefault="00E2755B" w:rsidP="00E2755B">
                            <w:pPr>
                              <w:numPr>
                                <w:ilvl w:val="0"/>
                                <w:numId w:val="16"/>
                              </w:numPr>
                              <w:tabs>
                                <w:tab w:val="clear" w:pos="720"/>
                                <w:tab w:val="num" w:pos="180"/>
                              </w:tabs>
                              <w:ind w:left="180" w:hanging="180"/>
                            </w:pPr>
                            <w:r>
                              <w:t>Depósitos en tránsito.</w:t>
                            </w:r>
                          </w:p>
                          <w:p w:rsidR="00E2755B" w:rsidRDefault="00E2755B" w:rsidP="00E2755B">
                            <w:pPr>
                              <w:numPr>
                                <w:ilvl w:val="0"/>
                                <w:numId w:val="16"/>
                              </w:numPr>
                              <w:tabs>
                                <w:tab w:val="clear" w:pos="720"/>
                                <w:tab w:val="num" w:pos="180"/>
                              </w:tabs>
                              <w:ind w:left="180" w:hanging="180"/>
                            </w:pPr>
                            <w:r>
                              <w:t>Cheque en tránsito.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351pt;margin-top:4.85pt;width:13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" stroked="f">
                <v:textbox>
                  <w:txbxContent>
                    <w:p w:rsidR="00E2755B" w:rsidRDefault="00E2755B" w:rsidP="00E2755B">
                      <w:pPr>
                        <w:numPr>
                          <w:ilvl w:val="0"/>
                          <w:numId w:val="16"/>
                        </w:numPr>
                        <w:tabs>
                          <w:tab w:val="clear" w:pos="720"/>
                          <w:tab w:val="num" w:pos="180"/>
                        </w:tabs>
                        <w:ind w:left="180" w:hanging="180"/>
                      </w:pPr>
                      <w:r>
                        <w:t>Depósitos en tránsito.</w:t>
                      </w:r>
                    </w:p>
                    <w:p w:rsidR="00E2755B" w:rsidRDefault="00E2755B" w:rsidP="00E2755B">
                      <w:pPr>
                        <w:numPr>
                          <w:ilvl w:val="0"/>
                          <w:numId w:val="16"/>
                        </w:numPr>
                        <w:tabs>
                          <w:tab w:val="clear" w:pos="720"/>
                          <w:tab w:val="num" w:pos="180"/>
                        </w:tabs>
                        <w:ind w:left="180" w:hanging="180"/>
                      </w:pPr>
                      <w:r>
                        <w:t>Cheque en tránsito.</w:t>
                      </w:r>
                    </w:p>
                  </w:txbxContent>
                </v:textbox>
              </v:shape>
            </w:pict>
          </mc:Fallback>
        </mc:AlternateContent>
      </w:r>
    </w:p>
    <w:p w:rsidR="00E2755B" w:rsidRDefault="00E2755B" w:rsidP="00E2755B">
      <w:pPr>
        <w:numPr>
          <w:ilvl w:val="0"/>
          <w:numId w:val="15"/>
        </w:numPr>
        <w:jc w:val="both"/>
        <w:rPr>
          <w:rFonts w:ascii="Arial" w:hAnsi="Arial" w:cs="Arial"/>
        </w:rPr>
      </w:pPr>
      <w:r>
        <w:rPr>
          <w:rFonts w:ascii="Arial" w:hAnsi="Arial" w:cs="Arial"/>
        </w:rPr>
        <w:t>Partidas registradas por la empresa y no por el banco.</w:t>
      </w:r>
    </w:p>
    <w:p w:rsidR="00E2755B" w:rsidRDefault="00E2755B" w:rsidP="00E2755B">
      <w:pPr>
        <w:jc w:val="both"/>
        <w:rPr>
          <w:rFonts w:ascii="Arial" w:hAnsi="Arial" w:cs="Arial"/>
        </w:rPr>
      </w:pPr>
    </w:p>
    <w:p w:rsidR="00E2755B" w:rsidRDefault="00E2755B" w:rsidP="00E2755B">
      <w:pPr>
        <w:jc w:val="both"/>
        <w:rPr>
          <w:rFonts w:ascii="Arial" w:hAnsi="Arial" w:cs="Arial"/>
        </w:rPr>
      </w:pPr>
      <w:r>
        <w:rPr>
          <w:noProof/>
          <w:sz w:val="20"/>
        </w:rPr>
        <mc:AlternateContent>
          <mc:Choice Requires="wps">
            <w:drawing>
              <wp:anchor distT="0" distB="0" distL="114300" distR="114300" simplePos="0" relativeHeight="251667456" behindDoc="0" locked="0" layoutInCell="1" allowOverlap="1">
                <wp:simplePos x="0" y="0"/>
                <wp:positionH relativeFrom="column">
                  <wp:posOffset>4229100</wp:posOffset>
                </wp:positionH>
                <wp:positionV relativeFrom="paragraph">
                  <wp:posOffset>107315</wp:posOffset>
                </wp:positionV>
                <wp:extent cx="228600" cy="571500"/>
                <wp:effectExtent l="22860" t="17145" r="15240" b="20955"/>
                <wp:wrapNone/>
                <wp:docPr id="2" name="Abrir llav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28600" cy="571500"/>
                        </a:xfrm>
                        <a:prstGeom prst="leftBrace">
                          <a:avLst>
                            <a:gd name="adj1" fmla="val 20833"/>
                            <a:gd name="adj2" fmla="val 50000"/>
                          </a:avLst>
                        </a:prstGeom>
                        <a:noFill/>
                        <a:ln w="28575">
                          <a:solidFill>
                            <a:srgbClr val="CCA500"/>
                          </a:solidFill>
                          <a:round/>
                          <a:headEnd/>
                          <a:tailEnd/>
                        </a:ln>
                        <a:effectLst/>
                        <a:extLst>
                          <a:ext uri="{909E8E84-426E-40DD-AFC4-6F175D3DCCD1}">
                            <a14:hiddenFill xmlns:a14="http://schemas.microsoft.com/office/drawing/2010/main">
                              <a:solidFill>
                                <a:srgbClr val="FFCC66"/>
                              </a:solidFill>
                            </a14:hiddenFill>
                          </a:ext>
                          <a:ext uri="{AF507438-7753-43E0-B8FC-AC1667EBCBE1}">
                            <a14:hiddenEffects xmlns:a14="http://schemas.microsoft.com/office/drawing/2010/main">
                              <a:effectLst>
                                <a:outerShdw dist="35921" dir="2700000" algn="ctr" rotWithShape="0">
                                  <a:srgbClr val="66330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B393F0" id="Abrir llave 2" o:spid="_x0000_s1026" type="#_x0000_t87" style="position:absolute;margin-left:333pt;margin-top:8.45pt;width:18pt;height: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" fillcolor="#fc6" strokecolor="#cca500" strokeweight="2.25pt">
                <v:shadow color="#630"/>
              </v:shape>
            </w:pict>
          </mc:Fallback>
        </mc:AlternateContent>
      </w:r>
    </w:p>
    <w:p w:rsidR="00E2755B" w:rsidRDefault="00E2755B" w:rsidP="00E2755B">
      <w:pPr>
        <w:jc w:val="both"/>
        <w:rPr>
          <w:rFonts w:ascii="Arial" w:hAnsi="Arial" w:cs="Arial"/>
        </w:rPr>
      </w:pPr>
      <w:r>
        <w:rPr>
          <w:rFonts w:ascii="Arial" w:hAnsi="Arial" w:cs="Arial"/>
          <w:noProof/>
          <w:sz w:val="20"/>
        </w:rPr>
        <mc:AlternateContent>
          <mc:Choice Requires="wps">
            <w:drawing>
              <wp:anchor distT="0" distB="0" distL="114300" distR="114300" simplePos="0" relativeHeight="251668480" behindDoc="0" locked="0" layoutInCell="1" allowOverlap="1">
                <wp:simplePos x="0" y="0"/>
                <wp:positionH relativeFrom="column">
                  <wp:posOffset>4457700</wp:posOffset>
                </wp:positionH>
                <wp:positionV relativeFrom="paragraph">
                  <wp:posOffset>46355</wp:posOffset>
                </wp:positionV>
                <wp:extent cx="1485900" cy="457200"/>
                <wp:effectExtent l="3810" t="0" r="0" b="254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755B" w:rsidRDefault="00E2755B" w:rsidP="00E2755B">
                            <w:pPr>
                              <w:numPr>
                                <w:ilvl w:val="0"/>
                                <w:numId w:val="17"/>
                              </w:numPr>
                              <w:tabs>
                                <w:tab w:val="clear" w:pos="720"/>
                                <w:tab w:val="num" w:pos="180"/>
                              </w:tabs>
                              <w:ind w:left="180" w:hanging="180"/>
                            </w:pPr>
                            <w:r>
                              <w:t>Notas de débitos.</w:t>
                            </w:r>
                          </w:p>
                          <w:p w:rsidR="00E2755B" w:rsidRDefault="00E2755B" w:rsidP="00E2755B">
                            <w:pPr>
                              <w:numPr>
                                <w:ilvl w:val="0"/>
                                <w:numId w:val="17"/>
                              </w:numPr>
                              <w:tabs>
                                <w:tab w:val="clear" w:pos="720"/>
                                <w:tab w:val="num" w:pos="180"/>
                              </w:tabs>
                              <w:ind w:left="180" w:hanging="180"/>
                            </w:pPr>
                            <w:r>
                              <w:t>Notas de créditos.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7" type="#_x0000_t202" style="position:absolute;left:0;text-align:left;margin-left:351pt;margin-top:3.65pt;width:117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" stroked="f">
                <v:textbox>
                  <w:txbxContent>
                    <w:p w:rsidR="00E2755B" w:rsidRDefault="00E2755B" w:rsidP="00E2755B">
                      <w:pPr>
                        <w:numPr>
                          <w:ilvl w:val="0"/>
                          <w:numId w:val="17"/>
                        </w:numPr>
                        <w:tabs>
                          <w:tab w:val="clear" w:pos="720"/>
                          <w:tab w:val="num" w:pos="180"/>
                        </w:tabs>
                        <w:ind w:left="180" w:hanging="180"/>
                      </w:pPr>
                      <w:r>
                        <w:t>Notas de débitos.</w:t>
                      </w:r>
                    </w:p>
                    <w:p w:rsidR="00E2755B" w:rsidRDefault="00E2755B" w:rsidP="00E2755B">
                      <w:pPr>
                        <w:numPr>
                          <w:ilvl w:val="0"/>
                          <w:numId w:val="17"/>
                        </w:numPr>
                        <w:tabs>
                          <w:tab w:val="clear" w:pos="720"/>
                          <w:tab w:val="num" w:pos="180"/>
                        </w:tabs>
                        <w:ind w:left="180" w:hanging="180"/>
                      </w:pPr>
                      <w:r>
                        <w:t>Notas de créditos.</w:t>
                      </w:r>
                    </w:p>
                  </w:txbxContent>
                </v:textbox>
              </v:shape>
            </w:pict>
          </mc:Fallback>
        </mc:AlternateContent>
      </w:r>
    </w:p>
    <w:p w:rsidR="00E2755B" w:rsidRDefault="00E2755B" w:rsidP="00E2755B">
      <w:pPr>
        <w:numPr>
          <w:ilvl w:val="0"/>
          <w:numId w:val="15"/>
        </w:numPr>
        <w:jc w:val="both"/>
        <w:rPr>
          <w:rFonts w:ascii="Arial" w:hAnsi="Arial" w:cs="Arial"/>
        </w:rPr>
      </w:pPr>
      <w:r>
        <w:rPr>
          <w:rFonts w:ascii="Arial" w:hAnsi="Arial" w:cs="Arial"/>
        </w:rPr>
        <w:t>Partidas registradas por el banco y no por la empresa.</w:t>
      </w:r>
    </w:p>
    <w:p w:rsidR="00E2755B" w:rsidRDefault="00E2755B" w:rsidP="00E2755B">
      <w:pPr>
        <w:jc w:val="both"/>
        <w:rPr>
          <w:rFonts w:ascii="Arial" w:hAnsi="Arial" w:cs="Arial"/>
        </w:rPr>
      </w:pPr>
    </w:p>
    <w:p w:rsidR="00E2755B" w:rsidRDefault="00E2755B" w:rsidP="00E2755B">
      <w:pPr>
        <w:numPr>
          <w:ilvl w:val="0"/>
          <w:numId w:val="15"/>
        </w:numPr>
        <w:jc w:val="both"/>
        <w:rPr>
          <w:rFonts w:ascii="Arial" w:hAnsi="Arial" w:cs="Arial"/>
        </w:rPr>
      </w:pPr>
      <w:r>
        <w:rPr>
          <w:rFonts w:ascii="Arial" w:hAnsi="Arial" w:cs="Arial"/>
        </w:rPr>
        <w:t>Errores de contabilización por parte de la empresa o del banco.</w:t>
      </w:r>
    </w:p>
    <w:p w:rsidR="00E2755B" w:rsidRDefault="00E2755B" w:rsidP="00E2755B">
      <w:pPr>
        <w:jc w:val="both"/>
        <w:rPr>
          <w:rFonts w:ascii="Arial" w:hAnsi="Arial" w:cs="Arial"/>
          <w:b/>
          <w:bCs/>
        </w:rPr>
      </w:pPr>
    </w:p>
    <w:p w:rsidR="00E2755B" w:rsidRDefault="00E2755B" w:rsidP="00E2755B">
      <w:pPr>
        <w:shd w:val="clear" w:color="auto" w:fill="FFFFFF"/>
        <w:spacing w:before="100" w:beforeAutospacing="1" w:after="100" w:afterAutospacing="1"/>
        <w:jc w:val="both"/>
        <w:rPr>
          <w:rFonts w:ascii="Arial" w:hAnsi="Arial" w:cs="Arial"/>
          <w:b/>
          <w:color w:val="000000"/>
        </w:rPr>
      </w:pPr>
      <w:r w:rsidRPr="002E54C8">
        <w:rPr>
          <w:rFonts w:ascii="Arial" w:hAnsi="Arial" w:cs="Arial"/>
          <w:b/>
          <w:color w:val="000000"/>
        </w:rPr>
        <w:t>ESTUDIO INDIVIDUAL</w:t>
      </w:r>
    </w:p>
    <w:p w:rsidR="00E2755B" w:rsidRDefault="00E2755B" w:rsidP="00E2755B">
      <w:pPr>
        <w:pStyle w:val="Textoindependiente"/>
        <w:rPr>
          <w:rFonts w:ascii="Arial" w:hAnsi="Arial" w:cs="Arial"/>
        </w:rPr>
      </w:pPr>
      <w:r w:rsidRPr="00BB0631">
        <w:rPr>
          <w:rFonts w:ascii="Arial" w:hAnsi="Arial" w:cs="Arial"/>
        </w:rPr>
        <w:t>Realice un resumen del epígrafe</w:t>
      </w:r>
      <w:r>
        <w:rPr>
          <w:rFonts w:ascii="Arial" w:hAnsi="Arial" w:cs="Arial"/>
        </w:rPr>
        <w:t>:</w:t>
      </w:r>
    </w:p>
    <w:p w:rsidR="00E2755B" w:rsidRPr="00BB0631" w:rsidRDefault="00E2755B" w:rsidP="00E2755B">
      <w:pPr>
        <w:pStyle w:val="Textoindependiente"/>
        <w:rPr>
          <w:rFonts w:ascii="Arial" w:hAnsi="Arial" w:cs="Arial"/>
        </w:rPr>
      </w:pPr>
      <w:r w:rsidRPr="00BB0631">
        <w:rPr>
          <w:rFonts w:ascii="Arial" w:hAnsi="Arial" w:cs="Arial"/>
        </w:rPr>
        <w:t xml:space="preserve"> 1.2.3 Documentos bancarios de mayor utilización, donde </w:t>
      </w:r>
      <w:r>
        <w:rPr>
          <w:rFonts w:ascii="Arial" w:hAnsi="Arial" w:cs="Arial"/>
        </w:rPr>
        <w:t>profundice en</w:t>
      </w:r>
      <w:r w:rsidRPr="00BB0631">
        <w:rPr>
          <w:rFonts w:ascii="Arial" w:hAnsi="Arial" w:cs="Arial"/>
        </w:rPr>
        <w:t>:</w:t>
      </w:r>
    </w:p>
    <w:p w:rsidR="00E2755B" w:rsidRPr="00BB0631" w:rsidRDefault="00E2755B" w:rsidP="00E2755B">
      <w:pPr>
        <w:numPr>
          <w:ilvl w:val="0"/>
          <w:numId w:val="5"/>
        </w:numPr>
        <w:jc w:val="both"/>
        <w:rPr>
          <w:rFonts w:ascii="Arial" w:hAnsi="Arial" w:cs="Arial"/>
        </w:rPr>
      </w:pPr>
      <w:r>
        <w:rPr>
          <w:rFonts w:ascii="Arial" w:hAnsi="Arial" w:cs="Arial"/>
        </w:rPr>
        <w:t>Contenido de l</w:t>
      </w:r>
      <w:r w:rsidRPr="00BB0631">
        <w:rPr>
          <w:rFonts w:ascii="Arial" w:hAnsi="Arial" w:cs="Arial"/>
        </w:rPr>
        <w:t>os documentos más utilizados</w:t>
      </w:r>
      <w:r>
        <w:rPr>
          <w:rFonts w:ascii="Arial" w:hAnsi="Arial" w:cs="Arial"/>
        </w:rPr>
        <w:t xml:space="preserve"> </w:t>
      </w:r>
    </w:p>
    <w:p w:rsidR="00E2755B" w:rsidRPr="00BB0631" w:rsidRDefault="00E2755B" w:rsidP="00E2755B">
      <w:pPr>
        <w:numPr>
          <w:ilvl w:val="0"/>
          <w:numId w:val="5"/>
        </w:numPr>
        <w:jc w:val="both"/>
        <w:rPr>
          <w:rFonts w:ascii="Arial" w:hAnsi="Arial" w:cs="Arial"/>
        </w:rPr>
      </w:pPr>
      <w:r>
        <w:rPr>
          <w:rFonts w:ascii="Arial" w:hAnsi="Arial" w:cs="Arial"/>
        </w:rPr>
        <w:t>Los</w:t>
      </w:r>
      <w:r w:rsidRPr="00BB0631">
        <w:rPr>
          <w:rFonts w:ascii="Arial" w:hAnsi="Arial" w:cs="Arial"/>
        </w:rPr>
        <w:t xml:space="preserve"> tipos de cheques existen</w:t>
      </w:r>
    </w:p>
    <w:p w:rsidR="00E2755B" w:rsidRDefault="00E2755B" w:rsidP="00E2755B">
      <w:pPr>
        <w:jc w:val="both"/>
        <w:rPr>
          <w:rFonts w:ascii="Arial" w:hAnsi="Arial" w:cs="Arial"/>
        </w:rPr>
      </w:pPr>
      <w:r>
        <w:rPr>
          <w:rFonts w:ascii="Arial" w:hAnsi="Arial" w:cs="Arial"/>
        </w:rPr>
        <w:t xml:space="preserve">1.2.5 Conciliación Bancaria </w:t>
      </w:r>
      <w:r w:rsidRPr="00BB0631">
        <w:rPr>
          <w:rFonts w:ascii="Arial" w:hAnsi="Arial" w:cs="Arial"/>
        </w:rPr>
        <w:t xml:space="preserve">donde </w:t>
      </w:r>
      <w:r>
        <w:rPr>
          <w:rFonts w:ascii="Arial" w:hAnsi="Arial" w:cs="Arial"/>
        </w:rPr>
        <w:t>profundice en</w:t>
      </w:r>
      <w:r w:rsidRPr="00BB0631">
        <w:rPr>
          <w:rFonts w:ascii="Arial" w:hAnsi="Arial" w:cs="Arial"/>
        </w:rPr>
        <w:t>:</w:t>
      </w:r>
      <w:r>
        <w:rPr>
          <w:rFonts w:ascii="Arial" w:hAnsi="Arial" w:cs="Arial"/>
        </w:rPr>
        <w:t xml:space="preserve"> los métodos de conciliación que existen, las partidas objeto de conciliación, así como los procedimientos a seguir para la conciliación bancaria.</w:t>
      </w:r>
    </w:p>
    <w:p w:rsidR="008525DD" w:rsidRDefault="008525DD" w:rsidP="008525DD">
      <w:r>
        <w:t xml:space="preserve">La empresa “PASADOS” S.A se dedica a la comercialización de calzado y en septiembre de 2016 recibe el estado de cuentas del banco que muestra un saldo de $115 600.00, mientras que la cuenta Efectivo en Banco en la empresa tiene un saldo de $183 000.00, se analizan y se detectan </w:t>
      </w:r>
      <w:proofErr w:type="gramStart"/>
      <w:r>
        <w:t>los siguientes diferencias</w:t>
      </w:r>
      <w:proofErr w:type="gramEnd"/>
      <w:r>
        <w:t>:</w:t>
      </w:r>
    </w:p>
    <w:p w:rsidR="008525DD" w:rsidRDefault="008525DD" w:rsidP="008525DD">
      <w:pPr>
        <w:pStyle w:val="Prrafodelista"/>
        <w:numPr>
          <w:ilvl w:val="0"/>
          <w:numId w:val="20"/>
        </w:numPr>
      </w:pPr>
      <w:r>
        <w:t xml:space="preserve">El deposito #88 por $40 000.00 del </w:t>
      </w:r>
      <w:proofErr w:type="spellStart"/>
      <w:r>
        <w:t>dia</w:t>
      </w:r>
      <w:proofErr w:type="spellEnd"/>
      <w:r>
        <w:t xml:space="preserve"> 15 de sept no aparece en el banco.</w:t>
      </w:r>
    </w:p>
    <w:p w:rsidR="008525DD" w:rsidRDefault="008525DD" w:rsidP="008525DD">
      <w:pPr>
        <w:pStyle w:val="Prrafodelista"/>
        <w:numPr>
          <w:ilvl w:val="0"/>
          <w:numId w:val="20"/>
        </w:numPr>
      </w:pPr>
      <w:r>
        <w:t xml:space="preserve">La empresa anotó erróneamente $700.00 de </w:t>
      </w:r>
      <w:proofErr w:type="spellStart"/>
      <w:r>
        <w:t>mas</w:t>
      </w:r>
      <w:proofErr w:type="spellEnd"/>
      <w:r>
        <w:t xml:space="preserve"> en el cheque 102</w:t>
      </w:r>
    </w:p>
    <w:p w:rsidR="008525DD" w:rsidRDefault="008525DD" w:rsidP="008525DD">
      <w:pPr>
        <w:pStyle w:val="Prrafodelista"/>
        <w:numPr>
          <w:ilvl w:val="0"/>
          <w:numId w:val="20"/>
        </w:numPr>
      </w:pPr>
      <w:r>
        <w:t>El banco no ha pagado el cheque #104 por $4 300.00 que emitió la empresa 24 de septiembre</w:t>
      </w:r>
    </w:p>
    <w:p w:rsidR="008525DD" w:rsidRDefault="008525DD" w:rsidP="008525DD">
      <w:pPr>
        <w:pStyle w:val="Prrafodelista"/>
        <w:numPr>
          <w:ilvl w:val="0"/>
          <w:numId w:val="20"/>
        </w:numPr>
      </w:pPr>
      <w:r>
        <w:t xml:space="preserve">El estado de cuenta muestra un error en el </w:t>
      </w:r>
      <w:proofErr w:type="spellStart"/>
      <w:r>
        <w:t>deposito</w:t>
      </w:r>
      <w:proofErr w:type="spellEnd"/>
      <w:r>
        <w:t xml:space="preserve"> 87 al faltarle $14 400.00</w:t>
      </w:r>
    </w:p>
    <w:p w:rsidR="008525DD" w:rsidRDefault="008525DD" w:rsidP="008525DD">
      <w:pPr>
        <w:pStyle w:val="Prrafodelista"/>
        <w:numPr>
          <w:ilvl w:val="0"/>
          <w:numId w:val="20"/>
        </w:numPr>
      </w:pPr>
      <w:r>
        <w:lastRenderedPageBreak/>
        <w:t>El banco cargo erróneamente a nuestra cuenta el cheque 1040 por 4000.00</w:t>
      </w:r>
    </w:p>
    <w:p w:rsidR="008525DD" w:rsidRDefault="008525DD" w:rsidP="008525DD">
      <w:pPr>
        <w:pStyle w:val="Prrafodelista"/>
        <w:numPr>
          <w:ilvl w:val="0"/>
          <w:numId w:val="20"/>
        </w:numPr>
      </w:pPr>
      <w:r>
        <w:t>La empresa no tiene registrado el cheque #103 que el banco pagó por $8 000.00</w:t>
      </w:r>
    </w:p>
    <w:p w:rsidR="008525DD" w:rsidRDefault="008525DD" w:rsidP="008525DD">
      <w:pPr>
        <w:pStyle w:val="Prrafodelista"/>
        <w:numPr>
          <w:ilvl w:val="0"/>
          <w:numId w:val="21"/>
        </w:numPr>
      </w:pPr>
      <w:r>
        <w:t>Realice el estado de conciliación bancaria por el método ajustado y realice los ajustes necesarios</w:t>
      </w:r>
    </w:p>
    <w:p w:rsidR="008525DD" w:rsidRDefault="008525DD" w:rsidP="008525DD">
      <w:pPr>
        <w:pStyle w:val="Prrafodelista"/>
        <w:numPr>
          <w:ilvl w:val="0"/>
          <w:numId w:val="21"/>
        </w:numPr>
      </w:pPr>
      <w:r>
        <w:t xml:space="preserve">Realice el estado de conciliación bancaria por el método encontrado </w:t>
      </w:r>
    </w:p>
    <w:p w:rsidR="00E2755B" w:rsidRDefault="00E2755B" w:rsidP="00E2755B">
      <w:pPr>
        <w:shd w:val="clear" w:color="auto" w:fill="FFFFFF"/>
        <w:spacing w:before="100" w:beforeAutospacing="1" w:after="100" w:afterAutospacing="1"/>
        <w:jc w:val="both"/>
        <w:rPr>
          <w:rFonts w:ascii="Arial" w:hAnsi="Arial" w:cs="Arial"/>
          <w:b/>
          <w:color w:val="000000"/>
        </w:rPr>
      </w:pPr>
      <w:bookmarkStart w:id="0" w:name="_GoBack"/>
      <w:bookmarkEnd w:id="0"/>
    </w:p>
    <w:p w:rsidR="00E2755B" w:rsidRDefault="00E2755B" w:rsidP="00E2755B">
      <w:pPr>
        <w:shd w:val="clear" w:color="auto" w:fill="FFFFFF"/>
        <w:spacing w:before="100" w:beforeAutospacing="1" w:after="100" w:afterAutospacing="1"/>
        <w:jc w:val="both"/>
        <w:rPr>
          <w:rFonts w:ascii="Arial" w:hAnsi="Arial" w:cs="Arial"/>
          <w:b/>
          <w:color w:val="000000"/>
        </w:rPr>
      </w:pPr>
    </w:p>
    <w:p w:rsidR="00E2755B" w:rsidRDefault="00E2755B" w:rsidP="00E2755B">
      <w:pPr>
        <w:shd w:val="clear" w:color="auto" w:fill="FFFFFF"/>
        <w:spacing w:before="100" w:beforeAutospacing="1" w:after="100" w:afterAutospacing="1"/>
        <w:jc w:val="both"/>
        <w:rPr>
          <w:rFonts w:ascii="Arial" w:hAnsi="Arial" w:cs="Arial"/>
          <w:b/>
          <w:color w:val="000000"/>
        </w:rPr>
      </w:pPr>
    </w:p>
    <w:p w:rsidR="00D829C0" w:rsidRDefault="00D829C0"/>
    <w:sectPr w:rsidR="00D829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67"/>
    <w:multiLevelType w:val="hybridMultilevel"/>
    <w:tmpl w:val="7A1846F6"/>
    <w:lvl w:ilvl="0" w:tplc="046E5904">
      <w:start w:val="1"/>
      <w:numFmt w:val="upp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05873228"/>
    <w:multiLevelType w:val="hybridMultilevel"/>
    <w:tmpl w:val="C7D2473A"/>
    <w:lvl w:ilvl="0" w:tplc="DA6AA9D2">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BA62081"/>
    <w:multiLevelType w:val="hybridMultilevel"/>
    <w:tmpl w:val="752C9BA0"/>
    <w:lvl w:ilvl="0" w:tplc="AEA6A066">
      <w:start w:val="1"/>
      <w:numFmt w:val="bullet"/>
      <w:lvlText w:val="•"/>
      <w:lvlJc w:val="left"/>
      <w:pPr>
        <w:tabs>
          <w:tab w:val="num" w:pos="360"/>
        </w:tabs>
        <w:ind w:left="360" w:hanging="360"/>
      </w:pPr>
      <w:rPr>
        <w:rFonts w:ascii="Times New Roman" w:hAnsi="Times New Roman" w:hint="default"/>
      </w:rPr>
    </w:lvl>
    <w:lvl w:ilvl="1" w:tplc="F9D0384E" w:tentative="1">
      <w:start w:val="1"/>
      <w:numFmt w:val="bullet"/>
      <w:lvlText w:val="•"/>
      <w:lvlJc w:val="left"/>
      <w:pPr>
        <w:tabs>
          <w:tab w:val="num" w:pos="1080"/>
        </w:tabs>
        <w:ind w:left="1080" w:hanging="360"/>
      </w:pPr>
      <w:rPr>
        <w:rFonts w:ascii="Times New Roman" w:hAnsi="Times New Roman" w:hint="default"/>
      </w:rPr>
    </w:lvl>
    <w:lvl w:ilvl="2" w:tplc="8898B83A" w:tentative="1">
      <w:start w:val="1"/>
      <w:numFmt w:val="bullet"/>
      <w:lvlText w:val="•"/>
      <w:lvlJc w:val="left"/>
      <w:pPr>
        <w:tabs>
          <w:tab w:val="num" w:pos="1800"/>
        </w:tabs>
        <w:ind w:left="1800" w:hanging="360"/>
      </w:pPr>
      <w:rPr>
        <w:rFonts w:ascii="Times New Roman" w:hAnsi="Times New Roman" w:hint="default"/>
      </w:rPr>
    </w:lvl>
    <w:lvl w:ilvl="3" w:tplc="1394771C" w:tentative="1">
      <w:start w:val="1"/>
      <w:numFmt w:val="bullet"/>
      <w:lvlText w:val="•"/>
      <w:lvlJc w:val="left"/>
      <w:pPr>
        <w:tabs>
          <w:tab w:val="num" w:pos="2520"/>
        </w:tabs>
        <w:ind w:left="2520" w:hanging="360"/>
      </w:pPr>
      <w:rPr>
        <w:rFonts w:ascii="Times New Roman" w:hAnsi="Times New Roman" w:hint="default"/>
      </w:rPr>
    </w:lvl>
    <w:lvl w:ilvl="4" w:tplc="006C6B8C" w:tentative="1">
      <w:start w:val="1"/>
      <w:numFmt w:val="bullet"/>
      <w:lvlText w:val="•"/>
      <w:lvlJc w:val="left"/>
      <w:pPr>
        <w:tabs>
          <w:tab w:val="num" w:pos="3240"/>
        </w:tabs>
        <w:ind w:left="3240" w:hanging="360"/>
      </w:pPr>
      <w:rPr>
        <w:rFonts w:ascii="Times New Roman" w:hAnsi="Times New Roman" w:hint="default"/>
      </w:rPr>
    </w:lvl>
    <w:lvl w:ilvl="5" w:tplc="3106026E" w:tentative="1">
      <w:start w:val="1"/>
      <w:numFmt w:val="bullet"/>
      <w:lvlText w:val="•"/>
      <w:lvlJc w:val="left"/>
      <w:pPr>
        <w:tabs>
          <w:tab w:val="num" w:pos="3960"/>
        </w:tabs>
        <w:ind w:left="3960" w:hanging="360"/>
      </w:pPr>
      <w:rPr>
        <w:rFonts w:ascii="Times New Roman" w:hAnsi="Times New Roman" w:hint="default"/>
      </w:rPr>
    </w:lvl>
    <w:lvl w:ilvl="6" w:tplc="8DE64660" w:tentative="1">
      <w:start w:val="1"/>
      <w:numFmt w:val="bullet"/>
      <w:lvlText w:val="•"/>
      <w:lvlJc w:val="left"/>
      <w:pPr>
        <w:tabs>
          <w:tab w:val="num" w:pos="4680"/>
        </w:tabs>
        <w:ind w:left="4680" w:hanging="360"/>
      </w:pPr>
      <w:rPr>
        <w:rFonts w:ascii="Times New Roman" w:hAnsi="Times New Roman" w:hint="default"/>
      </w:rPr>
    </w:lvl>
    <w:lvl w:ilvl="7" w:tplc="3AAC4636" w:tentative="1">
      <w:start w:val="1"/>
      <w:numFmt w:val="bullet"/>
      <w:lvlText w:val="•"/>
      <w:lvlJc w:val="left"/>
      <w:pPr>
        <w:tabs>
          <w:tab w:val="num" w:pos="5400"/>
        </w:tabs>
        <w:ind w:left="5400" w:hanging="360"/>
      </w:pPr>
      <w:rPr>
        <w:rFonts w:ascii="Times New Roman" w:hAnsi="Times New Roman" w:hint="default"/>
      </w:rPr>
    </w:lvl>
    <w:lvl w:ilvl="8" w:tplc="E7DCA1D0"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0CFD70CD"/>
    <w:multiLevelType w:val="hybridMultilevel"/>
    <w:tmpl w:val="94865CF8"/>
    <w:lvl w:ilvl="0" w:tplc="13921106">
      <w:start w:val="1"/>
      <w:numFmt w:val="decimal"/>
      <w:lvlText w:val="%1."/>
      <w:lvlJc w:val="left"/>
      <w:pPr>
        <w:tabs>
          <w:tab w:val="num" w:pos="360"/>
        </w:tabs>
        <w:ind w:left="360" w:hanging="360"/>
      </w:pPr>
    </w:lvl>
    <w:lvl w:ilvl="1" w:tplc="527A690C" w:tentative="1">
      <w:start w:val="1"/>
      <w:numFmt w:val="decimal"/>
      <w:lvlText w:val="%2."/>
      <w:lvlJc w:val="left"/>
      <w:pPr>
        <w:tabs>
          <w:tab w:val="num" w:pos="1080"/>
        </w:tabs>
        <w:ind w:left="1080" w:hanging="360"/>
      </w:pPr>
    </w:lvl>
    <w:lvl w:ilvl="2" w:tplc="619057EA" w:tentative="1">
      <w:start w:val="1"/>
      <w:numFmt w:val="decimal"/>
      <w:lvlText w:val="%3."/>
      <w:lvlJc w:val="left"/>
      <w:pPr>
        <w:tabs>
          <w:tab w:val="num" w:pos="1800"/>
        </w:tabs>
        <w:ind w:left="1800" w:hanging="360"/>
      </w:pPr>
    </w:lvl>
    <w:lvl w:ilvl="3" w:tplc="17CA232A" w:tentative="1">
      <w:start w:val="1"/>
      <w:numFmt w:val="decimal"/>
      <w:lvlText w:val="%4."/>
      <w:lvlJc w:val="left"/>
      <w:pPr>
        <w:tabs>
          <w:tab w:val="num" w:pos="2520"/>
        </w:tabs>
        <w:ind w:left="2520" w:hanging="360"/>
      </w:pPr>
    </w:lvl>
    <w:lvl w:ilvl="4" w:tplc="5ACE2288" w:tentative="1">
      <w:start w:val="1"/>
      <w:numFmt w:val="decimal"/>
      <w:lvlText w:val="%5."/>
      <w:lvlJc w:val="left"/>
      <w:pPr>
        <w:tabs>
          <w:tab w:val="num" w:pos="3240"/>
        </w:tabs>
        <w:ind w:left="3240" w:hanging="360"/>
      </w:pPr>
    </w:lvl>
    <w:lvl w:ilvl="5" w:tplc="05C4803C" w:tentative="1">
      <w:start w:val="1"/>
      <w:numFmt w:val="decimal"/>
      <w:lvlText w:val="%6."/>
      <w:lvlJc w:val="left"/>
      <w:pPr>
        <w:tabs>
          <w:tab w:val="num" w:pos="3960"/>
        </w:tabs>
        <w:ind w:left="3960" w:hanging="360"/>
      </w:pPr>
    </w:lvl>
    <w:lvl w:ilvl="6" w:tplc="F8D6AB4C" w:tentative="1">
      <w:start w:val="1"/>
      <w:numFmt w:val="decimal"/>
      <w:lvlText w:val="%7."/>
      <w:lvlJc w:val="left"/>
      <w:pPr>
        <w:tabs>
          <w:tab w:val="num" w:pos="4680"/>
        </w:tabs>
        <w:ind w:left="4680" w:hanging="360"/>
      </w:pPr>
    </w:lvl>
    <w:lvl w:ilvl="7" w:tplc="016A8426" w:tentative="1">
      <w:start w:val="1"/>
      <w:numFmt w:val="decimal"/>
      <w:lvlText w:val="%8."/>
      <w:lvlJc w:val="left"/>
      <w:pPr>
        <w:tabs>
          <w:tab w:val="num" w:pos="5400"/>
        </w:tabs>
        <w:ind w:left="5400" w:hanging="360"/>
      </w:pPr>
    </w:lvl>
    <w:lvl w:ilvl="8" w:tplc="35EADF3C" w:tentative="1">
      <w:start w:val="1"/>
      <w:numFmt w:val="decimal"/>
      <w:lvlText w:val="%9."/>
      <w:lvlJc w:val="left"/>
      <w:pPr>
        <w:tabs>
          <w:tab w:val="num" w:pos="6120"/>
        </w:tabs>
        <w:ind w:left="6120" w:hanging="360"/>
      </w:pPr>
    </w:lvl>
  </w:abstractNum>
  <w:abstractNum w:abstractNumId="4" w15:restartNumberingAfterBreak="0">
    <w:nsid w:val="121E3678"/>
    <w:multiLevelType w:val="hybridMultilevel"/>
    <w:tmpl w:val="BB6A6A4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122566"/>
    <w:multiLevelType w:val="hybridMultilevel"/>
    <w:tmpl w:val="C99044D2"/>
    <w:lvl w:ilvl="0" w:tplc="BCB86746">
      <w:start w:val="1"/>
      <w:numFmt w:val="bullet"/>
      <w:lvlText w:val="•"/>
      <w:lvlJc w:val="left"/>
      <w:pPr>
        <w:tabs>
          <w:tab w:val="num" w:pos="360"/>
        </w:tabs>
        <w:ind w:left="360" w:hanging="360"/>
      </w:pPr>
      <w:rPr>
        <w:rFonts w:ascii="Times New Roman" w:hAnsi="Times New Roman" w:hint="default"/>
      </w:rPr>
    </w:lvl>
    <w:lvl w:ilvl="1" w:tplc="78E66F2E" w:tentative="1">
      <w:start w:val="1"/>
      <w:numFmt w:val="bullet"/>
      <w:lvlText w:val="•"/>
      <w:lvlJc w:val="left"/>
      <w:pPr>
        <w:tabs>
          <w:tab w:val="num" w:pos="1080"/>
        </w:tabs>
        <w:ind w:left="1080" w:hanging="360"/>
      </w:pPr>
      <w:rPr>
        <w:rFonts w:ascii="Times New Roman" w:hAnsi="Times New Roman" w:hint="default"/>
      </w:rPr>
    </w:lvl>
    <w:lvl w:ilvl="2" w:tplc="CB169570" w:tentative="1">
      <w:start w:val="1"/>
      <w:numFmt w:val="bullet"/>
      <w:lvlText w:val="•"/>
      <w:lvlJc w:val="left"/>
      <w:pPr>
        <w:tabs>
          <w:tab w:val="num" w:pos="1800"/>
        </w:tabs>
        <w:ind w:left="1800" w:hanging="360"/>
      </w:pPr>
      <w:rPr>
        <w:rFonts w:ascii="Times New Roman" w:hAnsi="Times New Roman" w:hint="default"/>
      </w:rPr>
    </w:lvl>
    <w:lvl w:ilvl="3" w:tplc="6750F706" w:tentative="1">
      <w:start w:val="1"/>
      <w:numFmt w:val="bullet"/>
      <w:lvlText w:val="•"/>
      <w:lvlJc w:val="left"/>
      <w:pPr>
        <w:tabs>
          <w:tab w:val="num" w:pos="2520"/>
        </w:tabs>
        <w:ind w:left="2520" w:hanging="360"/>
      </w:pPr>
      <w:rPr>
        <w:rFonts w:ascii="Times New Roman" w:hAnsi="Times New Roman" w:hint="default"/>
      </w:rPr>
    </w:lvl>
    <w:lvl w:ilvl="4" w:tplc="5DAABB86" w:tentative="1">
      <w:start w:val="1"/>
      <w:numFmt w:val="bullet"/>
      <w:lvlText w:val="•"/>
      <w:lvlJc w:val="left"/>
      <w:pPr>
        <w:tabs>
          <w:tab w:val="num" w:pos="3240"/>
        </w:tabs>
        <w:ind w:left="3240" w:hanging="360"/>
      </w:pPr>
      <w:rPr>
        <w:rFonts w:ascii="Times New Roman" w:hAnsi="Times New Roman" w:hint="default"/>
      </w:rPr>
    </w:lvl>
    <w:lvl w:ilvl="5" w:tplc="B7CCAB8A" w:tentative="1">
      <w:start w:val="1"/>
      <w:numFmt w:val="bullet"/>
      <w:lvlText w:val="•"/>
      <w:lvlJc w:val="left"/>
      <w:pPr>
        <w:tabs>
          <w:tab w:val="num" w:pos="3960"/>
        </w:tabs>
        <w:ind w:left="3960" w:hanging="360"/>
      </w:pPr>
      <w:rPr>
        <w:rFonts w:ascii="Times New Roman" w:hAnsi="Times New Roman" w:hint="default"/>
      </w:rPr>
    </w:lvl>
    <w:lvl w:ilvl="6" w:tplc="5694F224" w:tentative="1">
      <w:start w:val="1"/>
      <w:numFmt w:val="bullet"/>
      <w:lvlText w:val="•"/>
      <w:lvlJc w:val="left"/>
      <w:pPr>
        <w:tabs>
          <w:tab w:val="num" w:pos="4680"/>
        </w:tabs>
        <w:ind w:left="4680" w:hanging="360"/>
      </w:pPr>
      <w:rPr>
        <w:rFonts w:ascii="Times New Roman" w:hAnsi="Times New Roman" w:hint="default"/>
      </w:rPr>
    </w:lvl>
    <w:lvl w:ilvl="7" w:tplc="0C800AC6" w:tentative="1">
      <w:start w:val="1"/>
      <w:numFmt w:val="bullet"/>
      <w:lvlText w:val="•"/>
      <w:lvlJc w:val="left"/>
      <w:pPr>
        <w:tabs>
          <w:tab w:val="num" w:pos="5400"/>
        </w:tabs>
        <w:ind w:left="5400" w:hanging="360"/>
      </w:pPr>
      <w:rPr>
        <w:rFonts w:ascii="Times New Roman" w:hAnsi="Times New Roman" w:hint="default"/>
      </w:rPr>
    </w:lvl>
    <w:lvl w:ilvl="8" w:tplc="B2701982"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25E20EE1"/>
    <w:multiLevelType w:val="hybridMultilevel"/>
    <w:tmpl w:val="F1A4BCF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361DC7"/>
    <w:multiLevelType w:val="hybridMultilevel"/>
    <w:tmpl w:val="2B667164"/>
    <w:lvl w:ilvl="0" w:tplc="7CE03190">
      <w:start w:val="1"/>
      <w:numFmt w:val="decimal"/>
      <w:lvlText w:val="%1."/>
      <w:lvlJc w:val="left"/>
      <w:pPr>
        <w:tabs>
          <w:tab w:val="num" w:pos="360"/>
        </w:tabs>
        <w:ind w:left="360" w:hanging="360"/>
      </w:pPr>
    </w:lvl>
    <w:lvl w:ilvl="1" w:tplc="DDD8466E" w:tentative="1">
      <w:start w:val="1"/>
      <w:numFmt w:val="decimal"/>
      <w:lvlText w:val="%2."/>
      <w:lvlJc w:val="left"/>
      <w:pPr>
        <w:tabs>
          <w:tab w:val="num" w:pos="1080"/>
        </w:tabs>
        <w:ind w:left="1080" w:hanging="360"/>
      </w:pPr>
    </w:lvl>
    <w:lvl w:ilvl="2" w:tplc="48D0BA8C" w:tentative="1">
      <w:start w:val="1"/>
      <w:numFmt w:val="decimal"/>
      <w:lvlText w:val="%3."/>
      <w:lvlJc w:val="left"/>
      <w:pPr>
        <w:tabs>
          <w:tab w:val="num" w:pos="1800"/>
        </w:tabs>
        <w:ind w:left="1800" w:hanging="360"/>
      </w:pPr>
    </w:lvl>
    <w:lvl w:ilvl="3" w:tplc="33DAAD00" w:tentative="1">
      <w:start w:val="1"/>
      <w:numFmt w:val="decimal"/>
      <w:lvlText w:val="%4."/>
      <w:lvlJc w:val="left"/>
      <w:pPr>
        <w:tabs>
          <w:tab w:val="num" w:pos="2520"/>
        </w:tabs>
        <w:ind w:left="2520" w:hanging="360"/>
      </w:pPr>
    </w:lvl>
    <w:lvl w:ilvl="4" w:tplc="56D47076" w:tentative="1">
      <w:start w:val="1"/>
      <w:numFmt w:val="decimal"/>
      <w:lvlText w:val="%5."/>
      <w:lvlJc w:val="left"/>
      <w:pPr>
        <w:tabs>
          <w:tab w:val="num" w:pos="3240"/>
        </w:tabs>
        <w:ind w:left="3240" w:hanging="360"/>
      </w:pPr>
    </w:lvl>
    <w:lvl w:ilvl="5" w:tplc="F53A5164" w:tentative="1">
      <w:start w:val="1"/>
      <w:numFmt w:val="decimal"/>
      <w:lvlText w:val="%6."/>
      <w:lvlJc w:val="left"/>
      <w:pPr>
        <w:tabs>
          <w:tab w:val="num" w:pos="3960"/>
        </w:tabs>
        <w:ind w:left="3960" w:hanging="360"/>
      </w:pPr>
    </w:lvl>
    <w:lvl w:ilvl="6" w:tplc="FFE6B93E" w:tentative="1">
      <w:start w:val="1"/>
      <w:numFmt w:val="decimal"/>
      <w:lvlText w:val="%7."/>
      <w:lvlJc w:val="left"/>
      <w:pPr>
        <w:tabs>
          <w:tab w:val="num" w:pos="4680"/>
        </w:tabs>
        <w:ind w:left="4680" w:hanging="360"/>
      </w:pPr>
    </w:lvl>
    <w:lvl w:ilvl="7" w:tplc="0F604AE4" w:tentative="1">
      <w:start w:val="1"/>
      <w:numFmt w:val="decimal"/>
      <w:lvlText w:val="%8."/>
      <w:lvlJc w:val="left"/>
      <w:pPr>
        <w:tabs>
          <w:tab w:val="num" w:pos="5400"/>
        </w:tabs>
        <w:ind w:left="5400" w:hanging="360"/>
      </w:pPr>
    </w:lvl>
    <w:lvl w:ilvl="8" w:tplc="8CD42E34" w:tentative="1">
      <w:start w:val="1"/>
      <w:numFmt w:val="decimal"/>
      <w:lvlText w:val="%9."/>
      <w:lvlJc w:val="left"/>
      <w:pPr>
        <w:tabs>
          <w:tab w:val="num" w:pos="6120"/>
        </w:tabs>
        <w:ind w:left="6120" w:hanging="360"/>
      </w:pPr>
    </w:lvl>
  </w:abstractNum>
  <w:abstractNum w:abstractNumId="8" w15:restartNumberingAfterBreak="0">
    <w:nsid w:val="374626FD"/>
    <w:multiLevelType w:val="hybridMultilevel"/>
    <w:tmpl w:val="E76A758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765625"/>
    <w:multiLevelType w:val="hybridMultilevel"/>
    <w:tmpl w:val="2B68916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E40A87"/>
    <w:multiLevelType w:val="hybridMultilevel"/>
    <w:tmpl w:val="2DE62CC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1D76A9"/>
    <w:multiLevelType w:val="hybridMultilevel"/>
    <w:tmpl w:val="0C882B0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A36F3"/>
    <w:multiLevelType w:val="hybridMultilevel"/>
    <w:tmpl w:val="6F5CA788"/>
    <w:lvl w:ilvl="0" w:tplc="0C0A000F">
      <w:start w:val="1"/>
      <w:numFmt w:val="decimal"/>
      <w:lvlText w:val="%1."/>
      <w:lvlJc w:val="left"/>
      <w:pPr>
        <w:tabs>
          <w:tab w:val="num" w:pos="720"/>
        </w:tabs>
        <w:ind w:left="720" w:hanging="360"/>
      </w:pPr>
    </w:lvl>
    <w:lvl w:ilvl="1" w:tplc="A2BC8A80">
      <w:start w:val="15"/>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4324A18"/>
    <w:multiLevelType w:val="hybridMultilevel"/>
    <w:tmpl w:val="5A003D1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E2678"/>
    <w:multiLevelType w:val="hybridMultilevel"/>
    <w:tmpl w:val="0B7CFD1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618A40A0"/>
    <w:multiLevelType w:val="hybridMultilevel"/>
    <w:tmpl w:val="CB0657A4"/>
    <w:lvl w:ilvl="0" w:tplc="F27E4CD4">
      <w:start w:val="1"/>
      <w:numFmt w:val="bullet"/>
      <w:lvlText w:val="-"/>
      <w:lvlJc w:val="left"/>
      <w:pPr>
        <w:ind w:left="720" w:hanging="360"/>
      </w:pPr>
      <w:rPr>
        <w:rFonts w:ascii="Calibri" w:eastAsiaTheme="minorHAnsi" w:hAnsi="Calibri" w:cstheme="minorBidi"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6" w15:restartNumberingAfterBreak="0">
    <w:nsid w:val="622904DC"/>
    <w:multiLevelType w:val="hybridMultilevel"/>
    <w:tmpl w:val="195A106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2711F9"/>
    <w:multiLevelType w:val="hybridMultilevel"/>
    <w:tmpl w:val="59A6AD84"/>
    <w:lvl w:ilvl="0" w:tplc="34F4E484">
      <w:start w:val="1"/>
      <w:numFmt w:val="bullet"/>
      <w:lvlText w:val="•"/>
      <w:lvlJc w:val="left"/>
      <w:pPr>
        <w:tabs>
          <w:tab w:val="num" w:pos="360"/>
        </w:tabs>
        <w:ind w:left="360" w:hanging="360"/>
      </w:pPr>
      <w:rPr>
        <w:rFonts w:ascii="Times New Roman" w:hAnsi="Times New Roman" w:hint="default"/>
      </w:rPr>
    </w:lvl>
    <w:lvl w:ilvl="1" w:tplc="37BCA76E" w:tentative="1">
      <w:start w:val="1"/>
      <w:numFmt w:val="bullet"/>
      <w:lvlText w:val="•"/>
      <w:lvlJc w:val="left"/>
      <w:pPr>
        <w:tabs>
          <w:tab w:val="num" w:pos="1080"/>
        </w:tabs>
        <w:ind w:left="1080" w:hanging="360"/>
      </w:pPr>
      <w:rPr>
        <w:rFonts w:ascii="Times New Roman" w:hAnsi="Times New Roman" w:hint="default"/>
      </w:rPr>
    </w:lvl>
    <w:lvl w:ilvl="2" w:tplc="D93C6BB2" w:tentative="1">
      <w:start w:val="1"/>
      <w:numFmt w:val="bullet"/>
      <w:lvlText w:val="•"/>
      <w:lvlJc w:val="left"/>
      <w:pPr>
        <w:tabs>
          <w:tab w:val="num" w:pos="1800"/>
        </w:tabs>
        <w:ind w:left="1800" w:hanging="360"/>
      </w:pPr>
      <w:rPr>
        <w:rFonts w:ascii="Times New Roman" w:hAnsi="Times New Roman" w:hint="default"/>
      </w:rPr>
    </w:lvl>
    <w:lvl w:ilvl="3" w:tplc="11FEA30E" w:tentative="1">
      <w:start w:val="1"/>
      <w:numFmt w:val="bullet"/>
      <w:lvlText w:val="•"/>
      <w:lvlJc w:val="left"/>
      <w:pPr>
        <w:tabs>
          <w:tab w:val="num" w:pos="2520"/>
        </w:tabs>
        <w:ind w:left="2520" w:hanging="360"/>
      </w:pPr>
      <w:rPr>
        <w:rFonts w:ascii="Times New Roman" w:hAnsi="Times New Roman" w:hint="default"/>
      </w:rPr>
    </w:lvl>
    <w:lvl w:ilvl="4" w:tplc="FCA8417A" w:tentative="1">
      <w:start w:val="1"/>
      <w:numFmt w:val="bullet"/>
      <w:lvlText w:val="•"/>
      <w:lvlJc w:val="left"/>
      <w:pPr>
        <w:tabs>
          <w:tab w:val="num" w:pos="3240"/>
        </w:tabs>
        <w:ind w:left="3240" w:hanging="360"/>
      </w:pPr>
      <w:rPr>
        <w:rFonts w:ascii="Times New Roman" w:hAnsi="Times New Roman" w:hint="default"/>
      </w:rPr>
    </w:lvl>
    <w:lvl w:ilvl="5" w:tplc="564C1E8C" w:tentative="1">
      <w:start w:val="1"/>
      <w:numFmt w:val="bullet"/>
      <w:lvlText w:val="•"/>
      <w:lvlJc w:val="left"/>
      <w:pPr>
        <w:tabs>
          <w:tab w:val="num" w:pos="3960"/>
        </w:tabs>
        <w:ind w:left="3960" w:hanging="360"/>
      </w:pPr>
      <w:rPr>
        <w:rFonts w:ascii="Times New Roman" w:hAnsi="Times New Roman" w:hint="default"/>
      </w:rPr>
    </w:lvl>
    <w:lvl w:ilvl="6" w:tplc="37145044" w:tentative="1">
      <w:start w:val="1"/>
      <w:numFmt w:val="bullet"/>
      <w:lvlText w:val="•"/>
      <w:lvlJc w:val="left"/>
      <w:pPr>
        <w:tabs>
          <w:tab w:val="num" w:pos="4680"/>
        </w:tabs>
        <w:ind w:left="4680" w:hanging="360"/>
      </w:pPr>
      <w:rPr>
        <w:rFonts w:ascii="Times New Roman" w:hAnsi="Times New Roman" w:hint="default"/>
      </w:rPr>
    </w:lvl>
    <w:lvl w:ilvl="7" w:tplc="A32EB1C2" w:tentative="1">
      <w:start w:val="1"/>
      <w:numFmt w:val="bullet"/>
      <w:lvlText w:val="•"/>
      <w:lvlJc w:val="left"/>
      <w:pPr>
        <w:tabs>
          <w:tab w:val="num" w:pos="5400"/>
        </w:tabs>
        <w:ind w:left="5400" w:hanging="360"/>
      </w:pPr>
      <w:rPr>
        <w:rFonts w:ascii="Times New Roman" w:hAnsi="Times New Roman" w:hint="default"/>
      </w:rPr>
    </w:lvl>
    <w:lvl w:ilvl="8" w:tplc="D3085594" w:tentative="1">
      <w:start w:val="1"/>
      <w:numFmt w:val="bullet"/>
      <w:lvlText w:val="•"/>
      <w:lvlJc w:val="left"/>
      <w:pPr>
        <w:tabs>
          <w:tab w:val="num" w:pos="6120"/>
        </w:tabs>
        <w:ind w:left="6120" w:hanging="360"/>
      </w:pPr>
      <w:rPr>
        <w:rFonts w:ascii="Times New Roman" w:hAnsi="Times New Roman" w:hint="default"/>
      </w:rPr>
    </w:lvl>
  </w:abstractNum>
  <w:abstractNum w:abstractNumId="18" w15:restartNumberingAfterBreak="0">
    <w:nsid w:val="6F35091E"/>
    <w:multiLevelType w:val="hybridMultilevel"/>
    <w:tmpl w:val="0762B63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0F5253"/>
    <w:multiLevelType w:val="hybridMultilevel"/>
    <w:tmpl w:val="DBEEC7E0"/>
    <w:lvl w:ilvl="0" w:tplc="88C2F7A6">
      <w:start w:val="1"/>
      <w:numFmt w:val="bullet"/>
      <w:lvlText w:val="•"/>
      <w:lvlJc w:val="left"/>
      <w:pPr>
        <w:tabs>
          <w:tab w:val="num" w:pos="360"/>
        </w:tabs>
        <w:ind w:left="360" w:hanging="360"/>
      </w:pPr>
      <w:rPr>
        <w:rFonts w:ascii="Times New Roman" w:hAnsi="Times New Roman" w:hint="default"/>
      </w:rPr>
    </w:lvl>
    <w:lvl w:ilvl="1" w:tplc="669CF1A4" w:tentative="1">
      <w:start w:val="1"/>
      <w:numFmt w:val="bullet"/>
      <w:lvlText w:val="•"/>
      <w:lvlJc w:val="left"/>
      <w:pPr>
        <w:tabs>
          <w:tab w:val="num" w:pos="1080"/>
        </w:tabs>
        <w:ind w:left="1080" w:hanging="360"/>
      </w:pPr>
      <w:rPr>
        <w:rFonts w:ascii="Times New Roman" w:hAnsi="Times New Roman" w:hint="default"/>
      </w:rPr>
    </w:lvl>
    <w:lvl w:ilvl="2" w:tplc="A92CA17E" w:tentative="1">
      <w:start w:val="1"/>
      <w:numFmt w:val="bullet"/>
      <w:lvlText w:val="•"/>
      <w:lvlJc w:val="left"/>
      <w:pPr>
        <w:tabs>
          <w:tab w:val="num" w:pos="1800"/>
        </w:tabs>
        <w:ind w:left="1800" w:hanging="360"/>
      </w:pPr>
      <w:rPr>
        <w:rFonts w:ascii="Times New Roman" w:hAnsi="Times New Roman" w:hint="default"/>
      </w:rPr>
    </w:lvl>
    <w:lvl w:ilvl="3" w:tplc="CC14A626" w:tentative="1">
      <w:start w:val="1"/>
      <w:numFmt w:val="bullet"/>
      <w:lvlText w:val="•"/>
      <w:lvlJc w:val="left"/>
      <w:pPr>
        <w:tabs>
          <w:tab w:val="num" w:pos="2520"/>
        </w:tabs>
        <w:ind w:left="2520" w:hanging="360"/>
      </w:pPr>
      <w:rPr>
        <w:rFonts w:ascii="Times New Roman" w:hAnsi="Times New Roman" w:hint="default"/>
      </w:rPr>
    </w:lvl>
    <w:lvl w:ilvl="4" w:tplc="7E9C947A" w:tentative="1">
      <w:start w:val="1"/>
      <w:numFmt w:val="bullet"/>
      <w:lvlText w:val="•"/>
      <w:lvlJc w:val="left"/>
      <w:pPr>
        <w:tabs>
          <w:tab w:val="num" w:pos="3240"/>
        </w:tabs>
        <w:ind w:left="3240" w:hanging="360"/>
      </w:pPr>
      <w:rPr>
        <w:rFonts w:ascii="Times New Roman" w:hAnsi="Times New Roman" w:hint="default"/>
      </w:rPr>
    </w:lvl>
    <w:lvl w:ilvl="5" w:tplc="98849C0A" w:tentative="1">
      <w:start w:val="1"/>
      <w:numFmt w:val="bullet"/>
      <w:lvlText w:val="•"/>
      <w:lvlJc w:val="left"/>
      <w:pPr>
        <w:tabs>
          <w:tab w:val="num" w:pos="3960"/>
        </w:tabs>
        <w:ind w:left="3960" w:hanging="360"/>
      </w:pPr>
      <w:rPr>
        <w:rFonts w:ascii="Times New Roman" w:hAnsi="Times New Roman" w:hint="default"/>
      </w:rPr>
    </w:lvl>
    <w:lvl w:ilvl="6" w:tplc="D2E67818" w:tentative="1">
      <w:start w:val="1"/>
      <w:numFmt w:val="bullet"/>
      <w:lvlText w:val="•"/>
      <w:lvlJc w:val="left"/>
      <w:pPr>
        <w:tabs>
          <w:tab w:val="num" w:pos="4680"/>
        </w:tabs>
        <w:ind w:left="4680" w:hanging="360"/>
      </w:pPr>
      <w:rPr>
        <w:rFonts w:ascii="Times New Roman" w:hAnsi="Times New Roman" w:hint="default"/>
      </w:rPr>
    </w:lvl>
    <w:lvl w:ilvl="7" w:tplc="B7DCF01E" w:tentative="1">
      <w:start w:val="1"/>
      <w:numFmt w:val="bullet"/>
      <w:lvlText w:val="•"/>
      <w:lvlJc w:val="left"/>
      <w:pPr>
        <w:tabs>
          <w:tab w:val="num" w:pos="5400"/>
        </w:tabs>
        <w:ind w:left="5400" w:hanging="360"/>
      </w:pPr>
      <w:rPr>
        <w:rFonts w:ascii="Times New Roman" w:hAnsi="Times New Roman" w:hint="default"/>
      </w:rPr>
    </w:lvl>
    <w:lvl w:ilvl="8" w:tplc="4F90C316" w:tentative="1">
      <w:start w:val="1"/>
      <w:numFmt w:val="bullet"/>
      <w:lvlText w:val="•"/>
      <w:lvlJc w:val="left"/>
      <w:pPr>
        <w:tabs>
          <w:tab w:val="num" w:pos="6120"/>
        </w:tabs>
        <w:ind w:left="6120" w:hanging="360"/>
      </w:pPr>
      <w:rPr>
        <w:rFonts w:ascii="Times New Roman" w:hAnsi="Times New Roman" w:hint="default"/>
      </w:rPr>
    </w:lvl>
  </w:abstractNum>
  <w:abstractNum w:abstractNumId="20" w15:restartNumberingAfterBreak="0">
    <w:nsid w:val="798D63FD"/>
    <w:multiLevelType w:val="hybridMultilevel"/>
    <w:tmpl w:val="60D8A6D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16"/>
  </w:num>
  <w:num w:numId="4">
    <w:abstractNumId w:val="4"/>
  </w:num>
  <w:num w:numId="5">
    <w:abstractNumId w:val="11"/>
  </w:num>
  <w:num w:numId="6">
    <w:abstractNumId w:val="12"/>
  </w:num>
  <w:num w:numId="7">
    <w:abstractNumId w:val="14"/>
  </w:num>
  <w:num w:numId="8">
    <w:abstractNumId w:val="2"/>
  </w:num>
  <w:num w:numId="9">
    <w:abstractNumId w:val="17"/>
  </w:num>
  <w:num w:numId="10">
    <w:abstractNumId w:val="7"/>
  </w:num>
  <w:num w:numId="11">
    <w:abstractNumId w:val="3"/>
  </w:num>
  <w:num w:numId="12">
    <w:abstractNumId w:val="19"/>
  </w:num>
  <w:num w:numId="13">
    <w:abstractNumId w:val="5"/>
  </w:num>
  <w:num w:numId="14">
    <w:abstractNumId w:val="6"/>
  </w:num>
  <w:num w:numId="15">
    <w:abstractNumId w:val="9"/>
  </w:num>
  <w:num w:numId="16">
    <w:abstractNumId w:val="13"/>
  </w:num>
  <w:num w:numId="17">
    <w:abstractNumId w:val="18"/>
  </w:num>
  <w:num w:numId="18">
    <w:abstractNumId w:val="20"/>
  </w:num>
  <w:num w:numId="19">
    <w:abstractNumId w:val="1"/>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5B"/>
    <w:rsid w:val="008525DD"/>
    <w:rsid w:val="00A32E5E"/>
    <w:rsid w:val="00D829C0"/>
    <w:rsid w:val="00E2755B"/>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CE14165-EF04-4C95-82EE-9594DEBF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55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2755B"/>
    <w:pPr>
      <w:keepNext/>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755B"/>
    <w:rPr>
      <w:rFonts w:ascii="Times New Roman" w:eastAsia="Times New Roman" w:hAnsi="Times New Roman" w:cs="Times New Roman"/>
      <w:b/>
      <w:bCs/>
      <w:sz w:val="24"/>
      <w:szCs w:val="24"/>
      <w:lang w:val="es-ES" w:eastAsia="es-ES"/>
    </w:rPr>
  </w:style>
  <w:style w:type="paragraph" w:styleId="Textoindependiente">
    <w:name w:val="Body Text"/>
    <w:basedOn w:val="Normal"/>
    <w:link w:val="TextoindependienteCar"/>
    <w:rsid w:val="00E2755B"/>
    <w:pPr>
      <w:tabs>
        <w:tab w:val="left" w:pos="3780"/>
      </w:tabs>
      <w:jc w:val="both"/>
    </w:pPr>
  </w:style>
  <w:style w:type="character" w:customStyle="1" w:styleId="TextoindependienteCar">
    <w:name w:val="Texto independiente Car"/>
    <w:basedOn w:val="Fuentedeprrafopredeter"/>
    <w:link w:val="Textoindependiente"/>
    <w:rsid w:val="00E2755B"/>
    <w:rPr>
      <w:rFonts w:ascii="Times New Roman" w:eastAsia="Times New Roman" w:hAnsi="Times New Roman" w:cs="Times New Roman"/>
      <w:sz w:val="24"/>
      <w:szCs w:val="24"/>
      <w:lang w:val="es-ES" w:eastAsia="es-ES"/>
    </w:rPr>
  </w:style>
  <w:style w:type="paragraph" w:styleId="NormalWeb">
    <w:name w:val="Normal (Web)"/>
    <w:basedOn w:val="Normal"/>
    <w:uiPriority w:val="99"/>
    <w:rsid w:val="00E2755B"/>
    <w:pPr>
      <w:spacing w:before="100" w:beforeAutospacing="1" w:after="100" w:afterAutospacing="1"/>
    </w:pPr>
    <w:rPr>
      <w:rFonts w:ascii="Arial Unicode MS" w:eastAsia="Arial Unicode MS" w:hAnsi="Arial Unicode MS" w:cs="Arial Unicode MS"/>
    </w:rPr>
  </w:style>
  <w:style w:type="paragraph" w:styleId="Prrafodelista">
    <w:name w:val="List Paragraph"/>
    <w:basedOn w:val="Normal"/>
    <w:uiPriority w:val="34"/>
    <w:qFormat/>
    <w:rsid w:val="008525DD"/>
    <w:pPr>
      <w:spacing w:after="160" w:line="259" w:lineRule="auto"/>
      <w:ind w:left="720"/>
      <w:contextualSpacing/>
    </w:pPr>
    <w:rPr>
      <w:rFonts w:asciiTheme="minorHAnsi" w:eastAsiaTheme="minorHAnsi" w:hAnsiTheme="minorHAnsi" w:cstheme="minorBidi"/>
      <w:sz w:val="22"/>
      <w:szCs w:val="22"/>
      <w:lang w:val="es-N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1669</Words>
  <Characters>9185</Characters>
  <Application>Microsoft Office Word</Application>
  <DocSecurity>0</DocSecurity>
  <Lines>76</Lines>
  <Paragraphs>21</Paragraphs>
  <ScaleCrop>false</ScaleCrop>
  <Company>HP</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DAYANA</cp:lastModifiedBy>
  <cp:revision>3</cp:revision>
  <dcterms:created xsi:type="dcterms:W3CDTF">2022-03-24T03:31:00Z</dcterms:created>
  <dcterms:modified xsi:type="dcterms:W3CDTF">2026-01-30T21:47:00Z</dcterms:modified>
</cp:coreProperties>
</file>