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0B" w:rsidRDefault="00616F0B" w:rsidP="00616F0B">
      <w:pPr>
        <w:jc w:val="both"/>
        <w:rPr>
          <w:rFonts w:ascii="Arial" w:hAnsi="Arial" w:cs="Arial"/>
          <w:b/>
        </w:rPr>
      </w:pPr>
      <w:r w:rsidRPr="009419FB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2EF9A7" wp14:editId="592C4A0B">
            <wp:simplePos x="0" y="0"/>
            <wp:positionH relativeFrom="page">
              <wp:align>center</wp:align>
            </wp:positionH>
            <wp:positionV relativeFrom="margin">
              <wp:posOffset>6985</wp:posOffset>
            </wp:positionV>
            <wp:extent cx="2772410" cy="1645920"/>
            <wp:effectExtent l="0" t="0" r="8890" b="0"/>
            <wp:wrapSquare wrapText="bothSides"/>
            <wp:docPr id="1" name="Imagen 1" descr="Archivo:UART - Logo Institucional de la Universidad de Artem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UART - Logo Institucional de la Universidad de Artemi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6F0B" w:rsidRDefault="00616F0B" w:rsidP="00616F0B">
      <w:pPr>
        <w:jc w:val="both"/>
        <w:rPr>
          <w:rFonts w:ascii="Arial" w:hAnsi="Arial" w:cs="Arial"/>
          <w:b/>
        </w:rPr>
      </w:pPr>
    </w:p>
    <w:p w:rsidR="00616F0B" w:rsidRDefault="00616F0B" w:rsidP="00616F0B">
      <w:pPr>
        <w:jc w:val="both"/>
        <w:rPr>
          <w:rFonts w:ascii="Arial" w:hAnsi="Arial" w:cs="Arial"/>
          <w:b/>
        </w:rPr>
      </w:pPr>
    </w:p>
    <w:p w:rsidR="00616F0B" w:rsidRDefault="00616F0B" w:rsidP="00616F0B">
      <w:pPr>
        <w:jc w:val="both"/>
        <w:rPr>
          <w:rFonts w:ascii="Arial" w:hAnsi="Arial" w:cs="Arial"/>
          <w:b/>
        </w:rPr>
      </w:pPr>
    </w:p>
    <w:p w:rsidR="00616F0B" w:rsidRDefault="00616F0B" w:rsidP="00616F0B">
      <w:pPr>
        <w:jc w:val="both"/>
        <w:rPr>
          <w:rFonts w:ascii="Arial" w:hAnsi="Arial" w:cs="Arial"/>
          <w:b/>
        </w:rPr>
      </w:pPr>
    </w:p>
    <w:p w:rsidR="00616F0B" w:rsidRDefault="00616F0B" w:rsidP="00616F0B">
      <w:pPr>
        <w:jc w:val="both"/>
        <w:rPr>
          <w:rFonts w:ascii="Arial" w:hAnsi="Arial" w:cs="Arial"/>
          <w:b/>
        </w:rPr>
      </w:pPr>
    </w:p>
    <w:p w:rsidR="00616F0B" w:rsidRDefault="00616F0B" w:rsidP="00616F0B">
      <w:pPr>
        <w:jc w:val="both"/>
        <w:rPr>
          <w:rFonts w:ascii="Arial" w:hAnsi="Arial" w:cs="Arial"/>
          <w:b/>
        </w:rPr>
      </w:pPr>
    </w:p>
    <w:p w:rsidR="00616F0B" w:rsidRDefault="00616F0B" w:rsidP="00616F0B">
      <w:pPr>
        <w:pStyle w:val="Ttulo2"/>
        <w:jc w:val="center"/>
        <w:rPr>
          <w:lang w:val="es-ES"/>
        </w:rPr>
      </w:pPr>
    </w:p>
    <w:p w:rsidR="00616F0B" w:rsidRPr="009419FB" w:rsidRDefault="00616F0B" w:rsidP="00616F0B">
      <w:pPr>
        <w:pStyle w:val="Ttulo2"/>
        <w:jc w:val="center"/>
        <w:rPr>
          <w:lang w:val="es-ES"/>
        </w:rPr>
      </w:pPr>
      <w:r w:rsidRPr="009419FB">
        <w:rPr>
          <w:lang w:val="es-ES"/>
        </w:rPr>
        <w:t>Universidad de Artemisa</w:t>
      </w:r>
    </w:p>
    <w:p w:rsidR="00616F0B" w:rsidRDefault="00616F0B" w:rsidP="00616F0B">
      <w:pPr>
        <w:pStyle w:val="Ttulo2"/>
        <w:jc w:val="center"/>
        <w:rPr>
          <w:lang w:val="es-ES"/>
        </w:rPr>
      </w:pPr>
      <w:r w:rsidRPr="009419FB">
        <w:rPr>
          <w:lang w:val="es-ES"/>
        </w:rPr>
        <w:t>Facultad de C</w:t>
      </w:r>
      <w:r>
        <w:rPr>
          <w:lang w:val="es-ES"/>
        </w:rPr>
        <w:t>iencias Económicas e Ingeniería</w:t>
      </w:r>
    </w:p>
    <w:p w:rsidR="00616F0B" w:rsidRDefault="00616F0B" w:rsidP="00616F0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1AF3">
        <w:rPr>
          <w:rFonts w:ascii="Times New Roman" w:eastAsia="Times New Roman" w:hAnsi="Times New Roman" w:cs="Times New Roman"/>
          <w:b/>
          <w:bCs/>
          <w:sz w:val="36"/>
          <w:szCs w:val="36"/>
        </w:rPr>
        <w:t>CUM-Guanajay</w:t>
      </w:r>
    </w:p>
    <w:p w:rsidR="00616F0B" w:rsidRPr="00CB4B39" w:rsidRDefault="00920762" w:rsidP="00616F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</w:p>
    <w:p w:rsidR="00616F0B" w:rsidRDefault="00616F0B" w:rsidP="00616F0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16F0B" w:rsidRDefault="00616F0B" w:rsidP="00616F0B">
      <w:pPr>
        <w:pStyle w:val="Ttulo2"/>
        <w:jc w:val="center"/>
        <w:rPr>
          <w:lang w:val="es-ES"/>
        </w:rPr>
      </w:pPr>
    </w:p>
    <w:p w:rsidR="002711ED" w:rsidRDefault="00920762" w:rsidP="00616F0B">
      <w:pPr>
        <w:pStyle w:val="Ttulo2"/>
        <w:jc w:val="center"/>
        <w:rPr>
          <w:lang w:val="es-ES"/>
        </w:rPr>
      </w:pPr>
      <w:r>
        <w:rPr>
          <w:lang w:val="es-ES"/>
        </w:rPr>
        <w:t>SISTEMA DE GESTIÓN NO ESTATAL</w:t>
      </w:r>
    </w:p>
    <w:p w:rsidR="007A514D" w:rsidRDefault="007A514D" w:rsidP="000E272F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A514D" w:rsidRDefault="007A514D" w:rsidP="000E272F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E272F" w:rsidRPr="000E272F" w:rsidRDefault="002711ED" w:rsidP="000E272F">
      <w:pPr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Equipo 2</w:t>
      </w:r>
      <w:r w:rsidR="00616F0B" w:rsidRPr="00121AF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r w:rsidR="000E272F" w:rsidRPr="000E272F">
        <w:rPr>
          <w:rFonts w:ascii="Arial" w:hAnsi="Arial" w:cs="Arial"/>
          <w:sz w:val="24"/>
          <w:szCs w:val="24"/>
        </w:rPr>
        <w:t xml:space="preserve">Jessica </w:t>
      </w:r>
      <w:proofErr w:type="spellStart"/>
      <w:r w:rsidR="000E272F" w:rsidRPr="000E272F">
        <w:rPr>
          <w:rFonts w:ascii="Arial" w:hAnsi="Arial" w:cs="Arial"/>
          <w:sz w:val="24"/>
          <w:szCs w:val="24"/>
        </w:rPr>
        <w:t>Mayol</w:t>
      </w:r>
      <w:proofErr w:type="spellEnd"/>
      <w:r w:rsidR="000E272F" w:rsidRPr="000E2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72F" w:rsidRPr="000E272F">
        <w:rPr>
          <w:rFonts w:ascii="Arial" w:hAnsi="Arial" w:cs="Arial"/>
          <w:sz w:val="24"/>
          <w:szCs w:val="24"/>
        </w:rPr>
        <w:t>Bersach</w:t>
      </w:r>
      <w:proofErr w:type="spellEnd"/>
    </w:p>
    <w:p w:rsidR="000E272F" w:rsidRPr="000E272F" w:rsidRDefault="000E272F" w:rsidP="000E272F">
      <w:pPr>
        <w:rPr>
          <w:rFonts w:ascii="Arial" w:hAnsi="Arial" w:cs="Arial"/>
          <w:sz w:val="24"/>
          <w:szCs w:val="24"/>
        </w:rPr>
      </w:pPr>
      <w:r w:rsidRPr="000E272F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0E272F">
        <w:rPr>
          <w:rFonts w:ascii="Arial" w:hAnsi="Arial" w:cs="Arial"/>
          <w:sz w:val="24"/>
          <w:szCs w:val="24"/>
        </w:rPr>
        <w:t>Rosmery</w:t>
      </w:r>
      <w:proofErr w:type="spellEnd"/>
      <w:r w:rsidRPr="000E272F">
        <w:rPr>
          <w:rFonts w:ascii="Arial" w:hAnsi="Arial" w:cs="Arial"/>
          <w:sz w:val="24"/>
          <w:szCs w:val="24"/>
        </w:rPr>
        <w:t xml:space="preserve"> Zabala Pérez</w:t>
      </w:r>
    </w:p>
    <w:p w:rsidR="000E272F" w:rsidRPr="00232655" w:rsidRDefault="000E272F" w:rsidP="000E272F">
      <w:pPr>
        <w:rPr>
          <w:rFonts w:ascii="Arial" w:hAnsi="Arial" w:cs="Arial"/>
          <w:sz w:val="24"/>
          <w:szCs w:val="24"/>
        </w:rPr>
      </w:pPr>
      <w:r w:rsidRPr="00232655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A85B15">
        <w:rPr>
          <w:rFonts w:ascii="Arial" w:hAnsi="Arial" w:cs="Arial"/>
          <w:sz w:val="24"/>
          <w:szCs w:val="24"/>
        </w:rPr>
        <w:t>Osdailis</w:t>
      </w:r>
      <w:proofErr w:type="spellEnd"/>
      <w:r w:rsidR="005C2200">
        <w:rPr>
          <w:rFonts w:ascii="Arial" w:hAnsi="Arial" w:cs="Arial"/>
          <w:sz w:val="24"/>
          <w:szCs w:val="24"/>
        </w:rPr>
        <w:t xml:space="preserve"> Cruz Pérez</w:t>
      </w:r>
    </w:p>
    <w:p w:rsidR="000E272F" w:rsidRDefault="000E272F" w:rsidP="000E272F">
      <w:pPr>
        <w:rPr>
          <w:rFonts w:ascii="Arial" w:hAnsi="Arial" w:cs="Arial"/>
          <w:sz w:val="24"/>
          <w:szCs w:val="24"/>
        </w:rPr>
      </w:pPr>
      <w:r w:rsidRPr="00232655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23265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Bonne</w:t>
      </w:r>
      <w:proofErr w:type="spellEnd"/>
      <w:r>
        <w:rPr>
          <w:rFonts w:ascii="Arial" w:hAnsi="Arial" w:cs="Arial"/>
          <w:sz w:val="24"/>
          <w:szCs w:val="24"/>
        </w:rPr>
        <w:t xml:space="preserve"> Abad</w:t>
      </w:r>
    </w:p>
    <w:p w:rsidR="000E272F" w:rsidRPr="00483CD7" w:rsidRDefault="000E272F" w:rsidP="000E2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616F0B" w:rsidRDefault="00616F0B" w:rsidP="000E272F"/>
    <w:p w:rsidR="007A514D" w:rsidRDefault="007A514D" w:rsidP="002711ED">
      <w:pPr>
        <w:spacing w:line="360" w:lineRule="auto"/>
        <w:jc w:val="both"/>
      </w:pPr>
    </w:p>
    <w:p w:rsidR="00920762" w:rsidRDefault="00920762" w:rsidP="00C6321B">
      <w:pPr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Surgimiento del Trabajo por Cuenta Propia y las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Mipymes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en Cuba</w:t>
      </w:r>
      <w:r w:rsidR="004E08C3">
        <w:rPr>
          <w:rFonts w:ascii="Arial" w:eastAsia="Times New Roman" w:hAnsi="Arial" w:cs="Arial"/>
          <w:b/>
          <w:bCs/>
          <w:sz w:val="28"/>
          <w:szCs w:val="28"/>
        </w:rPr>
        <w:t xml:space="preserve">. </w:t>
      </w:r>
    </w:p>
    <w:p w:rsidR="00920762" w:rsidRDefault="00920762" w:rsidP="00C6321B">
      <w:pPr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920762" w:rsidRPr="00E87C5C" w:rsidRDefault="00920762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C5C">
        <w:rPr>
          <w:rFonts w:ascii="Arial" w:eastAsia="Times New Roman" w:hAnsi="Arial" w:cs="Arial"/>
          <w:bCs/>
          <w:sz w:val="24"/>
          <w:szCs w:val="24"/>
        </w:rPr>
        <w:t>El surgimiento del trabajo por cuenta propia y las micro, pequeñas y medianas empresas (</w:t>
      </w:r>
      <w:proofErr w:type="spellStart"/>
      <w:r w:rsidRPr="00E87C5C"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 w:rsidRPr="00E87C5C">
        <w:rPr>
          <w:rFonts w:ascii="Arial" w:eastAsia="Times New Roman" w:hAnsi="Arial" w:cs="Arial"/>
          <w:bCs/>
          <w:sz w:val="24"/>
          <w:szCs w:val="24"/>
        </w:rPr>
        <w:t>) en Cuba está estrechamente vinculado a las transformaciones económicas que el país ha tenido que implementar para enfrentar las limitaciones estructurales, crisis financiera y cambios en el contexto internacional.</w:t>
      </w:r>
      <w:bookmarkStart w:id="0" w:name="_GoBack"/>
      <w:bookmarkEnd w:id="0"/>
    </w:p>
    <w:p w:rsidR="00920762" w:rsidRPr="00E87C5C" w:rsidRDefault="00920762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C5C">
        <w:rPr>
          <w:rFonts w:ascii="Arial" w:eastAsia="Times New Roman" w:hAnsi="Arial" w:cs="Arial"/>
          <w:bCs/>
          <w:sz w:val="24"/>
          <w:szCs w:val="24"/>
        </w:rPr>
        <w:t xml:space="preserve">El </w:t>
      </w:r>
      <w:r w:rsidRPr="00E87C5C">
        <w:rPr>
          <w:rFonts w:ascii="Arial" w:eastAsia="Times New Roman" w:hAnsi="Arial" w:cs="Arial"/>
          <w:b/>
          <w:bCs/>
          <w:sz w:val="24"/>
          <w:szCs w:val="24"/>
        </w:rPr>
        <w:t>trabajo por cuenta propia</w:t>
      </w:r>
      <w:r w:rsidRPr="00E87C5C">
        <w:rPr>
          <w:rFonts w:ascii="Arial" w:eastAsia="Times New Roman" w:hAnsi="Arial" w:cs="Arial"/>
          <w:bCs/>
          <w:sz w:val="24"/>
          <w:szCs w:val="24"/>
        </w:rPr>
        <w:t xml:space="preserve"> comenzó a tomar mayor relevancia a partir de la década de los años 90, especialmente en el llamado Período Especial. En ese momento, el estado cubano se vio obligado a reducir su </w:t>
      </w:r>
      <w:r w:rsidR="00E87C5C" w:rsidRPr="00E87C5C">
        <w:rPr>
          <w:rFonts w:ascii="Arial" w:eastAsia="Times New Roman" w:hAnsi="Arial" w:cs="Arial"/>
          <w:bCs/>
          <w:sz w:val="24"/>
          <w:szCs w:val="24"/>
        </w:rPr>
        <w:t>nivel</w:t>
      </w:r>
      <w:r w:rsidRPr="00E87C5C">
        <w:rPr>
          <w:rFonts w:ascii="Arial" w:eastAsia="Times New Roman" w:hAnsi="Arial" w:cs="Arial"/>
          <w:bCs/>
          <w:sz w:val="24"/>
          <w:szCs w:val="24"/>
        </w:rPr>
        <w:t xml:space="preserve"> de empleo y a buscar alternativas que permitieran </w:t>
      </w:r>
      <w:r w:rsidR="00E87C5C" w:rsidRPr="00E87C5C">
        <w:rPr>
          <w:rFonts w:ascii="Arial" w:eastAsia="Times New Roman" w:hAnsi="Arial" w:cs="Arial"/>
          <w:bCs/>
          <w:sz w:val="24"/>
          <w:szCs w:val="24"/>
        </w:rPr>
        <w:t>absorber</w:t>
      </w:r>
      <w:r w:rsidRPr="00E87C5C">
        <w:rPr>
          <w:rFonts w:ascii="Arial" w:eastAsia="Times New Roman" w:hAnsi="Arial" w:cs="Arial"/>
          <w:bCs/>
          <w:sz w:val="24"/>
          <w:szCs w:val="24"/>
        </w:rPr>
        <w:t xml:space="preserve"> fuerza laboral excedente y, al mismo tiempo, mantener la prestación de bienes y servicios a la población. </w:t>
      </w:r>
    </w:p>
    <w:p w:rsidR="00920762" w:rsidRPr="00E87C5C" w:rsidRDefault="00920762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C5C">
        <w:rPr>
          <w:rFonts w:ascii="Arial" w:eastAsia="Times New Roman" w:hAnsi="Arial" w:cs="Arial"/>
          <w:bCs/>
          <w:sz w:val="24"/>
          <w:szCs w:val="24"/>
        </w:rPr>
        <w:t xml:space="preserve">Bajo estas condiciones, se </w:t>
      </w:r>
      <w:r w:rsidR="00E87C5C" w:rsidRPr="00E87C5C">
        <w:rPr>
          <w:rFonts w:ascii="Arial" w:eastAsia="Times New Roman" w:hAnsi="Arial" w:cs="Arial"/>
          <w:bCs/>
          <w:sz w:val="24"/>
          <w:szCs w:val="24"/>
        </w:rPr>
        <w:t>autorizó</w:t>
      </w:r>
      <w:r w:rsidRPr="00E87C5C">
        <w:rPr>
          <w:rFonts w:ascii="Arial" w:eastAsia="Times New Roman" w:hAnsi="Arial" w:cs="Arial"/>
          <w:bCs/>
          <w:sz w:val="24"/>
          <w:szCs w:val="24"/>
        </w:rPr>
        <w:t xml:space="preserve"> el ejercicio de actividades no estatales como una </w:t>
      </w:r>
      <w:r w:rsidR="00E87C5C" w:rsidRPr="00E87C5C">
        <w:rPr>
          <w:rFonts w:ascii="Arial" w:eastAsia="Times New Roman" w:hAnsi="Arial" w:cs="Arial"/>
          <w:bCs/>
          <w:sz w:val="24"/>
          <w:szCs w:val="24"/>
        </w:rPr>
        <w:t>vía</w:t>
      </w:r>
      <w:r w:rsidRPr="00E87C5C">
        <w:rPr>
          <w:rFonts w:ascii="Arial" w:eastAsia="Times New Roman" w:hAnsi="Arial" w:cs="Arial"/>
          <w:bCs/>
          <w:sz w:val="24"/>
          <w:szCs w:val="24"/>
        </w:rPr>
        <w:t xml:space="preserve"> complementaria a la economía socialista, aunque con regulaciones estrictas y un alcance limitado en sus inicios.</w:t>
      </w:r>
    </w:p>
    <w:p w:rsidR="00920762" w:rsidRPr="00E87C5C" w:rsidRDefault="00E87C5C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C5C">
        <w:rPr>
          <w:rFonts w:ascii="Arial" w:eastAsia="Times New Roman" w:hAnsi="Arial" w:cs="Arial"/>
          <w:bCs/>
          <w:sz w:val="24"/>
          <w:szCs w:val="24"/>
        </w:rPr>
        <w:t>Con el paso del tiempo, esta forma de gestión fue ampliándose, se incrementó el número de actividades permitidas y más personas comenzaron a incorporarse a este sector, lo que contribuyó a dinamizar la economía local, mejorar la prestación de servicios y ofrecer nuevas fuentes de ingresos tanto para los trabajadores como para el estado.</w:t>
      </w:r>
    </w:p>
    <w:p w:rsidR="00E87C5C" w:rsidRPr="00E87C5C" w:rsidRDefault="00E87C5C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C5C">
        <w:rPr>
          <w:rFonts w:ascii="Arial" w:eastAsia="Times New Roman" w:hAnsi="Arial" w:cs="Arial"/>
          <w:bCs/>
          <w:sz w:val="24"/>
          <w:szCs w:val="24"/>
        </w:rPr>
        <w:t xml:space="preserve">Más recientemente, como parte de proceso de actualización del modelo económico cubano, surgen las micro, pequeñas y medianas empresas, conocidas como </w:t>
      </w:r>
      <w:proofErr w:type="spellStart"/>
      <w:r w:rsidRPr="00E87C5C"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 w:rsidRPr="00E87C5C">
        <w:rPr>
          <w:rFonts w:ascii="Arial" w:eastAsia="Times New Roman" w:hAnsi="Arial" w:cs="Arial"/>
          <w:bCs/>
          <w:sz w:val="24"/>
          <w:szCs w:val="24"/>
        </w:rPr>
        <w:t>, reconocidas legalmente a partir del año 2021.</w:t>
      </w:r>
    </w:p>
    <w:p w:rsidR="00E87C5C" w:rsidRPr="00E87C5C" w:rsidRDefault="00E87C5C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87C5C">
        <w:rPr>
          <w:rFonts w:ascii="Arial" w:eastAsia="Times New Roman" w:hAnsi="Arial" w:cs="Arial"/>
          <w:bCs/>
          <w:sz w:val="24"/>
          <w:szCs w:val="24"/>
        </w:rPr>
        <w:t xml:space="preserve">Su aparición responde a la necesidad de contar con formas organizativas más eficientes, con mayor autonomía económica y capacidad productiva. A diferencia del trabajo por cuenta propia, las </w:t>
      </w:r>
      <w:proofErr w:type="spellStart"/>
      <w:r w:rsidRPr="00E87C5C"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 w:rsidRPr="00E87C5C">
        <w:rPr>
          <w:rFonts w:ascii="Arial" w:eastAsia="Times New Roman" w:hAnsi="Arial" w:cs="Arial"/>
          <w:bCs/>
          <w:sz w:val="24"/>
          <w:szCs w:val="24"/>
        </w:rPr>
        <w:t xml:space="preserve"> tienen personalidad jurídica, pueden contratar fuerza de trabajo y participar de forma más activa en las cadenas productivas del país.</w:t>
      </w:r>
    </w:p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2978"/>
        <w:gridCol w:w="3260"/>
        <w:gridCol w:w="4536"/>
      </w:tblGrid>
      <w:tr w:rsidR="00E87C5C" w:rsidTr="004E08C3">
        <w:tc>
          <w:tcPr>
            <w:tcW w:w="2978" w:type="dxa"/>
          </w:tcPr>
          <w:p w:rsidR="00E87C5C" w:rsidRPr="00E87C5C" w:rsidRDefault="00E87C5C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7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ASPECTOS</w:t>
            </w:r>
          </w:p>
        </w:tc>
        <w:tc>
          <w:tcPr>
            <w:tcW w:w="3260" w:type="dxa"/>
          </w:tcPr>
          <w:p w:rsidR="00E87C5C" w:rsidRPr="00E87C5C" w:rsidRDefault="00E87C5C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7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TRABAJADOR POR CUENTA PROPIA</w:t>
            </w:r>
          </w:p>
        </w:tc>
        <w:tc>
          <w:tcPr>
            <w:tcW w:w="4536" w:type="dxa"/>
          </w:tcPr>
          <w:p w:rsidR="00E87C5C" w:rsidRPr="00E87C5C" w:rsidRDefault="00E87C5C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7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MIPYMES</w:t>
            </w:r>
          </w:p>
        </w:tc>
      </w:tr>
      <w:tr w:rsidR="00E87C5C" w:rsidTr="004E08C3">
        <w:tc>
          <w:tcPr>
            <w:tcW w:w="2978" w:type="dxa"/>
          </w:tcPr>
          <w:p w:rsidR="00E87C5C" w:rsidRPr="004E08C3" w:rsidRDefault="00E87C5C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E0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de gestión</w:t>
            </w:r>
          </w:p>
        </w:tc>
        <w:tc>
          <w:tcPr>
            <w:tcW w:w="3260" w:type="dxa"/>
          </w:tcPr>
          <w:p w:rsidR="00E87C5C" w:rsidRDefault="00E87C5C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Individual o familiar</w:t>
            </w:r>
          </w:p>
        </w:tc>
        <w:tc>
          <w:tcPr>
            <w:tcW w:w="4536" w:type="dxa"/>
          </w:tcPr>
          <w:p w:rsidR="00E87C5C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Empresarial</w:t>
            </w:r>
          </w:p>
        </w:tc>
      </w:tr>
      <w:tr w:rsidR="00E87C5C" w:rsidTr="004E08C3">
        <w:tc>
          <w:tcPr>
            <w:tcW w:w="2978" w:type="dxa"/>
          </w:tcPr>
          <w:p w:rsidR="00E87C5C" w:rsidRP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E0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Personalidad Jurídica</w:t>
            </w:r>
          </w:p>
        </w:tc>
        <w:tc>
          <w:tcPr>
            <w:tcW w:w="3260" w:type="dxa"/>
          </w:tcPr>
          <w:p w:rsidR="00E87C5C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No posee</w:t>
            </w:r>
          </w:p>
        </w:tc>
        <w:tc>
          <w:tcPr>
            <w:tcW w:w="4536" w:type="dxa"/>
          </w:tcPr>
          <w:p w:rsidR="00E87C5C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Sí posee</w:t>
            </w:r>
          </w:p>
        </w:tc>
      </w:tr>
      <w:tr w:rsidR="00E87C5C" w:rsidTr="004E08C3">
        <w:tc>
          <w:tcPr>
            <w:tcW w:w="2978" w:type="dxa"/>
          </w:tcPr>
          <w:p w:rsidR="00E87C5C" w:rsidRP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E0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Año de mayor impulso</w:t>
            </w:r>
          </w:p>
        </w:tc>
        <w:tc>
          <w:tcPr>
            <w:tcW w:w="3260" w:type="dxa"/>
          </w:tcPr>
          <w:p w:rsidR="00E87C5C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Década de 1990</w:t>
            </w:r>
          </w:p>
        </w:tc>
        <w:tc>
          <w:tcPr>
            <w:tcW w:w="4536" w:type="dxa"/>
          </w:tcPr>
          <w:p w:rsidR="00E87C5C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Año 2021</w:t>
            </w:r>
          </w:p>
        </w:tc>
      </w:tr>
      <w:tr w:rsidR="00E87C5C" w:rsidTr="004E08C3">
        <w:tc>
          <w:tcPr>
            <w:tcW w:w="2978" w:type="dxa"/>
          </w:tcPr>
          <w:p w:rsidR="00E87C5C" w:rsidRP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E0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Escala de actividad</w:t>
            </w:r>
          </w:p>
        </w:tc>
        <w:tc>
          <w:tcPr>
            <w:tcW w:w="3260" w:type="dxa"/>
          </w:tcPr>
          <w:p w:rsidR="00E87C5C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Pequeña y limitada</w:t>
            </w:r>
          </w:p>
        </w:tc>
        <w:tc>
          <w:tcPr>
            <w:tcW w:w="4536" w:type="dxa"/>
          </w:tcPr>
          <w:p w:rsidR="00E87C5C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Micro, pequeña o mediana escala</w:t>
            </w:r>
          </w:p>
        </w:tc>
      </w:tr>
      <w:tr w:rsidR="004E08C3" w:rsidTr="004E08C3">
        <w:tc>
          <w:tcPr>
            <w:tcW w:w="2978" w:type="dxa"/>
          </w:tcPr>
          <w:p w:rsidR="004E08C3" w:rsidRP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E0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Cantidad de trabajadores</w:t>
            </w:r>
          </w:p>
        </w:tc>
        <w:tc>
          <w:tcPr>
            <w:tcW w:w="3260" w:type="dxa"/>
          </w:tcPr>
          <w:p w:rsid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Reducida</w:t>
            </w:r>
          </w:p>
        </w:tc>
        <w:tc>
          <w:tcPr>
            <w:tcW w:w="4536" w:type="dxa"/>
          </w:tcPr>
          <w:p w:rsid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Puede contratar mayor cantidad de trabajadores</w:t>
            </w:r>
          </w:p>
        </w:tc>
      </w:tr>
      <w:tr w:rsidR="004E08C3" w:rsidTr="004E08C3">
        <w:tc>
          <w:tcPr>
            <w:tcW w:w="2978" w:type="dxa"/>
          </w:tcPr>
          <w:p w:rsidR="004E08C3" w:rsidRP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E0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Tipo de Actividades</w:t>
            </w:r>
          </w:p>
        </w:tc>
        <w:tc>
          <w:tcPr>
            <w:tcW w:w="3260" w:type="dxa"/>
          </w:tcPr>
          <w:p w:rsid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Servicios y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produccione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semcillas</w:t>
            </w:r>
            <w:proofErr w:type="spellEnd"/>
          </w:p>
        </w:tc>
        <w:tc>
          <w:tcPr>
            <w:tcW w:w="4536" w:type="dxa"/>
          </w:tcPr>
          <w:p w:rsid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Producción, servicios y actividades más complejas</w:t>
            </w:r>
          </w:p>
        </w:tc>
      </w:tr>
      <w:tr w:rsidR="004E08C3" w:rsidTr="004E08C3">
        <w:tc>
          <w:tcPr>
            <w:tcW w:w="2978" w:type="dxa"/>
          </w:tcPr>
          <w:p w:rsidR="004E08C3" w:rsidRP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E0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Accesos a contratos</w:t>
            </w:r>
          </w:p>
        </w:tc>
        <w:tc>
          <w:tcPr>
            <w:tcW w:w="3260" w:type="dxa"/>
          </w:tcPr>
          <w:p w:rsid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Más restringido</w:t>
            </w:r>
          </w:p>
        </w:tc>
        <w:tc>
          <w:tcPr>
            <w:tcW w:w="4536" w:type="dxa"/>
          </w:tcPr>
          <w:p w:rsid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Puede establecer contratos con entidades estatales y no estatales</w:t>
            </w:r>
          </w:p>
        </w:tc>
      </w:tr>
      <w:tr w:rsidR="004E08C3" w:rsidTr="004E08C3">
        <w:tc>
          <w:tcPr>
            <w:tcW w:w="2978" w:type="dxa"/>
          </w:tcPr>
          <w:p w:rsidR="004E08C3" w:rsidRP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E0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Relación con el Estado</w:t>
            </w:r>
          </w:p>
        </w:tc>
        <w:tc>
          <w:tcPr>
            <w:tcW w:w="3260" w:type="dxa"/>
          </w:tcPr>
          <w:p w:rsid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Regulada y controlada</w:t>
            </w:r>
          </w:p>
        </w:tc>
        <w:tc>
          <w:tcPr>
            <w:tcW w:w="4536" w:type="dxa"/>
          </w:tcPr>
          <w:p w:rsidR="004E08C3" w:rsidRDefault="004E08C3" w:rsidP="00C6321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Regulada, pero con mayor flexibilidad operativa</w:t>
            </w:r>
          </w:p>
        </w:tc>
      </w:tr>
    </w:tbl>
    <w:p w:rsidR="00E87C5C" w:rsidRPr="00E87C5C" w:rsidRDefault="00E87C5C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20762" w:rsidRPr="00920762" w:rsidRDefault="004E08C3" w:rsidP="00C6321B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Motivo de su impulso.</w:t>
      </w:r>
    </w:p>
    <w:p w:rsidR="00920762" w:rsidRPr="008634E8" w:rsidRDefault="004E08C3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4E8">
        <w:rPr>
          <w:rFonts w:ascii="Arial" w:eastAsia="Times New Roman" w:hAnsi="Arial" w:cs="Arial"/>
          <w:bCs/>
          <w:sz w:val="24"/>
          <w:szCs w:val="24"/>
        </w:rPr>
        <w:t xml:space="preserve">La decisión de impulsar el trabajo por cuenta propia y las </w:t>
      </w:r>
      <w:proofErr w:type="spellStart"/>
      <w:r w:rsidRPr="008634E8"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 w:rsidRPr="008634E8">
        <w:rPr>
          <w:rFonts w:ascii="Arial" w:eastAsia="Times New Roman" w:hAnsi="Arial" w:cs="Arial"/>
          <w:bCs/>
          <w:sz w:val="24"/>
          <w:szCs w:val="24"/>
        </w:rPr>
        <w:t xml:space="preserve"> en Cuba se tomó por la necesidad de </w:t>
      </w:r>
      <w:r w:rsidRPr="008634E8">
        <w:rPr>
          <w:rFonts w:ascii="Arial" w:eastAsia="Times New Roman" w:hAnsi="Arial" w:cs="Arial"/>
          <w:b/>
          <w:bCs/>
          <w:sz w:val="24"/>
          <w:szCs w:val="24"/>
        </w:rPr>
        <w:t>generar empleos</w:t>
      </w:r>
      <w:r w:rsidRPr="008634E8">
        <w:rPr>
          <w:rFonts w:ascii="Arial" w:eastAsia="Times New Roman" w:hAnsi="Arial" w:cs="Arial"/>
          <w:bCs/>
          <w:sz w:val="24"/>
          <w:szCs w:val="24"/>
        </w:rPr>
        <w:t xml:space="preserve">, ya que </w:t>
      </w:r>
      <w:r w:rsidR="008634E8" w:rsidRPr="008634E8">
        <w:rPr>
          <w:rFonts w:ascii="Arial" w:eastAsia="Times New Roman" w:hAnsi="Arial" w:cs="Arial"/>
          <w:bCs/>
          <w:sz w:val="24"/>
          <w:szCs w:val="24"/>
        </w:rPr>
        <w:t>el</w:t>
      </w:r>
      <w:r w:rsidRPr="008634E8">
        <w:rPr>
          <w:rFonts w:ascii="Arial" w:eastAsia="Times New Roman" w:hAnsi="Arial" w:cs="Arial"/>
          <w:bCs/>
          <w:sz w:val="24"/>
          <w:szCs w:val="24"/>
        </w:rPr>
        <w:t xml:space="preserve"> estado no podía seguir </w:t>
      </w:r>
      <w:r w:rsidR="008634E8" w:rsidRPr="008634E8">
        <w:rPr>
          <w:rFonts w:ascii="Arial" w:eastAsia="Times New Roman" w:hAnsi="Arial" w:cs="Arial"/>
          <w:bCs/>
          <w:sz w:val="24"/>
          <w:szCs w:val="24"/>
        </w:rPr>
        <w:t>asumiendo</w:t>
      </w:r>
      <w:r w:rsidRPr="008634E8">
        <w:rPr>
          <w:rFonts w:ascii="Arial" w:eastAsia="Times New Roman" w:hAnsi="Arial" w:cs="Arial"/>
          <w:bCs/>
          <w:sz w:val="24"/>
          <w:szCs w:val="24"/>
        </w:rPr>
        <w:t xml:space="preserve"> toda la fuerza laboral disponible. Estas formas de gestión permitieron absorber trabajadores excedentes y reducir el subempleo.</w:t>
      </w:r>
    </w:p>
    <w:p w:rsidR="004E08C3" w:rsidRPr="008634E8" w:rsidRDefault="004E08C3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4E8">
        <w:rPr>
          <w:rFonts w:ascii="Arial" w:eastAsia="Times New Roman" w:hAnsi="Arial" w:cs="Arial"/>
          <w:bCs/>
          <w:sz w:val="24"/>
          <w:szCs w:val="24"/>
        </w:rPr>
        <w:t xml:space="preserve">Otro motivo importante fue la </w:t>
      </w:r>
      <w:r w:rsidRPr="008634E8">
        <w:rPr>
          <w:rFonts w:ascii="Arial" w:eastAsia="Times New Roman" w:hAnsi="Arial" w:cs="Arial"/>
          <w:b/>
          <w:bCs/>
          <w:sz w:val="24"/>
          <w:szCs w:val="24"/>
        </w:rPr>
        <w:t>insuficiencia oferta de bienes y servicios</w:t>
      </w:r>
      <w:r w:rsidRPr="008634E8">
        <w:rPr>
          <w:rFonts w:ascii="Arial" w:eastAsia="Times New Roman" w:hAnsi="Arial" w:cs="Arial"/>
          <w:bCs/>
          <w:sz w:val="24"/>
          <w:szCs w:val="24"/>
        </w:rPr>
        <w:t xml:space="preserve">. El sector no estatal contribuye a ampliar y diversificar la oferta, dando respuesta a necesidades de la población que el sector estatal no podía </w:t>
      </w:r>
      <w:r w:rsidR="008634E8" w:rsidRPr="008634E8">
        <w:rPr>
          <w:rFonts w:ascii="Arial" w:eastAsia="Times New Roman" w:hAnsi="Arial" w:cs="Arial"/>
          <w:bCs/>
          <w:sz w:val="24"/>
          <w:szCs w:val="24"/>
        </w:rPr>
        <w:t>cubrir</w:t>
      </w:r>
      <w:r w:rsidRPr="008634E8">
        <w:rPr>
          <w:rFonts w:ascii="Arial" w:eastAsia="Times New Roman" w:hAnsi="Arial" w:cs="Arial"/>
          <w:bCs/>
          <w:sz w:val="24"/>
          <w:szCs w:val="24"/>
        </w:rPr>
        <w:t xml:space="preserve"> con rapidez y eficiencia.</w:t>
      </w:r>
    </w:p>
    <w:p w:rsidR="004E08C3" w:rsidRPr="008634E8" w:rsidRDefault="008634E8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4E8">
        <w:rPr>
          <w:rFonts w:ascii="Arial" w:eastAsia="Times New Roman" w:hAnsi="Arial" w:cs="Arial"/>
          <w:bCs/>
          <w:sz w:val="24"/>
          <w:szCs w:val="24"/>
        </w:rPr>
        <w:t xml:space="preserve">También influyo la búsqueda de </w:t>
      </w:r>
      <w:r w:rsidRPr="008634E8">
        <w:rPr>
          <w:rFonts w:ascii="Arial" w:eastAsia="Times New Roman" w:hAnsi="Arial" w:cs="Arial"/>
          <w:b/>
          <w:bCs/>
          <w:sz w:val="24"/>
          <w:szCs w:val="24"/>
        </w:rPr>
        <w:t>mayor eficiencia económica</w:t>
      </w:r>
      <w:r w:rsidRPr="008634E8">
        <w:rPr>
          <w:rFonts w:ascii="Arial" w:eastAsia="Times New Roman" w:hAnsi="Arial" w:cs="Arial"/>
          <w:bCs/>
          <w:sz w:val="24"/>
          <w:szCs w:val="24"/>
        </w:rPr>
        <w:t>. Al permitir formas de gestión más flexibles, se logra un mayor aprovechamiento de los recursos, se incrementa la productividad y se estimula la iniciativa individual y colectiva.</w:t>
      </w:r>
    </w:p>
    <w:p w:rsidR="008634E8" w:rsidRPr="008634E8" w:rsidRDefault="008634E8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4E8">
        <w:rPr>
          <w:rFonts w:ascii="Arial" w:eastAsia="Times New Roman" w:hAnsi="Arial" w:cs="Arial"/>
          <w:bCs/>
          <w:sz w:val="24"/>
          <w:szCs w:val="24"/>
        </w:rPr>
        <w:t xml:space="preserve">Además, estas decisiones responden a la </w:t>
      </w:r>
      <w:r>
        <w:rPr>
          <w:rFonts w:ascii="Arial" w:eastAsia="Times New Roman" w:hAnsi="Arial" w:cs="Arial"/>
          <w:b/>
          <w:bCs/>
          <w:sz w:val="24"/>
          <w:szCs w:val="24"/>
        </w:rPr>
        <w:t>necesidad</w:t>
      </w:r>
      <w:r w:rsidRPr="008634E8">
        <w:rPr>
          <w:rFonts w:ascii="Arial" w:eastAsia="Times New Roman" w:hAnsi="Arial" w:cs="Arial"/>
          <w:b/>
          <w:bCs/>
          <w:sz w:val="24"/>
          <w:szCs w:val="24"/>
        </w:rPr>
        <w:t xml:space="preserve"> de dinamizar la economía</w:t>
      </w:r>
      <w:r w:rsidRPr="008634E8">
        <w:rPr>
          <w:rFonts w:ascii="Arial" w:eastAsia="Times New Roman" w:hAnsi="Arial" w:cs="Arial"/>
          <w:bCs/>
          <w:sz w:val="24"/>
          <w:szCs w:val="24"/>
        </w:rPr>
        <w:t xml:space="preserve"> y el desarrollo local, ya que tanto los trabajadores por cuenta propia como las </w:t>
      </w:r>
      <w:proofErr w:type="spellStart"/>
      <w:r w:rsidRPr="008634E8">
        <w:rPr>
          <w:rFonts w:ascii="Arial" w:eastAsia="Times New Roman" w:hAnsi="Arial" w:cs="Arial"/>
          <w:bCs/>
          <w:sz w:val="24"/>
          <w:szCs w:val="24"/>
        </w:rPr>
        <w:lastRenderedPageBreak/>
        <w:t>mypimes</w:t>
      </w:r>
      <w:proofErr w:type="spellEnd"/>
      <w:r w:rsidRPr="008634E8">
        <w:rPr>
          <w:rFonts w:ascii="Arial" w:eastAsia="Times New Roman" w:hAnsi="Arial" w:cs="Arial"/>
          <w:bCs/>
          <w:sz w:val="24"/>
          <w:szCs w:val="24"/>
        </w:rPr>
        <w:t xml:space="preserve"> tienen impacto directo en las comunidades donde operan, generando ingresos y encadenamientos productivos.</w:t>
      </w:r>
    </w:p>
    <w:p w:rsidR="008634E8" w:rsidRPr="008634E8" w:rsidRDefault="008634E8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4E8">
        <w:rPr>
          <w:rFonts w:ascii="Arial" w:eastAsia="Times New Roman" w:hAnsi="Arial" w:cs="Arial"/>
          <w:bCs/>
          <w:sz w:val="24"/>
          <w:szCs w:val="24"/>
        </w:rPr>
        <w:t xml:space="preserve">Otro motivo clave es la </w:t>
      </w:r>
      <w:r w:rsidRPr="008634E8">
        <w:rPr>
          <w:rFonts w:ascii="Arial" w:eastAsia="Times New Roman" w:hAnsi="Arial" w:cs="Arial"/>
          <w:b/>
          <w:bCs/>
          <w:sz w:val="24"/>
          <w:szCs w:val="24"/>
        </w:rPr>
        <w:t>obtención de ingresos para el Estado</w:t>
      </w:r>
      <w:r w:rsidRPr="008634E8">
        <w:rPr>
          <w:rFonts w:ascii="Arial" w:eastAsia="Times New Roman" w:hAnsi="Arial" w:cs="Arial"/>
          <w:bCs/>
          <w:sz w:val="24"/>
          <w:szCs w:val="24"/>
        </w:rPr>
        <w:t>, a través del pago de impuestos y contribuciones, lo que fortalece el presupuesto público.</w:t>
      </w:r>
    </w:p>
    <w:p w:rsidR="008634E8" w:rsidRPr="008634E8" w:rsidRDefault="008634E8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4E8">
        <w:rPr>
          <w:rFonts w:ascii="Arial" w:eastAsia="Times New Roman" w:hAnsi="Arial" w:cs="Arial"/>
          <w:bCs/>
          <w:sz w:val="24"/>
          <w:szCs w:val="24"/>
        </w:rPr>
        <w:t xml:space="preserve">Por último, estas medidas forman parte del </w:t>
      </w:r>
      <w:r w:rsidRPr="008634E8">
        <w:rPr>
          <w:rFonts w:ascii="Arial" w:eastAsia="Times New Roman" w:hAnsi="Arial" w:cs="Arial"/>
          <w:b/>
          <w:bCs/>
          <w:sz w:val="24"/>
          <w:szCs w:val="24"/>
        </w:rPr>
        <w:t>proceso de actualización del modelo económico cubano</w:t>
      </w:r>
      <w:r w:rsidRPr="008634E8">
        <w:rPr>
          <w:rFonts w:ascii="Arial" w:eastAsia="Times New Roman" w:hAnsi="Arial" w:cs="Arial"/>
          <w:bCs/>
          <w:sz w:val="24"/>
          <w:szCs w:val="24"/>
        </w:rPr>
        <w:t>, cuyo objetivo es complementar la economía estatal sin renunciar a los principios del sistema socialista, manteniendo el papel regulador del Estado.</w:t>
      </w:r>
    </w:p>
    <w:p w:rsidR="008634E8" w:rsidRPr="00F56C03" w:rsidRDefault="00F56C03" w:rsidP="00C6321B">
      <w:pPr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F56C03">
        <w:rPr>
          <w:rFonts w:ascii="Arial" w:eastAsia="Times New Roman" w:hAnsi="Arial" w:cs="Arial"/>
          <w:b/>
          <w:bCs/>
          <w:sz w:val="28"/>
          <w:szCs w:val="28"/>
        </w:rPr>
        <w:t xml:space="preserve">Aspectos </w:t>
      </w:r>
      <w:r w:rsidR="00677491" w:rsidRPr="00F56C03">
        <w:rPr>
          <w:rFonts w:ascii="Arial" w:eastAsia="Times New Roman" w:hAnsi="Arial" w:cs="Arial"/>
          <w:b/>
          <w:bCs/>
          <w:sz w:val="28"/>
          <w:szCs w:val="28"/>
        </w:rPr>
        <w:t>Críticos</w:t>
      </w:r>
      <w:r w:rsidRPr="00F56C03">
        <w:rPr>
          <w:rFonts w:ascii="Arial" w:eastAsia="Times New Roman" w:hAnsi="Arial" w:cs="Arial"/>
          <w:b/>
          <w:bCs/>
          <w:sz w:val="28"/>
          <w:szCs w:val="28"/>
        </w:rPr>
        <w:t xml:space="preserve"> para su diseño y operación.</w:t>
      </w:r>
    </w:p>
    <w:p w:rsidR="00F56C03" w:rsidRPr="00AD60BB" w:rsidRDefault="00F56C03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60BB">
        <w:rPr>
          <w:rFonts w:ascii="Arial" w:eastAsia="Times New Roman" w:hAnsi="Arial" w:cs="Arial"/>
          <w:bCs/>
          <w:sz w:val="24"/>
          <w:szCs w:val="24"/>
        </w:rPr>
        <w:t xml:space="preserve">Entre los principales aspectos críticos para el diseño y la operación por cuenta propia y las </w:t>
      </w:r>
      <w:proofErr w:type="spellStart"/>
      <w:r w:rsidRPr="00AD60BB"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 w:rsidRPr="00AD60BB">
        <w:rPr>
          <w:rFonts w:ascii="Arial" w:eastAsia="Times New Roman" w:hAnsi="Arial" w:cs="Arial"/>
          <w:bCs/>
          <w:sz w:val="24"/>
          <w:szCs w:val="24"/>
        </w:rPr>
        <w:t xml:space="preserve"> se encuentra, en primer </w:t>
      </w:r>
      <w:r w:rsidR="00AD60BB" w:rsidRPr="00AD60BB">
        <w:rPr>
          <w:rFonts w:ascii="Arial" w:eastAsia="Times New Roman" w:hAnsi="Arial" w:cs="Arial"/>
          <w:bCs/>
          <w:sz w:val="24"/>
          <w:szCs w:val="24"/>
        </w:rPr>
        <w:t>lugar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, el </w:t>
      </w:r>
      <w:r w:rsidRPr="00AD60BB">
        <w:rPr>
          <w:rFonts w:ascii="Arial" w:eastAsia="Times New Roman" w:hAnsi="Arial" w:cs="Arial"/>
          <w:b/>
          <w:bCs/>
          <w:sz w:val="24"/>
          <w:szCs w:val="24"/>
        </w:rPr>
        <w:t>marco regulatorio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, ya que debe ser claro, estable y coherente, evitando cambios </w:t>
      </w:r>
      <w:r w:rsidR="00AD60BB" w:rsidRPr="00AD60BB">
        <w:rPr>
          <w:rFonts w:ascii="Arial" w:eastAsia="Times New Roman" w:hAnsi="Arial" w:cs="Arial"/>
          <w:bCs/>
          <w:sz w:val="24"/>
          <w:szCs w:val="24"/>
        </w:rPr>
        <w:t>frecuentes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que generen incertidumbres en su correcto funcionamiento.</w:t>
      </w:r>
    </w:p>
    <w:p w:rsidR="00F56C03" w:rsidRPr="00AD60BB" w:rsidRDefault="00F56C03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60BB">
        <w:rPr>
          <w:rFonts w:ascii="Arial" w:eastAsia="Times New Roman" w:hAnsi="Arial" w:cs="Arial"/>
          <w:bCs/>
          <w:sz w:val="24"/>
          <w:szCs w:val="24"/>
        </w:rPr>
        <w:t xml:space="preserve">Otro aspecto clave es el </w:t>
      </w:r>
      <w:r w:rsidRPr="00AD60BB">
        <w:rPr>
          <w:rFonts w:ascii="Arial" w:eastAsia="Times New Roman" w:hAnsi="Arial" w:cs="Arial"/>
          <w:b/>
          <w:bCs/>
          <w:sz w:val="24"/>
          <w:szCs w:val="24"/>
        </w:rPr>
        <w:t xml:space="preserve">acceso a insumos, </w:t>
      </w:r>
      <w:r w:rsidR="00AD60BB" w:rsidRPr="00AD60BB">
        <w:rPr>
          <w:rFonts w:ascii="Arial" w:eastAsia="Times New Roman" w:hAnsi="Arial" w:cs="Arial"/>
          <w:b/>
          <w:bCs/>
          <w:sz w:val="24"/>
          <w:szCs w:val="24"/>
        </w:rPr>
        <w:t>financiamiento</w:t>
      </w:r>
      <w:r w:rsidRPr="00AD60BB">
        <w:rPr>
          <w:rFonts w:ascii="Arial" w:eastAsia="Times New Roman" w:hAnsi="Arial" w:cs="Arial"/>
          <w:b/>
          <w:bCs/>
          <w:sz w:val="24"/>
          <w:szCs w:val="24"/>
        </w:rPr>
        <w:t xml:space="preserve"> y mercados</w:t>
      </w:r>
      <w:r w:rsidRPr="00AD60BB">
        <w:rPr>
          <w:rFonts w:ascii="Arial" w:eastAsia="Times New Roman" w:hAnsi="Arial" w:cs="Arial"/>
          <w:bCs/>
          <w:sz w:val="24"/>
          <w:szCs w:val="24"/>
        </w:rPr>
        <w:t>, pues la</w:t>
      </w:r>
      <w:r w:rsidR="00AD60BB">
        <w:rPr>
          <w:rFonts w:ascii="Arial" w:eastAsia="Times New Roman" w:hAnsi="Arial" w:cs="Arial"/>
          <w:bCs/>
          <w:sz w:val="24"/>
          <w:szCs w:val="24"/>
        </w:rPr>
        <w:t>s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D60BB" w:rsidRPr="00AD60BB">
        <w:rPr>
          <w:rFonts w:ascii="Arial" w:eastAsia="Times New Roman" w:hAnsi="Arial" w:cs="Arial"/>
          <w:bCs/>
          <w:sz w:val="24"/>
          <w:szCs w:val="24"/>
        </w:rPr>
        <w:t>limitaciones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en estos elementos </w:t>
      </w:r>
      <w:r w:rsidR="00AD60BB" w:rsidRPr="00AD60BB">
        <w:rPr>
          <w:rFonts w:ascii="Arial" w:eastAsia="Times New Roman" w:hAnsi="Arial" w:cs="Arial"/>
          <w:bCs/>
          <w:sz w:val="24"/>
          <w:szCs w:val="24"/>
        </w:rPr>
        <w:t>afectan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directamente la sostenibilidad y el crecimiento de estas formas de gestión.</w:t>
      </w:r>
    </w:p>
    <w:p w:rsidR="00F56C03" w:rsidRPr="00AD60BB" w:rsidRDefault="00F56C03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60BB">
        <w:rPr>
          <w:rFonts w:ascii="Arial" w:eastAsia="Times New Roman" w:hAnsi="Arial" w:cs="Arial"/>
          <w:bCs/>
          <w:sz w:val="24"/>
          <w:szCs w:val="24"/>
        </w:rPr>
        <w:t xml:space="preserve">También resulta crítico el </w:t>
      </w:r>
      <w:r w:rsidRPr="00AD60BB">
        <w:rPr>
          <w:rFonts w:ascii="Arial" w:eastAsia="Times New Roman" w:hAnsi="Arial" w:cs="Arial"/>
          <w:b/>
          <w:bCs/>
          <w:sz w:val="24"/>
          <w:szCs w:val="24"/>
        </w:rPr>
        <w:t>sistema tributario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, que debe ser equilibrado, de manera que </w:t>
      </w:r>
      <w:r w:rsidR="00AD60BB" w:rsidRPr="00AD60BB">
        <w:rPr>
          <w:rFonts w:ascii="Arial" w:eastAsia="Times New Roman" w:hAnsi="Arial" w:cs="Arial"/>
          <w:bCs/>
          <w:sz w:val="24"/>
          <w:szCs w:val="24"/>
        </w:rPr>
        <w:t>incentive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la </w:t>
      </w:r>
      <w:r w:rsidR="00AD60BB" w:rsidRPr="00AD60BB">
        <w:rPr>
          <w:rFonts w:ascii="Arial" w:eastAsia="Times New Roman" w:hAnsi="Arial" w:cs="Arial"/>
          <w:bCs/>
          <w:sz w:val="24"/>
          <w:szCs w:val="24"/>
        </w:rPr>
        <w:t>formalización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y el cumplimiento fiscal sin afectar la viabilidad económica de los actores no estatales.</w:t>
      </w:r>
    </w:p>
    <w:p w:rsidR="00F56C03" w:rsidRPr="00AD60BB" w:rsidRDefault="00F56C03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60BB">
        <w:rPr>
          <w:rFonts w:ascii="Arial" w:eastAsia="Times New Roman" w:hAnsi="Arial" w:cs="Arial"/>
          <w:bCs/>
          <w:sz w:val="24"/>
          <w:szCs w:val="24"/>
        </w:rPr>
        <w:t xml:space="preserve">La </w:t>
      </w:r>
      <w:r w:rsidRPr="00AD60BB">
        <w:rPr>
          <w:rFonts w:ascii="Arial" w:eastAsia="Times New Roman" w:hAnsi="Arial" w:cs="Arial"/>
          <w:b/>
          <w:bCs/>
          <w:sz w:val="24"/>
          <w:szCs w:val="24"/>
        </w:rPr>
        <w:t xml:space="preserve">capacitación en gestión empresarial y </w:t>
      </w:r>
      <w:r w:rsidR="00AD60BB" w:rsidRPr="00AD60BB">
        <w:rPr>
          <w:rFonts w:ascii="Arial" w:eastAsia="Times New Roman" w:hAnsi="Arial" w:cs="Arial"/>
          <w:b/>
          <w:bCs/>
          <w:sz w:val="24"/>
          <w:szCs w:val="24"/>
        </w:rPr>
        <w:t>contable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es otro elemento esencial, ya que muchos emprendedores carecen de </w:t>
      </w:r>
      <w:r w:rsidR="00AD60BB" w:rsidRPr="00AD60BB">
        <w:rPr>
          <w:rFonts w:ascii="Arial" w:eastAsia="Times New Roman" w:hAnsi="Arial" w:cs="Arial"/>
          <w:bCs/>
          <w:sz w:val="24"/>
          <w:szCs w:val="24"/>
        </w:rPr>
        <w:t>preparación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previa para administrar negocios de </w:t>
      </w:r>
      <w:r w:rsidR="00AD60BB" w:rsidRPr="00AD60BB">
        <w:rPr>
          <w:rFonts w:ascii="Arial" w:eastAsia="Times New Roman" w:hAnsi="Arial" w:cs="Arial"/>
          <w:bCs/>
          <w:sz w:val="24"/>
          <w:szCs w:val="24"/>
        </w:rPr>
        <w:t>forma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eficiente.</w:t>
      </w:r>
    </w:p>
    <w:p w:rsidR="00F56C03" w:rsidRPr="00AD60BB" w:rsidRDefault="00AD60BB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60BB">
        <w:rPr>
          <w:rFonts w:ascii="Arial" w:eastAsia="Times New Roman" w:hAnsi="Arial" w:cs="Arial"/>
          <w:bCs/>
          <w:sz w:val="24"/>
          <w:szCs w:val="24"/>
        </w:rPr>
        <w:t>Además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F56C03" w:rsidRPr="00AD60BB">
        <w:rPr>
          <w:rFonts w:ascii="Arial" w:eastAsia="Times New Roman" w:hAnsi="Arial" w:cs="Arial"/>
          <w:bCs/>
          <w:sz w:val="24"/>
          <w:szCs w:val="24"/>
        </w:rPr>
        <w:t xml:space="preserve"> es fundamental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garantizar una adecuada </w:t>
      </w:r>
      <w:r w:rsidRPr="00AD60BB">
        <w:rPr>
          <w:rFonts w:ascii="Arial" w:eastAsia="Times New Roman" w:hAnsi="Arial" w:cs="Arial"/>
          <w:b/>
          <w:bCs/>
          <w:sz w:val="24"/>
          <w:szCs w:val="24"/>
        </w:rPr>
        <w:t>articulación con el sector estatal</w:t>
      </w:r>
      <w:r w:rsidRPr="00AD60BB">
        <w:rPr>
          <w:rFonts w:ascii="Arial" w:eastAsia="Times New Roman" w:hAnsi="Arial" w:cs="Arial"/>
          <w:bCs/>
          <w:sz w:val="24"/>
          <w:szCs w:val="24"/>
        </w:rPr>
        <w:t>, promoviendo encadenamientos productivos y evitando la competencia desleal.</w:t>
      </w:r>
    </w:p>
    <w:p w:rsidR="002711ED" w:rsidRDefault="00AD60BB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60BB">
        <w:rPr>
          <w:rFonts w:ascii="Arial" w:eastAsia="Times New Roman" w:hAnsi="Arial" w:cs="Arial"/>
          <w:bCs/>
          <w:sz w:val="24"/>
          <w:szCs w:val="24"/>
        </w:rPr>
        <w:t>Por último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influyen factores como el </w:t>
      </w:r>
      <w:r w:rsidRPr="00AD60BB">
        <w:rPr>
          <w:rFonts w:ascii="Arial" w:eastAsia="Times New Roman" w:hAnsi="Arial" w:cs="Arial"/>
          <w:b/>
          <w:bCs/>
          <w:sz w:val="24"/>
          <w:szCs w:val="24"/>
        </w:rPr>
        <w:t>control institucional, la transparencia, y la estabilidad económica,</w:t>
      </w:r>
      <w:r w:rsidRPr="00AD60BB">
        <w:rPr>
          <w:rFonts w:ascii="Arial" w:eastAsia="Times New Roman" w:hAnsi="Arial" w:cs="Arial"/>
          <w:bCs/>
          <w:sz w:val="24"/>
          <w:szCs w:val="24"/>
        </w:rPr>
        <w:t xml:space="preserve"> que condicionan e desempeño y la confianza en estas formas de gestión.</w:t>
      </w:r>
    </w:p>
    <w:p w:rsidR="00BE3EF5" w:rsidRPr="00002844" w:rsidRDefault="00BE3EF5" w:rsidP="00C6321B">
      <w:pPr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002844">
        <w:rPr>
          <w:rFonts w:ascii="Arial" w:eastAsia="Times New Roman" w:hAnsi="Arial" w:cs="Arial"/>
          <w:b/>
          <w:bCs/>
          <w:sz w:val="28"/>
          <w:szCs w:val="28"/>
        </w:rPr>
        <w:lastRenderedPageBreak/>
        <w:t>Normativas Fundamentales</w:t>
      </w:r>
    </w:p>
    <w:p w:rsidR="00BE3EF5" w:rsidRDefault="00BE3EF5" w:rsidP="00C6321B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El marco legal que ampara a las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(micro, pequeñas, y medianas empresas) en Cuba, es parte del “Proceso de Actualización del Modelo Económico y Social”. Esto representa un cambio estructural significativo en la economía cubana, permitiendo la creación de empresas privadas y mixtas de pequeño y mediano tamaño, además de las estatales.</w:t>
      </w:r>
    </w:p>
    <w:p w:rsidR="00BE3EF5" w:rsidRDefault="00BE3EF5" w:rsidP="00C6321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546DD">
        <w:rPr>
          <w:rFonts w:ascii="Arial" w:eastAsia="Times New Roman" w:hAnsi="Arial" w:cs="Arial"/>
          <w:b/>
          <w:bCs/>
          <w:sz w:val="24"/>
          <w:szCs w:val="24"/>
        </w:rPr>
        <w:t xml:space="preserve">Decreto Ley 46/2021. De las </w:t>
      </w:r>
      <w:proofErr w:type="spellStart"/>
      <w:r w:rsidRPr="008546DD">
        <w:rPr>
          <w:rFonts w:ascii="Arial" w:eastAsia="Times New Roman" w:hAnsi="Arial" w:cs="Arial"/>
          <w:b/>
          <w:bCs/>
          <w:sz w:val="24"/>
          <w:szCs w:val="24"/>
        </w:rPr>
        <w:t>Mipymes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(micro, pequeñas, y medianas empresas)</w:t>
      </w:r>
    </w:p>
    <w:p w:rsidR="00BE3EF5" w:rsidRDefault="00BE3EF5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Es la piedra angular de la regulación, establece:</w:t>
      </w:r>
    </w:p>
    <w:p w:rsidR="00BE3EF5" w:rsidRDefault="00BE3EF5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BE3EF5" w:rsidTr="00BE3EF5">
        <w:tc>
          <w:tcPr>
            <w:tcW w:w="3687" w:type="dxa"/>
          </w:tcPr>
          <w:p w:rsidR="00677491" w:rsidRDefault="00677491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BE3EF5" w:rsidRDefault="00677491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Definición</w:t>
            </w:r>
            <w:r w:rsidR="00BE3EF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categorización</w:t>
            </w:r>
          </w:p>
        </w:tc>
        <w:tc>
          <w:tcPr>
            <w:tcW w:w="6378" w:type="dxa"/>
          </w:tcPr>
          <w:p w:rsidR="00BE3EF5" w:rsidRDefault="00BE3EF5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Establece los </w:t>
            </w:r>
            <w:r w:rsidR="00677491" w:rsidRPr="0067749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criterios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(número de empleados y volumen de ventas anuales), para definir una micro, pequeña o mediana empresa.</w:t>
            </w:r>
          </w:p>
        </w:tc>
      </w:tr>
      <w:tr w:rsidR="00BE3EF5" w:rsidTr="00BE3EF5">
        <w:tc>
          <w:tcPr>
            <w:tcW w:w="3687" w:type="dxa"/>
          </w:tcPr>
          <w:p w:rsidR="00677491" w:rsidRDefault="00677491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BE3EF5" w:rsidRDefault="00BE3EF5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Tipos de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Mipymes</w:t>
            </w:r>
            <w:proofErr w:type="spellEnd"/>
          </w:p>
        </w:tc>
        <w:tc>
          <w:tcPr>
            <w:tcW w:w="6378" w:type="dxa"/>
          </w:tcPr>
          <w:p w:rsidR="00BE3EF5" w:rsidRDefault="00BE3EF5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Permite la constitución de las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mipymes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77491" w:rsidRPr="0067749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privadas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(por persona natural cubana), </w:t>
            </w:r>
            <w:r w:rsidRPr="0067749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estatales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(subordinadas a una entidad presupuestada o empresa estatal) y mixtas (capital estatal y </w:t>
            </w:r>
            <w:r w:rsidR="00677491">
              <w:rPr>
                <w:rFonts w:ascii="Arial" w:eastAsia="Times New Roman" w:hAnsi="Arial" w:cs="Arial"/>
                <w:bCs/>
                <w:sz w:val="24"/>
                <w:szCs w:val="24"/>
              </w:rPr>
              <w:t>privado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</w:tr>
      <w:tr w:rsidR="00BE3EF5" w:rsidTr="00BE3EF5">
        <w:tc>
          <w:tcPr>
            <w:tcW w:w="3687" w:type="dxa"/>
          </w:tcPr>
          <w:p w:rsidR="00677491" w:rsidRDefault="00677491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677491" w:rsidRDefault="00677491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BE3EF5" w:rsidRDefault="00BE3EF5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Actividades Permitidas</w:t>
            </w:r>
          </w:p>
        </w:tc>
        <w:tc>
          <w:tcPr>
            <w:tcW w:w="6378" w:type="dxa"/>
          </w:tcPr>
          <w:p w:rsidR="00BE3EF5" w:rsidRDefault="00BE3EF5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Lista las actividades </w:t>
            </w:r>
            <w:r w:rsidR="00677491">
              <w:rPr>
                <w:rFonts w:ascii="Arial" w:eastAsia="Times New Roman" w:hAnsi="Arial" w:cs="Arial"/>
                <w:bCs/>
                <w:sz w:val="24"/>
                <w:szCs w:val="24"/>
              </w:rPr>
              <w:t>económicas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en las que pueden operar.</w:t>
            </w:r>
          </w:p>
          <w:p w:rsidR="00BE3EF5" w:rsidRDefault="00BE3EF5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Existe una </w:t>
            </w:r>
            <w:r w:rsidRPr="0067749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lista negra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(actividades prohibidas</w:t>
            </w:r>
            <w:r w:rsidR="0067749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como salud pública, educación, medios de comunicación, industria </w:t>
            </w:r>
            <w:proofErr w:type="spellStart"/>
            <w:r w:rsidR="00677491">
              <w:rPr>
                <w:rFonts w:ascii="Arial" w:eastAsia="Times New Roman" w:hAnsi="Arial" w:cs="Arial"/>
                <w:bCs/>
                <w:sz w:val="24"/>
                <w:szCs w:val="24"/>
              </w:rPr>
              <w:t>biofarmacéutica</w:t>
            </w:r>
            <w:proofErr w:type="spellEnd"/>
            <w:r w:rsidR="0067749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="00677491">
              <w:rPr>
                <w:rFonts w:ascii="Arial" w:eastAsia="Times New Roman" w:hAnsi="Arial" w:cs="Arial"/>
                <w:bCs/>
                <w:sz w:val="24"/>
                <w:szCs w:val="24"/>
              </w:rPr>
              <w:t>etc</w:t>
            </w:r>
            <w:proofErr w:type="spellEnd"/>
            <w:r w:rsidR="00677491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  <w:r w:rsidR="0067749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  <w:p w:rsidR="00677491" w:rsidRDefault="00677491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Y una </w:t>
            </w:r>
            <w:r w:rsidRPr="0067749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lista de alta significación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(requiere autorización especial, como algunas formas de producción de alimentos, software, servicios técnicos)</w:t>
            </w:r>
          </w:p>
        </w:tc>
      </w:tr>
      <w:tr w:rsidR="00BE3EF5" w:rsidTr="00BE3EF5">
        <w:tc>
          <w:tcPr>
            <w:tcW w:w="3687" w:type="dxa"/>
          </w:tcPr>
          <w:p w:rsidR="00002844" w:rsidRDefault="00002844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BE3EF5" w:rsidRDefault="00002844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Principios Generales</w:t>
            </w:r>
          </w:p>
        </w:tc>
        <w:tc>
          <w:tcPr>
            <w:tcW w:w="6378" w:type="dxa"/>
          </w:tcPr>
          <w:p w:rsidR="00BE3EF5" w:rsidRDefault="00002844" w:rsidP="00C6321B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28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Establece que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son entidades con personalidad jurídica, responsabilidad limitada y que operan en un régimen de contratación y tributación especifico.</w:t>
            </w:r>
          </w:p>
        </w:tc>
      </w:tr>
    </w:tbl>
    <w:p w:rsidR="00BE3EF5" w:rsidRDefault="00BE3EF5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02844" w:rsidRDefault="00002844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02844" w:rsidRPr="008546DD" w:rsidRDefault="009A091E" w:rsidP="00C6321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546DD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Decreto 47/2021. Del Registro de las </w:t>
      </w:r>
      <w:proofErr w:type="spellStart"/>
      <w:r w:rsidRPr="008546DD">
        <w:rPr>
          <w:rFonts w:ascii="Arial" w:eastAsia="Times New Roman" w:hAnsi="Arial" w:cs="Arial"/>
          <w:b/>
          <w:bCs/>
          <w:sz w:val="24"/>
          <w:szCs w:val="24"/>
        </w:rPr>
        <w:t>Mipymes</w:t>
      </w:r>
      <w:proofErr w:type="spellEnd"/>
      <w:r w:rsidRPr="008546DD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9A091E" w:rsidRDefault="009A091E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A091E" w:rsidRDefault="009A091E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Esta norma reglamenta el procedimiento para la inscripción en el Registro Mercantil Único, gestionado por la Oficina Nacional de Administración Tributaria (ONAT). Define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lo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requisitos documentales, plazos y el procedimiento para la constitución, modificación o extinción.</w:t>
      </w:r>
    </w:p>
    <w:p w:rsidR="009A091E" w:rsidRDefault="009A091E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A091E" w:rsidRPr="00BE3EF5" w:rsidRDefault="009A091E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A091E" w:rsidRPr="00002844" w:rsidRDefault="009A091E" w:rsidP="00C6321B">
      <w:pPr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002844">
        <w:rPr>
          <w:rFonts w:ascii="Arial" w:eastAsia="Times New Roman" w:hAnsi="Arial" w:cs="Arial"/>
          <w:b/>
          <w:bCs/>
          <w:sz w:val="28"/>
          <w:szCs w:val="28"/>
        </w:rPr>
        <w:t xml:space="preserve">Normativas </w:t>
      </w:r>
      <w:r>
        <w:rPr>
          <w:rFonts w:ascii="Arial" w:eastAsia="Times New Roman" w:hAnsi="Arial" w:cs="Arial"/>
          <w:b/>
          <w:bCs/>
          <w:sz w:val="28"/>
          <w:szCs w:val="28"/>
        </w:rPr>
        <w:t>Complementarias</w:t>
      </w:r>
    </w:p>
    <w:p w:rsidR="00BE3EF5" w:rsidRDefault="009A091E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Marco Tributario (Esencial para su operación)</w:t>
      </w:r>
    </w:p>
    <w:p w:rsidR="009A091E" w:rsidRDefault="009A091E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Las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están sujeta a un sistema tributario que incluye:</w:t>
      </w:r>
    </w:p>
    <w:p w:rsidR="009A091E" w:rsidRDefault="009A091E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A091E" w:rsidRDefault="009A091E" w:rsidP="00C6321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546DD">
        <w:rPr>
          <w:rFonts w:ascii="Arial" w:eastAsia="Times New Roman" w:hAnsi="Arial" w:cs="Arial"/>
          <w:b/>
          <w:bCs/>
          <w:sz w:val="24"/>
          <w:szCs w:val="24"/>
        </w:rPr>
        <w:t>Ley No. 113 “Del Sistema Tributario”</w:t>
      </w:r>
      <w:r>
        <w:rPr>
          <w:rFonts w:ascii="Arial" w:eastAsia="Times New Roman" w:hAnsi="Arial" w:cs="Arial"/>
          <w:bCs/>
          <w:sz w:val="24"/>
          <w:szCs w:val="24"/>
        </w:rPr>
        <w:t xml:space="preserve"> (actualizada 2023). Establece los impuestos generales:</w:t>
      </w:r>
    </w:p>
    <w:p w:rsidR="009A091E" w:rsidRDefault="009A091E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Principales impuestos aplicables</w:t>
      </w:r>
      <w:r w:rsidR="008546DD">
        <w:rPr>
          <w:rFonts w:ascii="Arial" w:eastAsia="Times New Roman" w:hAnsi="Arial" w:cs="Arial"/>
          <w:bCs/>
          <w:sz w:val="24"/>
          <w:szCs w:val="24"/>
        </w:rPr>
        <w:t>:</w:t>
      </w:r>
    </w:p>
    <w:p w:rsidR="008546DD" w:rsidRDefault="008546DD" w:rsidP="00C6321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Impuesto sobre utilidades (ISU): tasa general de 35%</w:t>
      </w:r>
    </w:p>
    <w:p w:rsidR="008546DD" w:rsidRDefault="008546DD" w:rsidP="00C6321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Impuesto sobre las vetas y los servicios (ISVS): similar al IVA, con tasas que varían del 10%, 5% o 0%</w:t>
      </w:r>
    </w:p>
    <w:p w:rsidR="008546DD" w:rsidRDefault="008546DD" w:rsidP="00C6321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Impuestos sobre los Ingresos Personales (para los socios/trabajadores)</w:t>
      </w:r>
    </w:p>
    <w:p w:rsidR="008546DD" w:rsidRDefault="008546DD" w:rsidP="00C6321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Contribución a la Seguridad Social (tanto la parte del empleador como la del empleado)</w:t>
      </w:r>
    </w:p>
    <w:p w:rsidR="008546DD" w:rsidRDefault="008546DD" w:rsidP="00C6321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Impuestos por la utilización de la Fuerza de Trabajo</w:t>
      </w:r>
    </w:p>
    <w:p w:rsidR="008546DD" w:rsidRDefault="008546DD" w:rsidP="00C6321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Existen estímulos fiscales temporales para las nuevas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en sus primeros años de operación (por ejemplo, reducciones del ISU)</w:t>
      </w:r>
    </w:p>
    <w:p w:rsidR="008546DD" w:rsidRDefault="008546DD" w:rsidP="00C6321B">
      <w:pPr>
        <w:pStyle w:val="Prrafodelista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546DD" w:rsidRPr="008546DD" w:rsidRDefault="008546DD" w:rsidP="00C6321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546DD">
        <w:rPr>
          <w:rFonts w:ascii="Arial" w:eastAsia="Times New Roman" w:hAnsi="Arial" w:cs="Arial"/>
          <w:b/>
          <w:bCs/>
          <w:sz w:val="24"/>
          <w:szCs w:val="24"/>
        </w:rPr>
        <w:t>Ley de Empresas (Ley No. 160/2023)</w:t>
      </w:r>
    </w:p>
    <w:p w:rsidR="008546DD" w:rsidRDefault="008546DD" w:rsidP="00C6321B">
      <w:pPr>
        <w:spacing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Aunque la ley aplica a todas las empresas, es fundamental porque establece el régimen jurídico general de las empresas en Cuba (incluidas las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) en cuanto a su contribución, gestión, funciones, escisiones, disolución, formas organizativas.</w:t>
      </w:r>
    </w:p>
    <w:p w:rsidR="008546DD" w:rsidRPr="005C3DCB" w:rsidRDefault="008546DD" w:rsidP="00C6321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C3DCB">
        <w:rPr>
          <w:rFonts w:ascii="Arial" w:eastAsia="Times New Roman" w:hAnsi="Arial" w:cs="Arial"/>
          <w:b/>
          <w:bCs/>
          <w:sz w:val="24"/>
          <w:szCs w:val="24"/>
        </w:rPr>
        <w:lastRenderedPageBreak/>
        <w:t>Ley de Inversión Extranjera (Ley No. 118/2014 y su reglamento)</w:t>
      </w:r>
    </w:p>
    <w:p w:rsidR="008546DD" w:rsidRDefault="008546DD" w:rsidP="00C6321B">
      <w:pPr>
        <w:spacing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Define las reglas para que una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Mipyme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pueda constituirse como empresa mixta con capital extranjero o para recibir inversión foránea. El proceso es más complejo y requiere la aprobación de las carteras de inversiones.</w:t>
      </w:r>
    </w:p>
    <w:p w:rsidR="008546DD" w:rsidRPr="005C3DCB" w:rsidRDefault="005C3DCB" w:rsidP="00C6321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C3DCB">
        <w:rPr>
          <w:rFonts w:ascii="Arial" w:eastAsia="Times New Roman" w:hAnsi="Arial" w:cs="Arial"/>
          <w:b/>
          <w:bCs/>
          <w:sz w:val="24"/>
          <w:szCs w:val="24"/>
        </w:rPr>
        <w:t>Normativas Laborales. (Decreto Ley 56/2021 “Del Trabajo”)</w:t>
      </w:r>
    </w:p>
    <w:p w:rsidR="005C3DCB" w:rsidRDefault="005C3DCB" w:rsidP="00C6321B">
      <w:pPr>
        <w:spacing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Regula las relaciones laborales. Las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Mipymes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contratan a trabajadores mediante contratos de trabajo, y deben de cumplir con el código de trabajo en materia de salario mínimo, jornada laboral, vacaciones, seguridad social, etc.</w:t>
      </w:r>
    </w:p>
    <w:p w:rsidR="005C3DCB" w:rsidRPr="005C3DCB" w:rsidRDefault="005C3DCB" w:rsidP="00C6321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C3DCB">
        <w:rPr>
          <w:rFonts w:ascii="Arial" w:eastAsia="Times New Roman" w:hAnsi="Arial" w:cs="Arial"/>
          <w:b/>
          <w:bCs/>
          <w:sz w:val="24"/>
          <w:szCs w:val="24"/>
        </w:rPr>
        <w:t>Normativas Sectoriales Específicas.</w:t>
      </w:r>
    </w:p>
    <w:p w:rsidR="005C3DCB" w:rsidRDefault="005C3DCB" w:rsidP="00C6321B">
      <w:pPr>
        <w:spacing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Dependiendo </w:t>
      </w:r>
      <w:r w:rsidR="006E1246">
        <w:rPr>
          <w:rFonts w:ascii="Arial" w:eastAsia="Times New Roman" w:hAnsi="Arial" w:cs="Arial"/>
          <w:bCs/>
          <w:sz w:val="24"/>
          <w:szCs w:val="24"/>
        </w:rPr>
        <w:t>de la actividad, po</w:t>
      </w:r>
      <w:r>
        <w:rPr>
          <w:rFonts w:ascii="Arial" w:eastAsia="Times New Roman" w:hAnsi="Arial" w:cs="Arial"/>
          <w:bCs/>
          <w:sz w:val="24"/>
          <w:szCs w:val="24"/>
        </w:rPr>
        <w:t>r ejemplo: producción de alimentos, software, turismo.</w:t>
      </w:r>
    </w:p>
    <w:p w:rsidR="005C3DCB" w:rsidRPr="005C3DCB" w:rsidRDefault="005C3DCB" w:rsidP="00C6321B">
      <w:pPr>
        <w:spacing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Las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Mipyme</w:t>
      </w:r>
      <w:r w:rsidR="006E1246">
        <w:rPr>
          <w:rFonts w:ascii="Arial" w:eastAsia="Times New Roman" w:hAnsi="Arial" w:cs="Arial"/>
          <w:bCs/>
          <w:sz w:val="24"/>
          <w:szCs w:val="24"/>
        </w:rPr>
        <w:t>s</w:t>
      </w:r>
      <w:proofErr w:type="spellEnd"/>
      <w:r w:rsidR="006E1246">
        <w:rPr>
          <w:rFonts w:ascii="Arial" w:eastAsia="Times New Roman" w:hAnsi="Arial" w:cs="Arial"/>
          <w:bCs/>
          <w:sz w:val="24"/>
          <w:szCs w:val="24"/>
        </w:rPr>
        <w:t xml:space="preserve"> deben de cumplir con regulaci</w:t>
      </w:r>
      <w:r>
        <w:rPr>
          <w:rFonts w:ascii="Arial" w:eastAsia="Times New Roman" w:hAnsi="Arial" w:cs="Arial"/>
          <w:bCs/>
          <w:sz w:val="24"/>
          <w:szCs w:val="24"/>
        </w:rPr>
        <w:t>ones técnicas, sanitarias, ambientales y de calidad emitidas por los organismos correspondientes (MINCIN, MINSAP, CITMA, etc.)</w:t>
      </w:r>
    </w:p>
    <w:p w:rsidR="005C3DCB" w:rsidRDefault="005C3DCB" w:rsidP="00C6321B">
      <w:pPr>
        <w:spacing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546DD" w:rsidRDefault="005C3DCB" w:rsidP="00C6321B">
      <w:pPr>
        <w:tabs>
          <w:tab w:val="left" w:pos="1216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5C3DCB">
        <w:rPr>
          <w:rFonts w:ascii="Arial" w:eastAsia="Times New Roman" w:hAnsi="Arial" w:cs="Arial"/>
          <w:b/>
          <w:bCs/>
          <w:sz w:val="28"/>
          <w:szCs w:val="28"/>
        </w:rPr>
        <w:t>Retos y consideraciones actuales:</w:t>
      </w:r>
    </w:p>
    <w:p w:rsidR="005C3DCB" w:rsidRDefault="00C6321B" w:rsidP="00C6321B">
      <w:pPr>
        <w:tabs>
          <w:tab w:val="left" w:pos="1216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 marco regulatori</w:t>
      </w:r>
      <w:r w:rsidR="005C3DCB">
        <w:rPr>
          <w:rFonts w:ascii="Arial" w:eastAsia="Times New Roman" w:hAnsi="Arial" w:cs="Arial"/>
          <w:sz w:val="24"/>
          <w:szCs w:val="24"/>
        </w:rPr>
        <w:t>o es amplio y complejo, combinando leyes generales con decretos específicos.</w:t>
      </w:r>
    </w:p>
    <w:p w:rsidR="005C3DCB" w:rsidRDefault="005C3DCB" w:rsidP="00C6321B">
      <w:pPr>
        <w:tabs>
          <w:tab w:val="left" w:pos="1216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Algunas de las complejidades que pueden presentar son las siguientes: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5C3DCB" w:rsidTr="005C3DCB">
        <w:trPr>
          <w:trHeight w:val="1142"/>
        </w:trPr>
        <w:tc>
          <w:tcPr>
            <w:tcW w:w="3828" w:type="dxa"/>
          </w:tcPr>
          <w:p w:rsidR="005C3DCB" w:rsidRDefault="005C3DCB" w:rsidP="005C3DCB">
            <w:pPr>
              <w:tabs>
                <w:tab w:val="left" w:pos="121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3DCB" w:rsidRPr="005C3DCB" w:rsidRDefault="005C3DCB" w:rsidP="005C3DCB">
            <w:pPr>
              <w:tabs>
                <w:tab w:val="left" w:pos="121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3DCB">
              <w:rPr>
                <w:rFonts w:ascii="Arial" w:eastAsia="Times New Roman" w:hAnsi="Arial" w:cs="Arial"/>
                <w:b/>
                <w:sz w:val="24"/>
                <w:szCs w:val="24"/>
              </w:rPr>
              <w:t>Complejidad y cambios</w:t>
            </w:r>
          </w:p>
        </w:tc>
        <w:tc>
          <w:tcPr>
            <w:tcW w:w="6237" w:type="dxa"/>
          </w:tcPr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 marco legal es relativamente nuevo y está evolucionando, con ajustes frecuentes.</w:t>
            </w:r>
          </w:p>
        </w:tc>
      </w:tr>
      <w:tr w:rsidR="005C3DCB" w:rsidTr="005C3DCB">
        <w:trPr>
          <w:trHeight w:val="1129"/>
        </w:trPr>
        <w:tc>
          <w:tcPr>
            <w:tcW w:w="3828" w:type="dxa"/>
          </w:tcPr>
          <w:p w:rsidR="005C3DCB" w:rsidRDefault="005C3DCB" w:rsidP="005C3DCB">
            <w:pPr>
              <w:tabs>
                <w:tab w:val="left" w:pos="121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3DCB" w:rsidRPr="005C3DCB" w:rsidRDefault="005C3DCB" w:rsidP="005C3DCB">
            <w:pPr>
              <w:tabs>
                <w:tab w:val="left" w:pos="121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3DCB">
              <w:rPr>
                <w:rFonts w:ascii="Arial" w:eastAsia="Times New Roman" w:hAnsi="Arial" w:cs="Arial"/>
                <w:b/>
                <w:sz w:val="24"/>
                <w:szCs w:val="24"/>
              </w:rPr>
              <w:t>Acceso a materias primas</w:t>
            </w:r>
          </w:p>
        </w:tc>
        <w:tc>
          <w:tcPr>
            <w:tcW w:w="6237" w:type="dxa"/>
          </w:tcPr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Una de las mayores dificultades es el acceso a las materias e insumos necesarios, en un contexto de escasez y dualidad monetaria.</w:t>
            </w:r>
          </w:p>
        </w:tc>
      </w:tr>
      <w:tr w:rsidR="005C3DCB" w:rsidTr="005C3DCB">
        <w:tc>
          <w:tcPr>
            <w:tcW w:w="3828" w:type="dxa"/>
          </w:tcPr>
          <w:p w:rsidR="005C3DCB" w:rsidRDefault="005C3DCB" w:rsidP="005C3DCB">
            <w:pPr>
              <w:tabs>
                <w:tab w:val="left" w:pos="121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3DCB" w:rsidRPr="005C3DCB" w:rsidRDefault="005C3DCB" w:rsidP="005C3DCB">
            <w:pPr>
              <w:tabs>
                <w:tab w:val="left" w:pos="121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3DCB">
              <w:rPr>
                <w:rFonts w:ascii="Arial" w:eastAsia="Times New Roman" w:hAnsi="Arial" w:cs="Arial"/>
                <w:b/>
                <w:sz w:val="24"/>
                <w:szCs w:val="24"/>
              </w:rPr>
              <w:t>Bancarización y crédito</w:t>
            </w:r>
          </w:p>
        </w:tc>
        <w:tc>
          <w:tcPr>
            <w:tcW w:w="6237" w:type="dxa"/>
          </w:tcPr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Aunque existe, el acceso al crédito puede ser limitado y con tasas de interés altas.</w:t>
            </w:r>
          </w:p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C3DCB" w:rsidTr="005C3DCB">
        <w:trPr>
          <w:trHeight w:val="841"/>
        </w:trPr>
        <w:tc>
          <w:tcPr>
            <w:tcW w:w="3828" w:type="dxa"/>
          </w:tcPr>
          <w:p w:rsidR="005C3DCB" w:rsidRDefault="005C3DCB" w:rsidP="005C3DCB">
            <w:pPr>
              <w:tabs>
                <w:tab w:val="left" w:pos="121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C3DCB" w:rsidRPr="005C3DCB" w:rsidRDefault="005C3DCB" w:rsidP="005C3DCB">
            <w:pPr>
              <w:tabs>
                <w:tab w:val="left" w:pos="121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3DCB">
              <w:rPr>
                <w:rFonts w:ascii="Arial" w:eastAsia="Times New Roman" w:hAnsi="Arial" w:cs="Arial"/>
                <w:b/>
                <w:sz w:val="24"/>
                <w:szCs w:val="24"/>
              </w:rPr>
              <w:t>Sector Estatal vs. No Estatal</w:t>
            </w:r>
          </w:p>
        </w:tc>
        <w:tc>
          <w:tcPr>
            <w:tcW w:w="6237" w:type="dxa"/>
          </w:tcPr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Persisten asimetrías en el acceso a ciertos recursos y divisas.</w:t>
            </w:r>
          </w:p>
          <w:p w:rsidR="005C3DCB" w:rsidRDefault="005C3DCB" w:rsidP="005C3DCB">
            <w:pPr>
              <w:tabs>
                <w:tab w:val="left" w:pos="1216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E1246" w:rsidRDefault="006E1246" w:rsidP="005C3DCB">
      <w:pPr>
        <w:tabs>
          <w:tab w:val="left" w:pos="1216"/>
        </w:tabs>
        <w:rPr>
          <w:rFonts w:ascii="Arial" w:eastAsia="Times New Roman" w:hAnsi="Arial" w:cs="Arial"/>
          <w:sz w:val="24"/>
          <w:szCs w:val="24"/>
        </w:rPr>
      </w:pPr>
    </w:p>
    <w:p w:rsidR="006E1246" w:rsidRDefault="006E1246" w:rsidP="006E1246">
      <w:pPr>
        <w:rPr>
          <w:rFonts w:ascii="Arial" w:eastAsia="Times New Roman" w:hAnsi="Arial" w:cs="Arial"/>
          <w:sz w:val="24"/>
          <w:szCs w:val="24"/>
        </w:rPr>
      </w:pPr>
    </w:p>
    <w:p w:rsidR="006E1246" w:rsidRDefault="006E1246" w:rsidP="006E1246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6E1246">
        <w:rPr>
          <w:rFonts w:ascii="Arial" w:eastAsia="Times New Roman" w:hAnsi="Arial" w:cs="Arial"/>
          <w:b/>
          <w:bCs/>
          <w:sz w:val="28"/>
          <w:szCs w:val="28"/>
        </w:rPr>
        <w:t xml:space="preserve">Caracterización </w:t>
      </w:r>
      <w:proofErr w:type="spellStart"/>
      <w:r w:rsidRPr="006E1246">
        <w:rPr>
          <w:rFonts w:ascii="Arial" w:eastAsia="Times New Roman" w:hAnsi="Arial" w:cs="Arial"/>
          <w:b/>
          <w:bCs/>
          <w:sz w:val="28"/>
          <w:szCs w:val="28"/>
        </w:rPr>
        <w:t>Mipyme</w:t>
      </w:r>
      <w:proofErr w:type="spellEnd"/>
      <w:r w:rsidRPr="006E1246">
        <w:rPr>
          <w:rFonts w:ascii="Arial" w:eastAsia="Times New Roman" w:hAnsi="Arial" w:cs="Arial"/>
          <w:b/>
          <w:bCs/>
          <w:sz w:val="28"/>
          <w:szCs w:val="28"/>
        </w:rPr>
        <w:t xml:space="preserve"> MERAYO MANTTO. S.U.R.L.</w:t>
      </w:r>
    </w:p>
    <w:p w:rsidR="006E1246" w:rsidRDefault="006E1246" w:rsidP="006E1246">
      <w:pPr>
        <w:rPr>
          <w:rFonts w:ascii="Arial" w:eastAsia="Times New Roman" w:hAnsi="Arial" w:cs="Arial"/>
          <w:sz w:val="28"/>
          <w:szCs w:val="28"/>
        </w:rPr>
      </w:pPr>
    </w:p>
    <w:p w:rsidR="006E1246" w:rsidRPr="006E1246" w:rsidRDefault="006E1246" w:rsidP="006E1246">
      <w:pPr>
        <w:rPr>
          <w:rFonts w:ascii="Arial" w:eastAsia="Times New Roman" w:hAnsi="Arial" w:cs="Arial"/>
          <w:sz w:val="24"/>
          <w:szCs w:val="24"/>
        </w:rPr>
      </w:pPr>
      <w:r w:rsidRPr="0079628F">
        <w:rPr>
          <w:rFonts w:ascii="Arial" w:eastAsia="Times New Roman" w:hAnsi="Arial" w:cs="Arial"/>
          <w:b/>
          <w:sz w:val="24"/>
          <w:szCs w:val="24"/>
        </w:rPr>
        <w:t>ACTIVIDAD PRINCIPAL:</w:t>
      </w:r>
      <w:r w:rsidRPr="006E124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Brindar servicios </w:t>
      </w:r>
      <w:r w:rsidRPr="006E1246">
        <w:rPr>
          <w:rFonts w:ascii="Arial" w:eastAsia="Times New Roman" w:hAnsi="Arial" w:cs="Arial"/>
          <w:sz w:val="24"/>
          <w:szCs w:val="24"/>
        </w:rPr>
        <w:t>reparación y mantenimiento de maquinarias y equipos, limpieza de in</w:t>
      </w:r>
      <w:r>
        <w:rPr>
          <w:rFonts w:ascii="Arial" w:eastAsia="Times New Roman" w:hAnsi="Arial" w:cs="Arial"/>
          <w:sz w:val="24"/>
          <w:szCs w:val="24"/>
        </w:rPr>
        <w:t>muebles y oficinas</w:t>
      </w:r>
      <w:r w:rsidRPr="006E1246">
        <w:rPr>
          <w:rFonts w:ascii="Arial" w:eastAsia="Times New Roman" w:hAnsi="Arial" w:cs="Arial"/>
          <w:sz w:val="24"/>
          <w:szCs w:val="24"/>
        </w:rPr>
        <w:t>.</w:t>
      </w:r>
    </w:p>
    <w:p w:rsidR="006E1246" w:rsidRPr="0079628F" w:rsidRDefault="006E1246" w:rsidP="006E1246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 w:rsidRPr="0079628F">
        <w:rPr>
          <w:rFonts w:ascii="Arial" w:eastAsia="Times New Roman" w:hAnsi="Arial" w:cs="Arial"/>
          <w:b/>
          <w:sz w:val="24"/>
          <w:szCs w:val="24"/>
        </w:rPr>
        <w:t xml:space="preserve">OTRAS ACTIVIDADES A DESARROLLAR: </w:t>
      </w:r>
    </w:p>
    <w:p w:rsidR="006E1246" w:rsidRPr="006E1246" w:rsidRDefault="006E1246" w:rsidP="006E1246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>Brindar servicios de reparación y mantenimiento de maquinarias y equipos. (3320)</w:t>
      </w:r>
    </w:p>
    <w:p w:rsidR="006E1246" w:rsidRPr="006E1246" w:rsidRDefault="006E1246" w:rsidP="006E1246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>Brindar servicios de instalación, reparación y mantenimiento de equipos eléctricos. (3314)</w:t>
      </w:r>
    </w:p>
    <w:p w:rsidR="006E1246" w:rsidRPr="006E1246" w:rsidRDefault="006E1246" w:rsidP="006E1246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>Brindar servicios de reparación de productos elaborados de metal, excepto armas de fuego, municiones e insignias militares. (3311)</w:t>
      </w:r>
    </w:p>
    <w:p w:rsidR="006E1246" w:rsidRPr="006E1246" w:rsidRDefault="006E1246" w:rsidP="006E1246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 xml:space="preserve">Brindar servicios de instalación, reparación y mantenimiento de equipos electrónicos (eléctricos). (3313) </w:t>
      </w:r>
    </w:p>
    <w:p w:rsidR="006E1246" w:rsidRPr="006E1246" w:rsidRDefault="006E1246" w:rsidP="006E1246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>Brindar servicios de instalación, mantenimiento y reparación de instalaciones eléctricas, de fontanería, y aire acondicionado, así como de otras instalaciones para obras de construcción. (4321, 4322 y 4329)</w:t>
      </w:r>
    </w:p>
    <w:p w:rsidR="006E1246" w:rsidRPr="006E1246" w:rsidRDefault="006E1246" w:rsidP="006E1246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>Brindar servicios de reparación y mantenimiento de ordenadores, equipos periféricos y de comunicaciones. (9511 y 9512)</w:t>
      </w:r>
    </w:p>
    <w:p w:rsidR="006E1246" w:rsidRPr="006E1246" w:rsidRDefault="006E1246" w:rsidP="006E1246">
      <w:pPr>
        <w:numPr>
          <w:ilvl w:val="0"/>
          <w:numId w:val="13"/>
        </w:numPr>
        <w:spacing w:after="24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>Brindar servicios de limpieza de inmuebles, oficinas, áreas verdes. (9521, 9522, 9523, 9524 y 9529)</w:t>
      </w:r>
    </w:p>
    <w:p w:rsidR="006E1246" w:rsidRPr="006E1246" w:rsidRDefault="006E1246" w:rsidP="006E1246">
      <w:pPr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 xml:space="preserve">Consta de un total de </w:t>
      </w:r>
      <w:r w:rsidRPr="0079628F">
        <w:rPr>
          <w:rFonts w:ascii="Arial" w:eastAsia="Times New Roman" w:hAnsi="Arial" w:cs="Arial"/>
          <w:b/>
          <w:sz w:val="24"/>
          <w:szCs w:val="24"/>
        </w:rPr>
        <w:t>60 trabajadores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cumpliendo con el código de trabajo en materia de salario mínimo, jornada laboral, vacaciones, seguridad social, etc.</w:t>
      </w:r>
    </w:p>
    <w:p w:rsidR="006E1246" w:rsidRPr="006E1246" w:rsidRDefault="006E1246" w:rsidP="006E1246">
      <w:pPr>
        <w:rPr>
          <w:rFonts w:ascii="Arial" w:eastAsia="Times New Roman" w:hAnsi="Arial" w:cs="Arial"/>
          <w:sz w:val="24"/>
          <w:szCs w:val="24"/>
        </w:rPr>
      </w:pPr>
      <w:r w:rsidRPr="006E1246">
        <w:rPr>
          <w:rFonts w:ascii="Arial" w:eastAsia="Times New Roman" w:hAnsi="Arial" w:cs="Arial"/>
          <w:sz w:val="24"/>
          <w:szCs w:val="24"/>
        </w:rPr>
        <w:t xml:space="preserve">La S.R.L </w:t>
      </w:r>
      <w:r w:rsidRPr="0079628F">
        <w:rPr>
          <w:rFonts w:ascii="Arial" w:eastAsia="Times New Roman" w:hAnsi="Arial" w:cs="Arial"/>
          <w:b/>
          <w:sz w:val="24"/>
          <w:szCs w:val="24"/>
        </w:rPr>
        <w:t>posee nacionalidad cubana</w:t>
      </w:r>
      <w:r w:rsidRPr="006E1246">
        <w:rPr>
          <w:rFonts w:ascii="Arial" w:eastAsia="Times New Roman" w:hAnsi="Arial" w:cs="Arial"/>
          <w:sz w:val="24"/>
          <w:szCs w:val="24"/>
        </w:rPr>
        <w:t xml:space="preserve">, y el </w:t>
      </w:r>
      <w:r w:rsidRPr="0079628F">
        <w:rPr>
          <w:rFonts w:ascii="Arial" w:eastAsia="Times New Roman" w:hAnsi="Arial" w:cs="Arial"/>
          <w:b/>
          <w:sz w:val="24"/>
          <w:szCs w:val="24"/>
        </w:rPr>
        <w:t>domicilio</w:t>
      </w:r>
      <w:r w:rsidRPr="006E1246">
        <w:rPr>
          <w:rFonts w:ascii="Arial" w:eastAsia="Times New Roman" w:hAnsi="Arial" w:cs="Arial"/>
          <w:sz w:val="24"/>
          <w:szCs w:val="24"/>
        </w:rPr>
        <w:t xml:space="preserve"> </w:t>
      </w:r>
      <w:r w:rsidRPr="0079628F">
        <w:rPr>
          <w:rFonts w:ascii="Arial" w:eastAsia="Times New Roman" w:hAnsi="Arial" w:cs="Arial"/>
          <w:b/>
          <w:sz w:val="24"/>
          <w:szCs w:val="24"/>
        </w:rPr>
        <w:t>social</w:t>
      </w:r>
      <w:r w:rsidRPr="006E1246">
        <w:rPr>
          <w:rFonts w:ascii="Arial" w:eastAsia="Times New Roman" w:hAnsi="Arial" w:cs="Arial"/>
          <w:sz w:val="24"/>
          <w:szCs w:val="24"/>
        </w:rPr>
        <w:t xml:space="preserve"> se establece en Calle 80 / ave 1ra y ave 3ra Edif. 102, Apto. 4, Poblado La Boca, Municipio Mariel, Provincia Artemisa, República de Cuba.</w:t>
      </w:r>
    </w:p>
    <w:p w:rsidR="006E1246" w:rsidRDefault="006E1246" w:rsidP="006E1246">
      <w:pPr>
        <w:rPr>
          <w:rFonts w:ascii="Arial" w:eastAsia="Times New Roman" w:hAnsi="Arial" w:cs="Arial"/>
          <w:sz w:val="28"/>
          <w:szCs w:val="28"/>
        </w:rPr>
      </w:pPr>
    </w:p>
    <w:p w:rsidR="005C3DCB" w:rsidRPr="006E1246" w:rsidRDefault="006E1246" w:rsidP="006E1246">
      <w:pPr>
        <w:ind w:firstLine="720"/>
        <w:rPr>
          <w:rFonts w:ascii="Arial" w:eastAsia="Times New Roman" w:hAnsi="Arial" w:cs="Arial"/>
          <w:sz w:val="28"/>
          <w:szCs w:val="28"/>
        </w:rPr>
      </w:pPr>
      <w:r w:rsidRPr="006E1246">
        <w:rPr>
          <w:rFonts w:ascii="Arial" w:eastAsia="Times New Roman" w:hAnsi="Arial" w:cs="Arial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748483</wp:posOffset>
            </wp:positionH>
            <wp:positionV relativeFrom="paragraph">
              <wp:posOffset>2540</wp:posOffset>
            </wp:positionV>
            <wp:extent cx="4025265" cy="5176520"/>
            <wp:effectExtent l="0" t="0" r="0" b="5080"/>
            <wp:wrapTopAndBottom/>
            <wp:docPr id="2" name="Imagen 2" descr="E:\5to año\SISTEMA DE GESTIÓN NO ESTATAL\IMG-2026020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to año\SISTEMA DE GESTIÓN NO ESTATAL\IMG-20260203-WA0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7" t="21089" r="13523" b="22128"/>
                    <a:stretch/>
                  </pic:blipFill>
                  <pic:spPr bwMode="auto">
                    <a:xfrm>
                      <a:off x="0" y="0"/>
                      <a:ext cx="4025265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8"/>
          <w:szCs w:val="28"/>
        </w:rPr>
        <w:br w:type="textWrapping" w:clear="all"/>
      </w:r>
    </w:p>
    <w:sectPr w:rsidR="005C3DCB" w:rsidRPr="006E1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8E3"/>
    <w:multiLevelType w:val="singleLevel"/>
    <w:tmpl w:val="37FE68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A9443A"/>
    <w:multiLevelType w:val="hybridMultilevel"/>
    <w:tmpl w:val="2FBED888"/>
    <w:lvl w:ilvl="0" w:tplc="69CC3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283E"/>
    <w:multiLevelType w:val="hybridMultilevel"/>
    <w:tmpl w:val="6BE4A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6412D"/>
    <w:multiLevelType w:val="hybridMultilevel"/>
    <w:tmpl w:val="3984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40B38"/>
    <w:multiLevelType w:val="hybridMultilevel"/>
    <w:tmpl w:val="AAAAD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2620E"/>
    <w:multiLevelType w:val="hybridMultilevel"/>
    <w:tmpl w:val="FD52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01BF1"/>
    <w:multiLevelType w:val="hybridMultilevel"/>
    <w:tmpl w:val="ABCAD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2223E"/>
    <w:multiLevelType w:val="hybridMultilevel"/>
    <w:tmpl w:val="89DAE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401E2"/>
    <w:multiLevelType w:val="hybridMultilevel"/>
    <w:tmpl w:val="4DC0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7010B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91CF0"/>
    <w:multiLevelType w:val="hybridMultilevel"/>
    <w:tmpl w:val="B78ACC6C"/>
    <w:lvl w:ilvl="0" w:tplc="289A23BE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2054F"/>
    <w:multiLevelType w:val="hybridMultilevel"/>
    <w:tmpl w:val="BAC6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264D6"/>
    <w:multiLevelType w:val="hybridMultilevel"/>
    <w:tmpl w:val="82D8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D"/>
    <w:rsid w:val="00002844"/>
    <w:rsid w:val="00027195"/>
    <w:rsid w:val="00054464"/>
    <w:rsid w:val="00086365"/>
    <w:rsid w:val="000D4200"/>
    <w:rsid w:val="000E272F"/>
    <w:rsid w:val="001E010F"/>
    <w:rsid w:val="002102AD"/>
    <w:rsid w:val="002711ED"/>
    <w:rsid w:val="002D100F"/>
    <w:rsid w:val="003C0BE7"/>
    <w:rsid w:val="004E08C3"/>
    <w:rsid w:val="0055170F"/>
    <w:rsid w:val="00557720"/>
    <w:rsid w:val="005C2200"/>
    <w:rsid w:val="005C3DCB"/>
    <w:rsid w:val="00616F0B"/>
    <w:rsid w:val="00677491"/>
    <w:rsid w:val="006E1246"/>
    <w:rsid w:val="00713765"/>
    <w:rsid w:val="0079628F"/>
    <w:rsid w:val="007A514D"/>
    <w:rsid w:val="00823257"/>
    <w:rsid w:val="008546DD"/>
    <w:rsid w:val="008634E8"/>
    <w:rsid w:val="008B1BB0"/>
    <w:rsid w:val="00920762"/>
    <w:rsid w:val="00947023"/>
    <w:rsid w:val="00974DAD"/>
    <w:rsid w:val="00982F54"/>
    <w:rsid w:val="009A091E"/>
    <w:rsid w:val="009E1263"/>
    <w:rsid w:val="00A632F1"/>
    <w:rsid w:val="00A85B15"/>
    <w:rsid w:val="00AD60BB"/>
    <w:rsid w:val="00B115A5"/>
    <w:rsid w:val="00B35B0A"/>
    <w:rsid w:val="00B70640"/>
    <w:rsid w:val="00BE3EF5"/>
    <w:rsid w:val="00C6321B"/>
    <w:rsid w:val="00CC796C"/>
    <w:rsid w:val="00CF6CDE"/>
    <w:rsid w:val="00DB443B"/>
    <w:rsid w:val="00E778DF"/>
    <w:rsid w:val="00E87C5C"/>
    <w:rsid w:val="00ED0831"/>
    <w:rsid w:val="00F56C03"/>
    <w:rsid w:val="00F67261"/>
    <w:rsid w:val="00FD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A94D"/>
  <w15:chartTrackingRefBased/>
  <w15:docId w15:val="{C9250AEA-317C-468B-92CC-8138E024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B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616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16F0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616F0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16F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Jessica</cp:lastModifiedBy>
  <cp:revision>33</cp:revision>
  <dcterms:created xsi:type="dcterms:W3CDTF">2024-07-12T23:36:00Z</dcterms:created>
  <dcterms:modified xsi:type="dcterms:W3CDTF">2026-02-06T02:14:00Z</dcterms:modified>
</cp:coreProperties>
</file>