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98B" w:rsidRPr="0074257C" w:rsidRDefault="00B74871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color w:val="000000"/>
          <w:lang w:val="es-ES"/>
        </w:rPr>
      </w:pPr>
      <w:r w:rsidRPr="0074257C">
        <w:rPr>
          <w:rFonts w:ascii="Candara" w:hAnsi="Candara" w:cstheme="minorHAnsi"/>
          <w:color w:val="000000"/>
          <w:lang w:val="es-ES"/>
        </w:rPr>
        <w:t xml:space="preserve">Una empresa que se dedica a la producción rones embotellados </w:t>
      </w:r>
      <w:r w:rsidR="0057598B" w:rsidRPr="0074257C">
        <w:rPr>
          <w:rFonts w:ascii="Candara" w:hAnsi="Candara" w:cstheme="minorHAnsi"/>
          <w:color w:val="000000"/>
          <w:lang w:val="es-ES"/>
        </w:rPr>
        <w:t xml:space="preserve">cuenta con una plantilla de </w:t>
      </w:r>
      <w:r w:rsidR="0057598B" w:rsidRPr="0074257C">
        <w:rPr>
          <w:rFonts w:ascii="Candara" w:hAnsi="Candara" w:cstheme="minorHAnsi"/>
          <w:lang w:val="es-ES"/>
        </w:rPr>
        <w:t>229</w:t>
      </w:r>
      <w:r w:rsidR="00EE438D">
        <w:rPr>
          <w:rFonts w:ascii="Candara" w:hAnsi="Candara" w:cstheme="minorHAnsi"/>
          <w:lang w:val="es-ES"/>
        </w:rPr>
        <w:t xml:space="preserve"> </w:t>
      </w:r>
      <w:r w:rsidR="0057598B" w:rsidRPr="0074257C">
        <w:rPr>
          <w:rFonts w:ascii="Candara" w:hAnsi="Candara" w:cstheme="minorHAnsi"/>
          <w:color w:val="000000"/>
          <w:lang w:val="es-ES"/>
        </w:rPr>
        <w:t>trabajadores y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="00810DBA" w:rsidRPr="0074257C">
        <w:rPr>
          <w:rFonts w:ascii="Candara" w:hAnsi="Candara" w:cstheme="minorHAnsi"/>
          <w:color w:val="000000"/>
          <w:lang w:val="es-ES"/>
        </w:rPr>
        <w:t>tiene establecido, documentado e</w:t>
      </w:r>
      <w:r w:rsidR="0057598B" w:rsidRPr="0074257C">
        <w:rPr>
          <w:rFonts w:ascii="Candara" w:hAnsi="Candara" w:cstheme="minorHAnsi"/>
          <w:color w:val="000000"/>
          <w:lang w:val="es-ES"/>
        </w:rPr>
        <w:t xml:space="preserve"> implementado un Sistema de Gestión Integrado dela Calidad, Inocuidad de los Alimentos, Medio Ambiente y Seguridad del Trabajo, según las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="0057598B" w:rsidRPr="0074257C">
        <w:rPr>
          <w:rFonts w:ascii="Candara" w:hAnsi="Candara" w:cstheme="minorHAnsi"/>
          <w:color w:val="000000"/>
          <w:lang w:val="es-ES"/>
        </w:rPr>
        <w:t>normas ISO 9001:2008 “Sistemas de Gestión de la calidad-Requisitos, ISO 22000: 2005“Sistemas de Gestión de la Inocuidad de los alimentos-Requisitos para cualquier organización dela cadena alimentaria, NC-ISO 14001:2004. Sistemas de Gestión Ambiental- Requisitos con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="0057598B" w:rsidRPr="0074257C">
        <w:rPr>
          <w:rFonts w:ascii="Candara" w:hAnsi="Candara" w:cstheme="minorHAnsi"/>
          <w:color w:val="000000"/>
          <w:lang w:val="es-ES"/>
        </w:rPr>
        <w:t>orientación para su uso, OHSAS 18001:2007 “Sistemas de gestión de la seguridad y salud en el</w:t>
      </w:r>
      <w:r w:rsidRPr="0074257C">
        <w:rPr>
          <w:rFonts w:ascii="Candara" w:hAnsi="Candara" w:cstheme="minorHAnsi"/>
          <w:color w:val="000000"/>
          <w:lang w:val="es-ES"/>
        </w:rPr>
        <w:t xml:space="preserve"> trabajo. Requisitos”. Sus</w:t>
      </w:r>
      <w:r w:rsidR="0057598B" w:rsidRPr="0074257C">
        <w:rPr>
          <w:rFonts w:ascii="Candara" w:hAnsi="Candara" w:cstheme="minorHAnsi"/>
          <w:color w:val="000000"/>
          <w:lang w:val="es-ES"/>
        </w:rPr>
        <w:t xml:space="preserve"> productos por su calidad e in</w:t>
      </w:r>
      <w:r w:rsidRPr="0074257C">
        <w:rPr>
          <w:rFonts w:ascii="Candara" w:hAnsi="Candara" w:cstheme="minorHAnsi"/>
          <w:color w:val="000000"/>
          <w:lang w:val="es-ES"/>
        </w:rPr>
        <w:t>ocuidad mantienen el liderazgo n</w:t>
      </w:r>
      <w:r w:rsidR="0057598B" w:rsidRPr="0074257C">
        <w:rPr>
          <w:rFonts w:ascii="Candara" w:hAnsi="Candara" w:cstheme="minorHAnsi"/>
          <w:color w:val="000000"/>
          <w:lang w:val="es-ES"/>
        </w:rPr>
        <w:t>acional y son reconocidos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="0057598B" w:rsidRPr="0074257C">
        <w:rPr>
          <w:rFonts w:ascii="Candara" w:hAnsi="Candara" w:cstheme="minorHAnsi"/>
          <w:color w:val="000000"/>
          <w:lang w:val="es-ES"/>
        </w:rPr>
        <w:t>también en el ámbito Internacional</w:t>
      </w:r>
      <w:r w:rsidRPr="0074257C">
        <w:rPr>
          <w:rFonts w:ascii="Candara" w:hAnsi="Candara" w:cstheme="minorHAnsi"/>
          <w:color w:val="000000"/>
          <w:lang w:val="es-ES"/>
        </w:rPr>
        <w:t>.</w:t>
      </w:r>
    </w:p>
    <w:p w:rsidR="0082447E" w:rsidRPr="0074257C" w:rsidRDefault="0082447E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color w:val="000000"/>
          <w:lang w:val="es-ES"/>
        </w:rPr>
      </w:pPr>
    </w:p>
    <w:p w:rsidR="003424DC" w:rsidRDefault="0082447E" w:rsidP="006A440B">
      <w:pPr>
        <w:spacing w:line="240" w:lineRule="auto"/>
        <w:jc w:val="both"/>
        <w:rPr>
          <w:rFonts w:ascii="Candara" w:hAnsi="Candara" w:cstheme="minorHAnsi"/>
          <w:lang w:val="es-ES"/>
        </w:rPr>
      </w:pPr>
      <w:r w:rsidRPr="0074257C">
        <w:rPr>
          <w:rFonts w:ascii="Candara" w:hAnsi="Candara" w:cstheme="minorHAnsi"/>
          <w:lang w:val="es-ES"/>
        </w:rPr>
        <w:t xml:space="preserve">En el ejercicio estratégico realizado para el período 2013-2016 quedó definida la misión y </w:t>
      </w:r>
      <w:r w:rsidR="00D460F7" w:rsidRPr="0074257C">
        <w:rPr>
          <w:rFonts w:ascii="Candara" w:hAnsi="Candara" w:cstheme="minorHAnsi"/>
          <w:lang w:val="es-ES"/>
        </w:rPr>
        <w:t xml:space="preserve">los </w:t>
      </w:r>
      <w:r w:rsidRPr="0074257C">
        <w:rPr>
          <w:rFonts w:ascii="Candara" w:hAnsi="Candara" w:cstheme="minorHAnsi"/>
          <w:lang w:val="es-ES"/>
        </w:rPr>
        <w:t>objetivos estratégicos</w:t>
      </w:r>
      <w:r w:rsidR="0074257C">
        <w:rPr>
          <w:rFonts w:ascii="Candara" w:hAnsi="Candara" w:cstheme="minorHAnsi"/>
          <w:lang w:val="es-ES"/>
        </w:rPr>
        <w:t xml:space="preserve">. Además </w:t>
      </w:r>
      <w:r w:rsidR="003424DC">
        <w:rPr>
          <w:rFonts w:ascii="Candara" w:hAnsi="Candara" w:cstheme="minorHAnsi"/>
          <w:lang w:val="es-ES"/>
        </w:rPr>
        <w:t xml:space="preserve">se reformuló la política </w:t>
      </w:r>
      <w:r w:rsidR="003424DC" w:rsidRPr="0074257C">
        <w:rPr>
          <w:rFonts w:ascii="Candara" w:hAnsi="Candara" w:cstheme="minorHAnsi"/>
          <w:lang w:val="es-ES"/>
        </w:rPr>
        <w:t>del sistema de gestión</w:t>
      </w:r>
      <w:r w:rsidR="003424DC">
        <w:rPr>
          <w:rFonts w:ascii="Candara" w:hAnsi="Candara" w:cstheme="minorHAnsi"/>
          <w:lang w:val="es-ES"/>
        </w:rPr>
        <w:t>. Esta abarca</w:t>
      </w:r>
      <w:r w:rsidR="003424DC" w:rsidRPr="0074257C">
        <w:rPr>
          <w:rFonts w:ascii="Candara" w:hAnsi="Candara" w:cstheme="minorHAnsi"/>
          <w:lang w:val="es-ES"/>
        </w:rPr>
        <w:t xml:space="preserve"> todos los procesos, los productos y los servicios</w:t>
      </w:r>
      <w:r w:rsidR="003424DC">
        <w:rPr>
          <w:rFonts w:ascii="Candara" w:hAnsi="Candara" w:cstheme="minorHAnsi"/>
          <w:lang w:val="es-ES"/>
        </w:rPr>
        <w:t xml:space="preserve"> de la </w:t>
      </w:r>
      <w:r w:rsidR="00760B80">
        <w:rPr>
          <w:rFonts w:ascii="Candara" w:hAnsi="Candara" w:cstheme="minorHAnsi"/>
          <w:lang w:val="es-ES"/>
        </w:rPr>
        <w:t>empresa</w:t>
      </w:r>
      <w:r w:rsidR="003424DC">
        <w:rPr>
          <w:rFonts w:ascii="Candara" w:hAnsi="Candara" w:cstheme="minorHAnsi"/>
          <w:lang w:val="es-ES"/>
        </w:rPr>
        <w:t xml:space="preserve">; fue comunicada a todos los empleados y </w:t>
      </w:r>
      <w:r w:rsidR="003424DC" w:rsidRPr="0074257C">
        <w:rPr>
          <w:rFonts w:ascii="Candara" w:hAnsi="Candara" w:cstheme="minorHAnsi"/>
          <w:lang w:val="es-ES"/>
        </w:rPr>
        <w:t>se encuentra a disposición del público.</w:t>
      </w:r>
      <w:r w:rsidR="003424DC">
        <w:rPr>
          <w:rFonts w:ascii="Candara" w:hAnsi="Candara" w:cstheme="minorHAnsi"/>
          <w:lang w:val="es-ES"/>
        </w:rPr>
        <w:t xml:space="preserve"> En este sentido existe el compromiso de la dirección de </w:t>
      </w:r>
      <w:r w:rsidR="003424DC" w:rsidRPr="0074257C">
        <w:rPr>
          <w:rFonts w:ascii="Candara" w:hAnsi="Candara" w:cstheme="minorHAnsi"/>
          <w:lang w:val="es-ES"/>
        </w:rPr>
        <w:t>velar por su aplicación</w:t>
      </w:r>
      <w:r w:rsidR="003424DC">
        <w:rPr>
          <w:rFonts w:ascii="Candara" w:hAnsi="Candara" w:cstheme="minorHAnsi"/>
          <w:lang w:val="es-ES"/>
        </w:rPr>
        <w:t xml:space="preserve"> y revisar </w:t>
      </w:r>
      <w:r w:rsidR="003424DC" w:rsidRPr="0074257C">
        <w:rPr>
          <w:rFonts w:ascii="Candara" w:hAnsi="Candara" w:cstheme="minorHAnsi"/>
          <w:lang w:val="es-ES"/>
        </w:rPr>
        <w:t>su contenido como mínimo una vez al año, adaptándolo a la naturaleza de las actividades y a la estrategia general de la organización</w:t>
      </w:r>
      <w:r w:rsidR="003424DC">
        <w:rPr>
          <w:rFonts w:ascii="Candara" w:hAnsi="Candara" w:cstheme="minorHAnsi"/>
          <w:lang w:val="es-ES"/>
        </w:rPr>
        <w:t>. A continuación se muestra la misión, objetivos estratégicos y política de calidad.</w:t>
      </w:r>
    </w:p>
    <w:p w:rsidR="00400CA8" w:rsidRPr="003424DC" w:rsidRDefault="006A440B" w:rsidP="006A440B">
      <w:pPr>
        <w:spacing w:line="240" w:lineRule="auto"/>
        <w:jc w:val="both"/>
        <w:rPr>
          <w:rFonts w:ascii="Candara" w:hAnsi="Candara" w:cstheme="minorHAnsi"/>
          <w:i/>
          <w:lang w:val="es-ES"/>
        </w:rPr>
      </w:pPr>
      <w:r w:rsidRPr="003424DC">
        <w:rPr>
          <w:rFonts w:ascii="Candara" w:hAnsi="Candara" w:cstheme="minorHAnsi"/>
          <w:b/>
          <w:i/>
          <w:lang w:val="es-ES"/>
        </w:rPr>
        <w:t>Misió</w:t>
      </w:r>
      <w:r w:rsidR="00400CA8" w:rsidRPr="003424DC">
        <w:rPr>
          <w:rFonts w:ascii="Candara" w:hAnsi="Candara" w:cstheme="minorHAnsi"/>
          <w:b/>
          <w:i/>
          <w:lang w:val="es-ES"/>
        </w:rPr>
        <w:t>n</w:t>
      </w:r>
      <w:r w:rsidR="00400CA8" w:rsidRPr="003424DC">
        <w:rPr>
          <w:rFonts w:ascii="Candara" w:hAnsi="Candara" w:cstheme="minorHAnsi"/>
          <w:i/>
          <w:lang w:val="es-ES"/>
        </w:rPr>
        <w:t>: Desarrollar una marca y una empresa de vanguardia, estrechamente vinculada a la cultura cubana, trabajando para satisfacer a los consumidores y clientes en beneficio de nuestros trabajadores y accionistas.</w:t>
      </w:r>
    </w:p>
    <w:p w:rsidR="00DF262B" w:rsidRPr="003424DC" w:rsidRDefault="00DF262B" w:rsidP="0074257C">
      <w:pPr>
        <w:spacing w:after="0" w:line="240" w:lineRule="auto"/>
        <w:jc w:val="both"/>
        <w:rPr>
          <w:rFonts w:ascii="Candara" w:hAnsi="Candara" w:cstheme="minorHAnsi"/>
          <w:i/>
          <w:lang w:val="es-ES"/>
        </w:rPr>
      </w:pPr>
      <w:r w:rsidRPr="003424DC">
        <w:rPr>
          <w:rFonts w:ascii="Candara" w:hAnsi="Candara" w:cstheme="minorHAnsi"/>
          <w:b/>
          <w:i/>
          <w:lang w:val="es-ES"/>
        </w:rPr>
        <w:t>Objetivos</w:t>
      </w:r>
      <w:r w:rsidRPr="003424DC">
        <w:rPr>
          <w:rFonts w:ascii="Candara" w:hAnsi="Candara" w:cstheme="minorHAnsi"/>
          <w:i/>
          <w:lang w:val="es-ES"/>
        </w:rPr>
        <w:t>:</w:t>
      </w:r>
    </w:p>
    <w:p w:rsidR="00DF262B" w:rsidRPr="00EE438D" w:rsidRDefault="00DF262B" w:rsidP="00EE438D">
      <w:pPr>
        <w:pStyle w:val="Prrafodelista"/>
        <w:numPr>
          <w:ilvl w:val="0"/>
          <w:numId w:val="1"/>
        </w:numPr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EE438D">
        <w:rPr>
          <w:rFonts w:ascii="Candara" w:hAnsi="Candara" w:cstheme="minorHAnsi"/>
          <w:i/>
          <w:lang w:val="es-ES"/>
        </w:rPr>
        <w:t>Asegurar la calidad de nuestros productos</w:t>
      </w:r>
      <w:r w:rsidR="002F70DF" w:rsidRPr="00EE438D">
        <w:rPr>
          <w:rFonts w:ascii="Candara" w:hAnsi="Candara" w:cstheme="minorHAnsi"/>
          <w:i/>
          <w:lang w:val="es-ES"/>
        </w:rPr>
        <w:t>.</w:t>
      </w:r>
    </w:p>
    <w:p w:rsidR="00DF262B" w:rsidRPr="00EE438D" w:rsidRDefault="00DF262B" w:rsidP="00EE438D">
      <w:pPr>
        <w:pStyle w:val="Prrafodelista"/>
        <w:numPr>
          <w:ilvl w:val="0"/>
          <w:numId w:val="1"/>
        </w:numPr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EE438D">
        <w:rPr>
          <w:rFonts w:ascii="Candara" w:hAnsi="Candara" w:cstheme="minorHAnsi"/>
          <w:i/>
          <w:lang w:val="es-ES"/>
        </w:rPr>
        <w:t xml:space="preserve">Mejorar la rapidez de respuesta </w:t>
      </w:r>
      <w:r w:rsidR="0025227F" w:rsidRPr="00EE438D">
        <w:rPr>
          <w:rFonts w:ascii="Candara" w:hAnsi="Candara" w:cstheme="minorHAnsi"/>
          <w:i/>
          <w:lang w:val="es-ES"/>
        </w:rPr>
        <w:t>ante las quejas de los</w:t>
      </w:r>
      <w:r w:rsidR="009D714B" w:rsidRPr="00EE438D">
        <w:rPr>
          <w:rFonts w:ascii="Candara" w:hAnsi="Candara" w:cstheme="minorHAnsi"/>
          <w:i/>
          <w:lang w:val="es-ES"/>
        </w:rPr>
        <w:t xml:space="preserve"> </w:t>
      </w:r>
      <w:r w:rsidR="0025227F" w:rsidRPr="00EE438D">
        <w:rPr>
          <w:rFonts w:ascii="Candara" w:hAnsi="Candara" w:cstheme="minorHAnsi"/>
          <w:i/>
          <w:lang w:val="es-ES"/>
        </w:rPr>
        <w:t>clientes.</w:t>
      </w:r>
    </w:p>
    <w:p w:rsidR="00D460F7" w:rsidRPr="00EE438D" w:rsidRDefault="00D460F7" w:rsidP="00EE438D">
      <w:pPr>
        <w:numPr>
          <w:ilvl w:val="0"/>
          <w:numId w:val="1"/>
        </w:numPr>
        <w:spacing w:after="0"/>
        <w:ind w:left="284" w:hanging="284"/>
        <w:jc w:val="both"/>
        <w:rPr>
          <w:rFonts w:ascii="Candara" w:hAnsi="Candara" w:cstheme="minorHAnsi"/>
          <w:i/>
          <w:kern w:val="36"/>
          <w:lang w:val="es-ES"/>
        </w:rPr>
      </w:pPr>
      <w:r w:rsidRPr="00EE438D">
        <w:rPr>
          <w:rFonts w:ascii="Candara" w:hAnsi="Candara" w:cstheme="minorHAnsi"/>
          <w:i/>
          <w:kern w:val="36"/>
          <w:lang w:val="es-ES"/>
        </w:rPr>
        <w:t>Lograr que el grado de satisfacción del personal estable en el centro sea al menos un 90%.</w:t>
      </w:r>
    </w:p>
    <w:p w:rsidR="00DF262B" w:rsidRPr="00EE438D" w:rsidRDefault="00DF262B" w:rsidP="00EE438D">
      <w:pPr>
        <w:pStyle w:val="Prrafodelista"/>
        <w:numPr>
          <w:ilvl w:val="0"/>
          <w:numId w:val="1"/>
        </w:numPr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EE438D">
        <w:rPr>
          <w:rFonts w:ascii="Candara" w:hAnsi="Candara" w:cstheme="minorHAnsi"/>
          <w:i/>
          <w:lang w:val="es-ES"/>
        </w:rPr>
        <w:t>Definir e implementar un procedimiento para el</w:t>
      </w:r>
      <w:r w:rsidR="002F70DF" w:rsidRPr="00EE438D">
        <w:rPr>
          <w:rFonts w:ascii="Candara" w:hAnsi="Candara" w:cstheme="minorHAnsi"/>
          <w:i/>
          <w:lang w:val="es-ES"/>
        </w:rPr>
        <w:t xml:space="preserve"> seguimiento</w:t>
      </w:r>
      <w:r w:rsidR="006E24C3" w:rsidRPr="00EE438D">
        <w:rPr>
          <w:rFonts w:ascii="Candara" w:hAnsi="Candara" w:cstheme="minorHAnsi"/>
          <w:i/>
          <w:lang w:val="es-ES"/>
        </w:rPr>
        <w:t xml:space="preserve"> y la medición</w:t>
      </w:r>
      <w:r w:rsidR="002F70DF" w:rsidRPr="00EE438D">
        <w:rPr>
          <w:rFonts w:ascii="Candara" w:hAnsi="Candara" w:cstheme="minorHAnsi"/>
          <w:i/>
          <w:lang w:val="es-ES"/>
        </w:rPr>
        <w:t xml:space="preserve"> de los productos "</w:t>
      </w:r>
      <w:proofErr w:type="spellStart"/>
      <w:r w:rsidR="002F70DF" w:rsidRPr="00EE438D">
        <w:rPr>
          <w:rFonts w:ascii="Candara" w:hAnsi="Candara" w:cstheme="minorHAnsi"/>
          <w:i/>
          <w:lang w:val="es-ES"/>
        </w:rPr>
        <w:t>P</w:t>
      </w:r>
      <w:r w:rsidRPr="00EE438D">
        <w:rPr>
          <w:rFonts w:ascii="Candara" w:hAnsi="Candara" w:cstheme="minorHAnsi"/>
          <w:i/>
          <w:lang w:val="es-ES"/>
        </w:rPr>
        <w:t>restige</w:t>
      </w:r>
      <w:proofErr w:type="spellEnd"/>
      <w:r w:rsidRPr="00EE438D">
        <w:rPr>
          <w:rFonts w:ascii="Candara" w:hAnsi="Candara" w:cstheme="minorHAnsi"/>
          <w:i/>
          <w:lang w:val="es-ES"/>
        </w:rPr>
        <w:t xml:space="preserve">" y </w:t>
      </w:r>
      <w:r w:rsidR="002F70DF" w:rsidRPr="00EE438D">
        <w:rPr>
          <w:rFonts w:ascii="Candara" w:hAnsi="Candara" w:cstheme="minorHAnsi"/>
          <w:i/>
          <w:lang w:val="es-ES"/>
        </w:rPr>
        <w:t>"</w:t>
      </w:r>
      <w:r w:rsidRPr="00EE438D">
        <w:rPr>
          <w:rFonts w:ascii="Candara" w:hAnsi="Candara" w:cstheme="minorHAnsi"/>
          <w:i/>
          <w:lang w:val="es-ES"/>
        </w:rPr>
        <w:t>Premium</w:t>
      </w:r>
      <w:r w:rsidR="002F70DF" w:rsidRPr="00EE438D">
        <w:rPr>
          <w:rFonts w:ascii="Candara" w:hAnsi="Candara" w:cstheme="minorHAnsi"/>
          <w:i/>
          <w:lang w:val="es-ES"/>
        </w:rPr>
        <w:t>".</w:t>
      </w:r>
    </w:p>
    <w:p w:rsidR="00DF262B" w:rsidRPr="00EE438D" w:rsidRDefault="00D460F7" w:rsidP="00EE438D">
      <w:pPr>
        <w:pStyle w:val="Prrafodelista"/>
        <w:numPr>
          <w:ilvl w:val="0"/>
          <w:numId w:val="1"/>
        </w:numPr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EE438D">
        <w:rPr>
          <w:rFonts w:ascii="Candara" w:hAnsi="Candara" w:cstheme="minorHAnsi"/>
          <w:i/>
          <w:lang w:val="es-ES"/>
        </w:rPr>
        <w:t>Disminuir para el año 2015 los lotes no conformes en un 10%</w:t>
      </w:r>
      <w:r w:rsidR="0025227F" w:rsidRPr="00EE438D">
        <w:rPr>
          <w:rFonts w:ascii="Candara" w:hAnsi="Candara" w:cstheme="minorHAnsi"/>
          <w:i/>
          <w:lang w:val="es-ES"/>
        </w:rPr>
        <w:t>.</w:t>
      </w:r>
    </w:p>
    <w:p w:rsidR="00DF262B" w:rsidRPr="00EE438D" w:rsidRDefault="00DF262B" w:rsidP="00EE438D">
      <w:pPr>
        <w:pStyle w:val="Prrafodelista"/>
        <w:numPr>
          <w:ilvl w:val="0"/>
          <w:numId w:val="1"/>
        </w:numPr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EE438D">
        <w:rPr>
          <w:rFonts w:ascii="Candara" w:hAnsi="Candara" w:cstheme="minorHAnsi"/>
          <w:i/>
          <w:lang w:val="es-ES"/>
        </w:rPr>
        <w:t>Disminuir en un 80 % los riesgos por problemas de mantenimiento e inversion</w:t>
      </w:r>
      <w:r w:rsidR="002F70DF" w:rsidRPr="00EE438D">
        <w:rPr>
          <w:rFonts w:ascii="Candara" w:hAnsi="Candara" w:cstheme="minorHAnsi"/>
          <w:i/>
          <w:lang w:val="es-ES"/>
        </w:rPr>
        <w:t>e</w:t>
      </w:r>
      <w:r w:rsidRPr="00EE438D">
        <w:rPr>
          <w:rFonts w:ascii="Candara" w:hAnsi="Candara" w:cstheme="minorHAnsi"/>
          <w:i/>
          <w:lang w:val="es-ES"/>
        </w:rPr>
        <w:t>s</w:t>
      </w:r>
      <w:r w:rsidR="00C503FC" w:rsidRPr="00EE438D">
        <w:rPr>
          <w:rFonts w:ascii="Candara" w:hAnsi="Candara" w:cstheme="minorHAnsi"/>
          <w:i/>
          <w:lang w:val="es-ES"/>
        </w:rPr>
        <w:t>.</w:t>
      </w:r>
    </w:p>
    <w:p w:rsidR="003424DC" w:rsidRPr="00EE438D" w:rsidRDefault="00DF262B" w:rsidP="00EE438D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rFonts w:ascii="Candara" w:hAnsi="Candara" w:cstheme="minorHAnsi"/>
          <w:i/>
          <w:kern w:val="36"/>
          <w:lang w:val="es-ES"/>
        </w:rPr>
      </w:pPr>
      <w:r w:rsidRPr="00EE438D">
        <w:rPr>
          <w:rFonts w:ascii="Candara" w:hAnsi="Candara" w:cstheme="minorHAnsi"/>
          <w:i/>
          <w:lang w:val="es-ES"/>
        </w:rPr>
        <w:t xml:space="preserve">Lograr soluciones que </w:t>
      </w:r>
      <w:r w:rsidR="0074257C" w:rsidRPr="00EE438D">
        <w:rPr>
          <w:rFonts w:ascii="Candara" w:hAnsi="Candara" w:cstheme="minorHAnsi"/>
          <w:i/>
          <w:lang w:val="es-ES"/>
        </w:rPr>
        <w:t>atenúen</w:t>
      </w:r>
      <w:r w:rsidRPr="00EE438D">
        <w:rPr>
          <w:rFonts w:ascii="Candara" w:hAnsi="Candara" w:cstheme="minorHAnsi"/>
          <w:i/>
          <w:lang w:val="es-ES"/>
        </w:rPr>
        <w:t xml:space="preserve"> el impacto ambiental de </w:t>
      </w:r>
      <w:r w:rsidR="002F70DF" w:rsidRPr="00EE438D">
        <w:rPr>
          <w:rFonts w:ascii="Candara" w:hAnsi="Candara" w:cstheme="minorHAnsi"/>
          <w:i/>
          <w:lang w:val="es-ES"/>
        </w:rPr>
        <w:t xml:space="preserve">la </w:t>
      </w:r>
      <w:r w:rsidR="00BB4D43" w:rsidRPr="00EE438D">
        <w:rPr>
          <w:rFonts w:ascii="Candara" w:hAnsi="Candara" w:cstheme="minorHAnsi"/>
          <w:i/>
          <w:lang w:val="es-ES"/>
        </w:rPr>
        <w:t>Solució</w:t>
      </w:r>
      <w:r w:rsidR="002F70DF" w:rsidRPr="00EE438D">
        <w:rPr>
          <w:rFonts w:ascii="Candara" w:hAnsi="Candara" w:cstheme="minorHAnsi"/>
          <w:i/>
          <w:lang w:val="es-ES"/>
        </w:rPr>
        <w:t>n de Limpieza</w:t>
      </w:r>
      <w:r w:rsidRPr="00EE438D">
        <w:rPr>
          <w:rFonts w:ascii="Candara" w:hAnsi="Candara" w:cstheme="minorHAnsi"/>
          <w:i/>
          <w:lang w:val="es-ES"/>
        </w:rPr>
        <w:t>.</w:t>
      </w:r>
    </w:p>
    <w:p w:rsidR="002B54AB" w:rsidRPr="00EE438D" w:rsidRDefault="002B54AB" w:rsidP="00EE438D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rFonts w:ascii="Candara" w:hAnsi="Candara" w:cstheme="minorHAnsi"/>
          <w:i/>
          <w:kern w:val="36"/>
          <w:lang w:val="es-ES"/>
        </w:rPr>
      </w:pPr>
      <w:r w:rsidRPr="00EE438D">
        <w:rPr>
          <w:rFonts w:ascii="Candara" w:hAnsi="Candara" w:cstheme="minorHAnsi"/>
          <w:i/>
          <w:kern w:val="36"/>
          <w:lang w:val="es-ES"/>
        </w:rPr>
        <w:t>Realizar auditorías internas a cada uno de los procesos que involucra al Sistema de Gestión de la Calidad, según el cronograma previsto en el programa de auditorías.</w:t>
      </w:r>
    </w:p>
    <w:p w:rsidR="00DF262B" w:rsidRPr="00EE438D" w:rsidRDefault="002B54AB" w:rsidP="00EE438D">
      <w:pPr>
        <w:pStyle w:val="Prrafodelista"/>
        <w:numPr>
          <w:ilvl w:val="0"/>
          <w:numId w:val="1"/>
        </w:numPr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EE438D">
        <w:rPr>
          <w:rFonts w:ascii="Candara" w:hAnsi="Candara" w:cstheme="minorHAnsi"/>
          <w:i/>
          <w:kern w:val="36"/>
          <w:lang w:val="es-ES"/>
        </w:rPr>
        <w:t xml:space="preserve">Lograr para el 2015 un incremento </w:t>
      </w:r>
      <w:r w:rsidR="00BE0A3E" w:rsidRPr="00EE438D">
        <w:rPr>
          <w:rFonts w:ascii="Candara" w:hAnsi="Candara" w:cstheme="minorHAnsi"/>
          <w:i/>
          <w:kern w:val="36"/>
          <w:lang w:val="es-ES"/>
        </w:rPr>
        <w:t>de la producción</w:t>
      </w:r>
      <w:r w:rsidRPr="00EE438D">
        <w:rPr>
          <w:rFonts w:ascii="Candara" w:hAnsi="Candara" w:cstheme="minorHAnsi"/>
          <w:i/>
          <w:kern w:val="36"/>
          <w:lang w:val="es-ES"/>
        </w:rPr>
        <w:t xml:space="preserve"> en un 10 % respecto </w:t>
      </w:r>
      <w:r w:rsidR="0025227F" w:rsidRPr="00EE438D">
        <w:rPr>
          <w:rFonts w:ascii="Candara" w:hAnsi="Candara" w:cstheme="minorHAnsi"/>
          <w:i/>
          <w:kern w:val="36"/>
          <w:lang w:val="es-ES"/>
        </w:rPr>
        <w:t>al</w:t>
      </w:r>
      <w:r w:rsidRPr="00EE438D">
        <w:rPr>
          <w:rFonts w:ascii="Candara" w:hAnsi="Candara" w:cstheme="minorHAnsi"/>
          <w:i/>
          <w:kern w:val="36"/>
          <w:lang w:val="es-ES"/>
        </w:rPr>
        <w:t>2012.</w:t>
      </w:r>
    </w:p>
    <w:p w:rsidR="003424DC" w:rsidRPr="003424DC" w:rsidRDefault="003424DC" w:rsidP="003424DC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i/>
          <w:lang w:val="es-ES"/>
        </w:rPr>
      </w:pPr>
      <w:r w:rsidRPr="003424DC">
        <w:rPr>
          <w:rFonts w:ascii="Candara" w:hAnsi="Candara" w:cstheme="minorHAnsi"/>
          <w:b/>
          <w:i/>
          <w:lang w:val="es-ES"/>
        </w:rPr>
        <w:t>Política de Calidad</w:t>
      </w:r>
      <w:r w:rsidRPr="003424DC">
        <w:rPr>
          <w:rFonts w:ascii="Candara" w:hAnsi="Candara" w:cstheme="minorHAnsi"/>
          <w:i/>
          <w:lang w:val="es-ES"/>
        </w:rPr>
        <w:t>:</w:t>
      </w:r>
    </w:p>
    <w:p w:rsidR="003424DC" w:rsidRPr="003424DC" w:rsidRDefault="003424DC" w:rsidP="003424DC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i/>
          <w:lang w:val="es-ES"/>
        </w:rPr>
      </w:pPr>
      <w:r w:rsidRPr="003424DC">
        <w:rPr>
          <w:rFonts w:ascii="Candara" w:hAnsi="Candara" w:cstheme="minorHAnsi"/>
          <w:i/>
          <w:lang w:val="es-ES"/>
        </w:rPr>
        <w:t>La empresa se dedica al diseño, producción y comercialización de rones se compromete a:</w:t>
      </w:r>
    </w:p>
    <w:p w:rsidR="003424DC" w:rsidRPr="003424DC" w:rsidRDefault="003424DC" w:rsidP="007C26D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3424DC">
        <w:rPr>
          <w:rFonts w:ascii="Candara" w:hAnsi="Candara" w:cstheme="minorHAnsi"/>
          <w:i/>
          <w:lang w:val="es-ES"/>
        </w:rPr>
        <w:t xml:space="preserve">Satisfacer a nuestros clientes y consumidores a través de productos y servicios de excelente calidad q combinan las tecnologías más avanzadas y las tradiciones </w:t>
      </w:r>
      <w:proofErr w:type="spellStart"/>
      <w:r w:rsidRPr="003424DC">
        <w:rPr>
          <w:rFonts w:ascii="Candara" w:hAnsi="Candara" w:cstheme="minorHAnsi"/>
          <w:i/>
          <w:lang w:val="es-ES"/>
        </w:rPr>
        <w:t>roneras</w:t>
      </w:r>
      <w:proofErr w:type="spellEnd"/>
      <w:r w:rsidRPr="003424DC">
        <w:rPr>
          <w:rFonts w:ascii="Candara" w:hAnsi="Candara" w:cstheme="minorHAnsi"/>
          <w:i/>
          <w:lang w:val="es-ES"/>
        </w:rPr>
        <w:t xml:space="preserve"> de nuestra cultura nacional. Que comuniquen los valores de la marca en el respeto a los principios éticos, requerimientos legales y medioambientales.</w:t>
      </w:r>
    </w:p>
    <w:p w:rsidR="003424DC" w:rsidRPr="003424DC" w:rsidRDefault="003424DC" w:rsidP="007C26D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ndara" w:hAnsi="Candara" w:cstheme="minorHAnsi"/>
          <w:i/>
          <w:lang w:val="es-ES"/>
        </w:rPr>
      </w:pPr>
      <w:r w:rsidRPr="003424DC">
        <w:rPr>
          <w:rFonts w:ascii="Candara" w:hAnsi="Candara" w:cstheme="minorHAnsi"/>
          <w:i/>
          <w:lang w:val="es-ES"/>
        </w:rPr>
        <w:t xml:space="preserve">Asegurar la prevención y control de los riesgos relacionados con la inocuidad del producto, la conservación ambiental, la salud ocupacional y la seguridad organizacional; guiada por una filosofía de mejoramiento continuo hacia bienestar integral de los grupos de interés, en el marco del cumplimiento de la legislación aplicable.  </w:t>
      </w:r>
    </w:p>
    <w:p w:rsidR="003424DC" w:rsidRPr="003424DC" w:rsidRDefault="003424DC" w:rsidP="006A440B">
      <w:pPr>
        <w:pStyle w:val="Prrafodelista"/>
        <w:spacing w:line="240" w:lineRule="auto"/>
        <w:jc w:val="both"/>
        <w:rPr>
          <w:rFonts w:ascii="Candara" w:hAnsi="Candara" w:cstheme="minorHAnsi"/>
          <w:i/>
          <w:lang w:val="es-ES"/>
        </w:rPr>
      </w:pPr>
    </w:p>
    <w:p w:rsidR="00316988" w:rsidRPr="0074257C" w:rsidRDefault="00FF19C3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color w:val="000000"/>
          <w:lang w:val="es-ES"/>
        </w:rPr>
      </w:pPr>
      <w:r w:rsidRPr="0074257C">
        <w:rPr>
          <w:rFonts w:ascii="Candara" w:hAnsi="Candara" w:cstheme="minorHAnsi"/>
          <w:color w:val="000000"/>
          <w:lang w:val="es-ES"/>
        </w:rPr>
        <w:t>La empresa tiene organizado los procesos como se muestra en la figura 1:</w:t>
      </w:r>
    </w:p>
    <w:p w:rsidR="00FF19C3" w:rsidRPr="0074257C" w:rsidRDefault="00FF19C3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lang w:val="es-ES"/>
        </w:rPr>
      </w:pPr>
    </w:p>
    <w:p w:rsidR="006A440B" w:rsidRPr="0074257C" w:rsidRDefault="0057598B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lastRenderedPageBreak/>
        <w:drawing>
          <wp:inline distT="0" distB="0" distL="0" distR="0">
            <wp:extent cx="5943600" cy="3838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0B" w:rsidRPr="0074257C" w:rsidRDefault="00FF19C3" w:rsidP="0074257C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i/>
          <w:sz w:val="20"/>
          <w:lang w:val="es-ES"/>
        </w:rPr>
      </w:pPr>
      <w:r w:rsidRPr="0074257C">
        <w:rPr>
          <w:rFonts w:ascii="Candara" w:hAnsi="Candara" w:cstheme="minorHAnsi"/>
          <w:i/>
          <w:sz w:val="20"/>
          <w:lang w:val="es-ES"/>
        </w:rPr>
        <w:t xml:space="preserve">Figura </w:t>
      </w:r>
      <w:r w:rsidR="006A440B" w:rsidRPr="0074257C">
        <w:rPr>
          <w:rFonts w:ascii="Candara" w:hAnsi="Candara" w:cstheme="minorHAnsi"/>
          <w:i/>
          <w:sz w:val="20"/>
          <w:lang w:val="es-ES"/>
        </w:rPr>
        <w:t>1: M</w:t>
      </w:r>
      <w:r w:rsidRPr="0074257C">
        <w:rPr>
          <w:rFonts w:ascii="Candara" w:hAnsi="Candara" w:cstheme="minorHAnsi"/>
          <w:i/>
          <w:sz w:val="20"/>
          <w:lang w:val="es-ES"/>
        </w:rPr>
        <w:t xml:space="preserve">apa </w:t>
      </w:r>
      <w:r w:rsidR="006A440B" w:rsidRPr="0074257C">
        <w:rPr>
          <w:rFonts w:ascii="Candara" w:hAnsi="Candara" w:cstheme="minorHAnsi"/>
          <w:i/>
          <w:sz w:val="20"/>
          <w:lang w:val="es-ES"/>
        </w:rPr>
        <w:t>d</w:t>
      </w:r>
      <w:r w:rsidRPr="0074257C">
        <w:rPr>
          <w:rFonts w:ascii="Candara" w:hAnsi="Candara" w:cstheme="minorHAnsi"/>
          <w:i/>
          <w:sz w:val="20"/>
          <w:lang w:val="es-ES"/>
        </w:rPr>
        <w:t>e</w:t>
      </w:r>
      <w:r w:rsidR="00EE438D">
        <w:rPr>
          <w:rFonts w:ascii="Candara" w:hAnsi="Candara" w:cstheme="minorHAnsi"/>
          <w:i/>
          <w:sz w:val="20"/>
          <w:lang w:val="es-ES"/>
        </w:rPr>
        <w:t xml:space="preserve"> </w:t>
      </w:r>
      <w:r w:rsidRPr="0074257C">
        <w:rPr>
          <w:rFonts w:ascii="Candara" w:hAnsi="Candara" w:cstheme="minorHAnsi"/>
          <w:i/>
          <w:sz w:val="20"/>
          <w:lang w:val="es-ES"/>
        </w:rPr>
        <w:t>procesos.</w:t>
      </w:r>
    </w:p>
    <w:p w:rsidR="00316988" w:rsidRPr="0074257C" w:rsidRDefault="00316988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b/>
          <w:i/>
          <w:sz w:val="20"/>
          <w:lang w:val="es-ES"/>
        </w:rPr>
      </w:pPr>
    </w:p>
    <w:p w:rsidR="004559CA" w:rsidRDefault="004559CA" w:rsidP="00630C89">
      <w:pPr>
        <w:spacing w:after="0" w:line="240" w:lineRule="auto"/>
        <w:jc w:val="both"/>
        <w:rPr>
          <w:rFonts w:ascii="Candara" w:hAnsi="Candara" w:cstheme="minorHAnsi"/>
          <w:lang w:val="es-ES"/>
        </w:rPr>
      </w:pPr>
      <w:r>
        <w:rPr>
          <w:rFonts w:ascii="Candara" w:hAnsi="Candara" w:cstheme="minorHAnsi"/>
          <w:lang w:val="es-ES"/>
        </w:rPr>
        <w:t>A continuación se describen algunos aspectos relevantes del funcionamiento de la empresa.</w:t>
      </w:r>
    </w:p>
    <w:p w:rsidR="004559CA" w:rsidRDefault="004559CA" w:rsidP="00630C89">
      <w:pPr>
        <w:spacing w:after="0" w:line="240" w:lineRule="auto"/>
        <w:jc w:val="both"/>
        <w:rPr>
          <w:rFonts w:ascii="Candara" w:hAnsi="Candara" w:cstheme="minorHAnsi"/>
          <w:lang w:val="es-ES"/>
        </w:rPr>
      </w:pPr>
    </w:p>
    <w:p w:rsidR="004559CA" w:rsidRDefault="00C97040" w:rsidP="004559CA">
      <w:pPr>
        <w:pStyle w:val="Prrafodelist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ndara" w:hAnsi="Candara" w:cstheme="minorHAnsi"/>
          <w:color w:val="000000"/>
          <w:lang w:val="es-ES"/>
        </w:rPr>
      </w:pPr>
      <w:r w:rsidRPr="004559CA">
        <w:rPr>
          <w:rFonts w:ascii="Candara" w:hAnsi="Candara" w:cstheme="minorHAnsi"/>
          <w:lang w:val="es-ES"/>
        </w:rPr>
        <w:t xml:space="preserve">Actualmente en la empresa se </w:t>
      </w:r>
      <w:r w:rsidR="001C3CE7" w:rsidRPr="004559CA">
        <w:rPr>
          <w:rFonts w:ascii="Candara" w:hAnsi="Candara" w:cstheme="minorHAnsi"/>
          <w:lang w:val="es-ES"/>
        </w:rPr>
        <w:t xml:space="preserve">identifica, planifica, da seguimiento y registra las necesidades de formación </w:t>
      </w:r>
      <w:r w:rsidRPr="004559CA">
        <w:rPr>
          <w:rFonts w:ascii="Candara" w:hAnsi="Candara" w:cstheme="minorHAnsi"/>
          <w:lang w:val="es-ES"/>
        </w:rPr>
        <w:t xml:space="preserve">de su personal, </w:t>
      </w:r>
      <w:r w:rsidR="001C3CE7" w:rsidRPr="004559CA">
        <w:rPr>
          <w:rFonts w:ascii="Candara" w:hAnsi="Candara" w:cstheme="minorHAnsi"/>
          <w:lang w:val="es-ES"/>
        </w:rPr>
        <w:t xml:space="preserve">cuyo </w:t>
      </w:r>
      <w:r w:rsidR="006E24C3" w:rsidRPr="004559CA">
        <w:rPr>
          <w:rFonts w:ascii="Candara" w:hAnsi="Candara" w:cstheme="minorHAnsi"/>
          <w:lang w:val="es-ES"/>
        </w:rPr>
        <w:t xml:space="preserve">trabajo pueda originar impactos </w:t>
      </w:r>
      <w:r w:rsidR="001C3CE7" w:rsidRPr="004559CA">
        <w:rPr>
          <w:rFonts w:ascii="Candara" w:hAnsi="Candara" w:cstheme="minorHAnsi"/>
          <w:lang w:val="es-ES"/>
        </w:rPr>
        <w:t>ambientales</w:t>
      </w:r>
      <w:r w:rsidR="00EE438D">
        <w:rPr>
          <w:rFonts w:ascii="Candara" w:hAnsi="Candara" w:cstheme="minorHAnsi"/>
          <w:lang w:val="es-ES"/>
        </w:rPr>
        <w:t xml:space="preserve"> </w:t>
      </w:r>
      <w:r w:rsidR="001C3CE7" w:rsidRPr="004559CA">
        <w:rPr>
          <w:rFonts w:ascii="Candara" w:hAnsi="Candara" w:cstheme="minorHAnsi"/>
          <w:lang w:val="es-ES"/>
        </w:rPr>
        <w:t>significativos, riesgos laborales y que afecten la calidad e inocuidad del producto. El</w:t>
      </w:r>
      <w:r w:rsidR="00EE438D">
        <w:rPr>
          <w:rFonts w:ascii="Candara" w:hAnsi="Candara" w:cstheme="minorHAnsi"/>
          <w:lang w:val="es-ES"/>
        </w:rPr>
        <w:t xml:space="preserve"> </w:t>
      </w:r>
      <w:r w:rsidR="001C3CE7" w:rsidRPr="004559CA">
        <w:rPr>
          <w:rFonts w:ascii="Candara" w:hAnsi="Candara" w:cstheme="minorHAnsi"/>
          <w:lang w:val="es-ES"/>
        </w:rPr>
        <w:t>entrenamiento de los trabajadores se organiza de acuerdo a cada función y nivel pertinente</w:t>
      </w:r>
      <w:r w:rsidR="005C6650" w:rsidRPr="004559CA">
        <w:rPr>
          <w:rFonts w:ascii="Candara" w:hAnsi="Candara" w:cstheme="minorHAnsi"/>
          <w:lang w:val="es-ES"/>
        </w:rPr>
        <w:t>.</w:t>
      </w:r>
      <w:r w:rsidR="001C3CE7" w:rsidRPr="004559CA">
        <w:rPr>
          <w:rFonts w:ascii="Candara" w:hAnsi="Candara" w:cstheme="minorHAnsi"/>
          <w:lang w:val="es-ES"/>
        </w:rPr>
        <w:t xml:space="preserve"> Para realizar el diagnóstico de las necesidades de superación de la fuerza de trabajo se utilizan</w:t>
      </w:r>
      <w:r w:rsidR="00EE438D">
        <w:rPr>
          <w:rFonts w:ascii="Candara" w:hAnsi="Candara" w:cstheme="minorHAnsi"/>
          <w:lang w:val="es-ES"/>
        </w:rPr>
        <w:t xml:space="preserve"> </w:t>
      </w:r>
      <w:r w:rsidR="001C3CE7" w:rsidRPr="004559CA">
        <w:rPr>
          <w:rFonts w:ascii="Candara" w:hAnsi="Candara" w:cstheme="minorHAnsi"/>
          <w:lang w:val="es-ES"/>
        </w:rPr>
        <w:t>diferentes técnicas y herramientas, que permiten identificar la brecha de conocimientos,</w:t>
      </w:r>
      <w:r w:rsidR="00EE438D">
        <w:rPr>
          <w:rFonts w:ascii="Candara" w:hAnsi="Candara" w:cstheme="minorHAnsi"/>
          <w:lang w:val="es-ES"/>
        </w:rPr>
        <w:t xml:space="preserve"> </w:t>
      </w:r>
      <w:r w:rsidR="001C3CE7" w:rsidRPr="004559CA">
        <w:rPr>
          <w:rFonts w:ascii="Candara" w:hAnsi="Candara" w:cstheme="minorHAnsi"/>
          <w:color w:val="000000"/>
          <w:lang w:val="es-ES"/>
        </w:rPr>
        <w:t>habilidades y actitudes que presenta cada trabajador y los requerimientos que se exigen para el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="001C3CE7" w:rsidRPr="004559CA">
        <w:rPr>
          <w:rFonts w:ascii="Candara" w:hAnsi="Candara" w:cstheme="minorHAnsi"/>
          <w:color w:val="000000"/>
          <w:lang w:val="es-ES"/>
        </w:rPr>
        <w:t>cargo que desempeña</w:t>
      </w:r>
      <w:r w:rsidR="006E24C3" w:rsidRPr="004559CA">
        <w:rPr>
          <w:rFonts w:ascii="Candara" w:hAnsi="Candara" w:cstheme="minorHAnsi"/>
          <w:color w:val="000000"/>
          <w:lang w:val="es-ES"/>
        </w:rPr>
        <w:t>.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="00630C89" w:rsidRPr="005749E1">
        <w:rPr>
          <w:rFonts w:ascii="Candara" w:hAnsi="Candara" w:cstheme="minorHAnsi"/>
          <w:color w:val="000000"/>
          <w:lang w:val="es-ES"/>
        </w:rPr>
        <w:t>El sistema de estimulación, otro de los aspectos relacionados directamente con el capital humano, se concibió unido directamente a la productividad del trabajo. Por tanto, no se consideró la estimulación por la calidad, ni por protección del medio ambiente o la reducción de accidentes. Se valoró que con incrementar la estimulación material de los trabajadores estos automáticamente trabajarían por la calidad.</w:t>
      </w:r>
    </w:p>
    <w:p w:rsidR="004559CA" w:rsidRDefault="00630C89" w:rsidP="00AF716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ndara" w:hAnsi="Candara" w:cstheme="minorHAnsi"/>
          <w:color w:val="000000"/>
          <w:lang w:val="es-ES"/>
        </w:rPr>
      </w:pPr>
      <w:r w:rsidRPr="004559CA">
        <w:rPr>
          <w:rFonts w:ascii="Candara" w:hAnsi="Candara" w:cstheme="minorHAnsi"/>
          <w:color w:val="000000"/>
          <w:lang w:val="es-ES"/>
        </w:rPr>
        <w:t xml:space="preserve">La documentación necesaria para la ejecución de todos los procesos </w:t>
      </w:r>
      <w:r w:rsidR="008733AA" w:rsidRPr="004559CA">
        <w:rPr>
          <w:rFonts w:ascii="Candara" w:hAnsi="Candara" w:cstheme="minorHAnsi"/>
          <w:color w:val="000000"/>
          <w:lang w:val="es-ES"/>
        </w:rPr>
        <w:t>se encuentra disponible</w:t>
      </w:r>
      <w:r w:rsidRPr="004559CA">
        <w:rPr>
          <w:rFonts w:ascii="Candara" w:hAnsi="Candara" w:cstheme="minorHAnsi"/>
          <w:color w:val="000000"/>
          <w:lang w:val="es-ES"/>
        </w:rPr>
        <w:t xml:space="preserve"> en el departamento de calidad bajo la responsabilidad de uno de sus miembros y es el proceso de “Gestión de la documentación” el que rige el control de todos los documentos y registros</w:t>
      </w:r>
      <w:r w:rsidR="003C5CE7" w:rsidRPr="004559CA">
        <w:rPr>
          <w:rFonts w:ascii="Candara" w:hAnsi="Candara" w:cstheme="minorHAnsi"/>
          <w:color w:val="000000"/>
          <w:lang w:val="es-ES"/>
        </w:rPr>
        <w:t>.</w:t>
      </w:r>
    </w:p>
    <w:p w:rsidR="004559CA" w:rsidRPr="004559CA" w:rsidRDefault="008733AA" w:rsidP="00F6282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ndara" w:hAnsi="Candara" w:cstheme="minorHAnsi"/>
          <w:lang w:val="es-ES"/>
        </w:rPr>
      </w:pPr>
      <w:r w:rsidRPr="004559CA">
        <w:rPr>
          <w:rFonts w:ascii="Candara" w:hAnsi="Candara" w:cstheme="minorHAnsi"/>
          <w:color w:val="000000"/>
          <w:lang w:val="es-ES"/>
        </w:rPr>
        <w:t>La dirección de la organización asegura la comunicación con los clientes a través de la Dirección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Pr="004559CA">
        <w:rPr>
          <w:rFonts w:ascii="Candara" w:hAnsi="Candara" w:cstheme="minorHAnsi"/>
          <w:color w:val="000000"/>
          <w:lang w:val="es-ES"/>
        </w:rPr>
        <w:t xml:space="preserve">de Logística Internacional y la Dirección de Exportaciones (Casa Matriz de </w:t>
      </w:r>
      <w:r w:rsidR="004559CA" w:rsidRPr="004559CA">
        <w:rPr>
          <w:rFonts w:ascii="Candara" w:hAnsi="Candara" w:cstheme="minorHAnsi"/>
          <w:color w:val="000000"/>
          <w:lang w:val="es-ES"/>
        </w:rPr>
        <w:t xml:space="preserve">HCI). </w:t>
      </w:r>
      <w:r w:rsidRPr="004559CA">
        <w:rPr>
          <w:rFonts w:ascii="Candara" w:hAnsi="Candara" w:cstheme="minorHAnsi"/>
          <w:color w:val="000000"/>
          <w:lang w:val="es-ES"/>
        </w:rPr>
        <w:t>Se dispone de un control de pedidos a partir de la capacidad existente para cumplir con los</w:t>
      </w:r>
      <w:r w:rsidR="00EE438D">
        <w:rPr>
          <w:rFonts w:ascii="Candara" w:hAnsi="Candara" w:cstheme="minorHAnsi"/>
          <w:color w:val="000000"/>
          <w:lang w:val="es-ES"/>
        </w:rPr>
        <w:t xml:space="preserve"> </w:t>
      </w:r>
      <w:r w:rsidRPr="004559CA">
        <w:rPr>
          <w:rFonts w:ascii="Candara" w:hAnsi="Candara" w:cstheme="minorHAnsi"/>
          <w:color w:val="000000"/>
          <w:lang w:val="es-ES"/>
        </w:rPr>
        <w:t xml:space="preserve">requisitos definidos por el cliente. </w:t>
      </w:r>
    </w:p>
    <w:p w:rsidR="004559CA" w:rsidRDefault="008733AA" w:rsidP="002726E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ndara" w:hAnsi="Candara" w:cstheme="minorHAnsi"/>
          <w:lang w:val="es-ES"/>
        </w:rPr>
      </w:pPr>
      <w:r w:rsidRPr="004559CA">
        <w:rPr>
          <w:rFonts w:ascii="Candara" w:hAnsi="Candara" w:cstheme="minorHAnsi"/>
          <w:lang w:val="es-ES"/>
        </w:rPr>
        <w:t>La empresa tiene establecidas fichas, instrucciones y procedimientos para dar seguimiento y</w:t>
      </w:r>
      <w:r w:rsidR="00EE438D">
        <w:rPr>
          <w:rFonts w:ascii="Candara" w:hAnsi="Candara" w:cstheme="minorHAnsi"/>
          <w:lang w:val="es-ES"/>
        </w:rPr>
        <w:t xml:space="preserve"> </w:t>
      </w:r>
      <w:r w:rsidRPr="004559CA">
        <w:rPr>
          <w:rFonts w:ascii="Candara" w:hAnsi="Candara" w:cstheme="minorHAnsi"/>
          <w:lang w:val="es-ES"/>
        </w:rPr>
        <w:t>medir las características claves de las operaciones, los peligros físicos, químicos y actividades que</w:t>
      </w:r>
      <w:r w:rsidR="00EE438D">
        <w:rPr>
          <w:rFonts w:ascii="Candara" w:hAnsi="Candara" w:cstheme="minorHAnsi"/>
          <w:lang w:val="es-ES"/>
        </w:rPr>
        <w:t xml:space="preserve"> </w:t>
      </w:r>
      <w:r w:rsidRPr="004559CA">
        <w:rPr>
          <w:rFonts w:ascii="Candara" w:hAnsi="Candara" w:cstheme="minorHAnsi"/>
          <w:lang w:val="es-ES"/>
        </w:rPr>
        <w:t>puedan originar impactos ambientales significativos y/o riesgos laborales no tolerables.</w:t>
      </w:r>
    </w:p>
    <w:p w:rsidR="008733AA" w:rsidRPr="004559CA" w:rsidRDefault="008733AA" w:rsidP="002726E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ndara" w:hAnsi="Candara" w:cstheme="minorHAnsi"/>
          <w:lang w:val="es-ES"/>
        </w:rPr>
      </w:pPr>
      <w:r w:rsidRPr="004559CA">
        <w:rPr>
          <w:rFonts w:ascii="Candara" w:hAnsi="Candara" w:cstheme="minorHAnsi"/>
          <w:lang w:val="es-ES"/>
        </w:rPr>
        <w:lastRenderedPageBreak/>
        <w:t>Se conservan evidencias de todos los procesos incluidos en el SIG a través de los registros. Estos</w:t>
      </w:r>
      <w:r w:rsidR="00EE438D">
        <w:rPr>
          <w:rFonts w:ascii="Candara" w:hAnsi="Candara" w:cstheme="minorHAnsi"/>
          <w:lang w:val="es-ES"/>
        </w:rPr>
        <w:t xml:space="preserve"> </w:t>
      </w:r>
      <w:r w:rsidRPr="004559CA">
        <w:rPr>
          <w:rFonts w:ascii="Candara" w:hAnsi="Candara" w:cstheme="minorHAnsi"/>
          <w:lang w:val="es-ES"/>
        </w:rPr>
        <w:t>registros constituyen la fuente principal de los datos necesarios p</w:t>
      </w:r>
      <w:r w:rsidR="00810DBA" w:rsidRPr="004559CA">
        <w:rPr>
          <w:rFonts w:ascii="Candara" w:hAnsi="Candara" w:cstheme="minorHAnsi"/>
          <w:lang w:val="es-ES"/>
        </w:rPr>
        <w:t xml:space="preserve">ara demostrar la conformidad de </w:t>
      </w:r>
      <w:r w:rsidRPr="004559CA">
        <w:rPr>
          <w:rFonts w:ascii="Candara" w:hAnsi="Candara" w:cstheme="minorHAnsi"/>
          <w:lang w:val="es-ES"/>
        </w:rPr>
        <w:t>nuestro sistema y de su mejora continua.</w:t>
      </w:r>
      <w:r w:rsidR="00EE438D">
        <w:rPr>
          <w:rFonts w:ascii="Candara" w:hAnsi="Candara" w:cstheme="minorHAnsi"/>
          <w:lang w:val="es-ES"/>
        </w:rPr>
        <w:t xml:space="preserve"> </w:t>
      </w:r>
      <w:r w:rsidRPr="004559CA">
        <w:rPr>
          <w:rFonts w:ascii="Candara" w:hAnsi="Candara" w:cstheme="minorHAnsi"/>
          <w:lang w:val="es-ES"/>
        </w:rPr>
        <w:t>Se lleva control de la eficiencia de los procesos y se eva</w:t>
      </w:r>
      <w:r w:rsidR="006B7041" w:rsidRPr="004559CA">
        <w:rPr>
          <w:rFonts w:ascii="Candara" w:hAnsi="Candara" w:cstheme="minorHAnsi"/>
          <w:lang w:val="es-ES"/>
        </w:rPr>
        <w:t xml:space="preserve">lúan los índices de consumos de </w:t>
      </w:r>
      <w:r w:rsidRPr="004559CA">
        <w:rPr>
          <w:rFonts w:ascii="Candara" w:hAnsi="Candara" w:cstheme="minorHAnsi"/>
          <w:lang w:val="es-ES"/>
        </w:rPr>
        <w:t>energía aprobados.</w:t>
      </w:r>
    </w:p>
    <w:p w:rsidR="008733AA" w:rsidRPr="0074257C" w:rsidRDefault="008733AA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  <w:lang w:val="es-ES"/>
        </w:rPr>
      </w:pPr>
    </w:p>
    <w:p w:rsidR="007363A8" w:rsidRPr="0074257C" w:rsidRDefault="007363A8" w:rsidP="006A440B">
      <w:pPr>
        <w:spacing w:line="240" w:lineRule="auto"/>
        <w:jc w:val="both"/>
        <w:rPr>
          <w:rFonts w:ascii="Candara" w:hAnsi="Candara" w:cstheme="minorHAnsi"/>
          <w:b/>
        </w:rPr>
      </w:pPr>
      <w:r w:rsidRPr="00EE438D">
        <w:rPr>
          <w:rFonts w:ascii="Candara" w:hAnsi="Candara" w:cstheme="minorHAnsi"/>
          <w:b/>
          <w:lang w:val="es-ES"/>
        </w:rPr>
        <w:t>Preg</w:t>
      </w:r>
      <w:bookmarkStart w:id="0" w:name="_GoBack"/>
      <w:bookmarkEnd w:id="0"/>
      <w:r w:rsidRPr="00EE438D">
        <w:rPr>
          <w:rFonts w:ascii="Candara" w:hAnsi="Candara" w:cstheme="minorHAnsi"/>
          <w:b/>
          <w:lang w:val="es-ES"/>
        </w:rPr>
        <w:t>untas</w:t>
      </w:r>
    </w:p>
    <w:p w:rsidR="007363A8" w:rsidRPr="0074257C" w:rsidRDefault="007363A8" w:rsidP="006A440B">
      <w:pPr>
        <w:pStyle w:val="Prrafodelist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>Analice y valore de acuerdo a la situación descrita en el caso el cumplimiento de los principios que soportan el Sistema de Gestión de la Calidad ISO 9000.</w:t>
      </w:r>
    </w:p>
    <w:p w:rsidR="007363A8" w:rsidRPr="0074257C" w:rsidRDefault="007363A8" w:rsidP="006A440B">
      <w:pPr>
        <w:pStyle w:val="Prrafodelist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 xml:space="preserve">Partiendo de la formulación estratégica </w:t>
      </w:r>
      <w:r w:rsidR="00637FC2" w:rsidRPr="0074257C">
        <w:rPr>
          <w:rFonts w:ascii="Candara" w:hAnsi="Candara" w:cstheme="minorHAnsi"/>
          <w:kern w:val="36"/>
          <w:lang w:val="es-ES"/>
        </w:rPr>
        <w:t>de la empresa</w:t>
      </w:r>
      <w:r w:rsidRPr="0074257C">
        <w:rPr>
          <w:rFonts w:ascii="Candara" w:hAnsi="Candara" w:cstheme="minorHAnsi"/>
          <w:kern w:val="36"/>
          <w:lang w:val="es-ES"/>
        </w:rPr>
        <w:t>:</w:t>
      </w:r>
    </w:p>
    <w:p w:rsidR="007363A8" w:rsidRPr="0074257C" w:rsidRDefault="007363A8" w:rsidP="006A440B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>Defina de los objetivos estratégicos cuáles constituyen objetivos del Sistema de Gestión de Calidad y valórelos atendiendo a lo que plantean el acápite 5 de la ISO 9001:2008 e ISO 9004: 2009.</w:t>
      </w:r>
    </w:p>
    <w:p w:rsidR="007363A8" w:rsidRPr="0074257C" w:rsidRDefault="007363A8" w:rsidP="006A440B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>Valore críticamente la política de calidad acuerdo a lo que plantean el acápite 5 de la ISO 9001:2008 e ISO 9004: 2009.</w:t>
      </w:r>
    </w:p>
    <w:p w:rsidR="007363A8" w:rsidRPr="0074257C" w:rsidRDefault="007363A8" w:rsidP="006A440B">
      <w:pPr>
        <w:pStyle w:val="Prrafodelist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>Analice el Mapa de Procesos elaborado y diga qué lugar ocupa el cliente en los procesos que han sido determinados como parte del SGC.</w:t>
      </w:r>
    </w:p>
    <w:p w:rsidR="007363A8" w:rsidRPr="0074257C" w:rsidRDefault="007363A8" w:rsidP="006A440B">
      <w:pPr>
        <w:pStyle w:val="Prrafodelist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>Valore el cumplimiento de qué requisitos de la norma ISO 9001:2008 le sugiere la denominación de cada uno de los procesos determinados en el Mapa y analice las recomendaciones dadas en el acápite 7 de la ISO 9004:2009 respecto a la Gestión de Procesos.</w:t>
      </w:r>
    </w:p>
    <w:p w:rsidR="007363A8" w:rsidRPr="0074257C" w:rsidRDefault="007363A8" w:rsidP="006A440B">
      <w:pPr>
        <w:pStyle w:val="Prrafodelist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ndara" w:hAnsi="Candara" w:cstheme="minorHAnsi"/>
          <w:kern w:val="36"/>
          <w:lang w:val="es-ES"/>
        </w:rPr>
      </w:pPr>
      <w:r w:rsidRPr="0074257C">
        <w:rPr>
          <w:rFonts w:ascii="Candara" w:hAnsi="Candara" w:cstheme="minorHAnsi"/>
          <w:kern w:val="36"/>
          <w:lang w:val="es-ES"/>
        </w:rPr>
        <w:t>Estudie la Ficha del Proceso Relaciones con los Clientes y diga si su diseño corresponde con lo que plantea la norma ISO 9001:2008 e ISO 9004: 2009</w:t>
      </w:r>
      <w:r w:rsidR="00637FC2" w:rsidRPr="0074257C">
        <w:rPr>
          <w:rFonts w:ascii="Candara" w:hAnsi="Candara" w:cstheme="minorHAnsi"/>
          <w:kern w:val="36"/>
          <w:lang w:val="es-ES"/>
        </w:rPr>
        <w:t>.</w:t>
      </w:r>
    </w:p>
    <w:p w:rsidR="007363A8" w:rsidRPr="0074257C" w:rsidRDefault="007363A8" w:rsidP="006A440B">
      <w:pPr>
        <w:pStyle w:val="Prrafodelista"/>
        <w:spacing w:line="240" w:lineRule="auto"/>
        <w:jc w:val="both"/>
        <w:rPr>
          <w:rFonts w:ascii="Candara" w:hAnsi="Candara" w:cstheme="minorHAnsi"/>
          <w:kern w:val="36"/>
          <w:lang w:val="es-ES"/>
        </w:rPr>
      </w:pPr>
    </w:p>
    <w:p w:rsidR="007363A8" w:rsidRPr="0074257C" w:rsidRDefault="007363A8" w:rsidP="006A440B">
      <w:pPr>
        <w:spacing w:line="240" w:lineRule="auto"/>
        <w:jc w:val="both"/>
        <w:rPr>
          <w:rFonts w:ascii="Candara" w:hAnsi="Candara" w:cstheme="minorHAnsi"/>
          <w:b/>
          <w:lang w:val="es-ES"/>
        </w:rPr>
      </w:pPr>
      <w:r w:rsidRPr="0074257C">
        <w:rPr>
          <w:rFonts w:ascii="Candara" w:hAnsi="Candara" w:cstheme="minorHAnsi"/>
          <w:b/>
          <w:lang w:val="es-ES"/>
        </w:rPr>
        <w:t xml:space="preserve">Anexo 1. Ficha del subproceso “No conformidades, acciones correctivas y preventivas”. </w:t>
      </w:r>
    </w:p>
    <w:p w:rsidR="006E24C3" w:rsidRPr="0074257C" w:rsidRDefault="007363A8" w:rsidP="004559CA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drawing>
          <wp:inline distT="0" distB="0" distL="0" distR="0">
            <wp:extent cx="5669754" cy="1828800"/>
            <wp:effectExtent l="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51" t="15074" r="25269" b="58765"/>
                    <a:stretch/>
                  </pic:blipFill>
                  <pic:spPr bwMode="auto">
                    <a:xfrm>
                      <a:off x="0" y="0"/>
                      <a:ext cx="5682821" cy="183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A8" w:rsidRPr="0074257C" w:rsidRDefault="007363A8" w:rsidP="004559CA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drawing>
          <wp:inline distT="0" distB="0" distL="0" distR="0">
            <wp:extent cx="5925396" cy="11370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700" t="61147" r="26459" b="23779"/>
                    <a:stretch/>
                  </pic:blipFill>
                  <pic:spPr bwMode="auto">
                    <a:xfrm>
                      <a:off x="0" y="0"/>
                      <a:ext cx="5963665" cy="114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A8" w:rsidRPr="0074257C" w:rsidRDefault="007363A8" w:rsidP="004559CA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lastRenderedPageBreak/>
        <w:drawing>
          <wp:inline distT="0" distB="0" distL="0" distR="0">
            <wp:extent cx="5943600" cy="11232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361" t="41826" r="24929" b="42887"/>
                    <a:stretch/>
                  </pic:blipFill>
                  <pic:spPr bwMode="auto">
                    <a:xfrm>
                      <a:off x="0" y="0"/>
                      <a:ext cx="5943600" cy="11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A8" w:rsidRPr="0074257C" w:rsidRDefault="007363A8" w:rsidP="004559CA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drawing>
          <wp:inline distT="0" distB="0" distL="0" distR="0">
            <wp:extent cx="6181633" cy="6822219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48" t="30922" r="36140" b="14013"/>
                    <a:stretch/>
                  </pic:blipFill>
                  <pic:spPr bwMode="auto">
                    <a:xfrm>
                      <a:off x="0" y="0"/>
                      <a:ext cx="6196056" cy="683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C3" w:rsidRPr="0074257C" w:rsidRDefault="006E24C3" w:rsidP="004559CA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lastRenderedPageBreak/>
        <w:drawing>
          <wp:inline distT="0" distB="0" distL="0" distR="0">
            <wp:extent cx="5943600" cy="470619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09" t="26114" r="17627" b="24629"/>
                    <a:stretch/>
                  </pic:blipFill>
                  <pic:spPr bwMode="auto">
                    <a:xfrm>
                      <a:off x="0" y="0"/>
                      <a:ext cx="5943600" cy="470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4C3" w:rsidRPr="0074257C" w:rsidRDefault="006E24C3" w:rsidP="004559CA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</w:rPr>
      </w:pPr>
      <w:r w:rsidRPr="0074257C">
        <w:rPr>
          <w:rFonts w:ascii="Candara" w:hAnsi="Candara" w:cstheme="minorHAnsi"/>
          <w:noProof/>
          <w:lang w:val="es-ES" w:eastAsia="es-ES"/>
        </w:rPr>
        <w:drawing>
          <wp:inline distT="0" distB="0" distL="0" distR="0">
            <wp:extent cx="5943600" cy="945932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700" t="54777" r="25269" b="32484"/>
                    <a:stretch/>
                  </pic:blipFill>
                  <pic:spPr bwMode="auto">
                    <a:xfrm>
                      <a:off x="0" y="0"/>
                      <a:ext cx="5943600" cy="94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0AB" w:rsidRPr="0074257C" w:rsidRDefault="006770AB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</w:rPr>
      </w:pPr>
    </w:p>
    <w:p w:rsidR="006770AB" w:rsidRPr="0074257C" w:rsidRDefault="006770AB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</w:rPr>
      </w:pPr>
    </w:p>
    <w:p w:rsidR="006770AB" w:rsidRPr="0074257C" w:rsidRDefault="006770AB" w:rsidP="006A440B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theme="minorHAnsi"/>
        </w:rPr>
      </w:pPr>
    </w:p>
    <w:sectPr w:rsidR="006770AB" w:rsidRPr="0074257C" w:rsidSect="004559CA">
      <w:headerReference w:type="default" r:id="rId13"/>
      <w:footerReference w:type="default" r:id="rId14"/>
      <w:pgSz w:w="12240" w:h="15840"/>
      <w:pgMar w:top="1276" w:right="1041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693" w:rsidRDefault="00470693" w:rsidP="006770AB">
      <w:pPr>
        <w:spacing w:after="0" w:line="240" w:lineRule="auto"/>
      </w:pPr>
      <w:r>
        <w:separator/>
      </w:r>
    </w:p>
  </w:endnote>
  <w:endnote w:type="continuationSeparator" w:id="0">
    <w:p w:rsidR="00470693" w:rsidRDefault="00470693" w:rsidP="00677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2D8" w:rsidRPr="004D12D8" w:rsidRDefault="004D12D8">
    <w:pPr>
      <w:pStyle w:val="Piedepgina"/>
      <w:rPr>
        <w:rFonts w:ascii="Candara" w:hAnsi="Candara"/>
        <w:i/>
        <w:sz w:val="20"/>
        <w:lang w:val="es-ES"/>
      </w:rPr>
    </w:pPr>
    <w:r w:rsidRPr="004D12D8">
      <w:rPr>
        <w:rFonts w:ascii="Candara" w:hAnsi="Candara"/>
        <w:i/>
        <w:sz w:val="20"/>
        <w:lang w:val="es-ES"/>
      </w:rPr>
      <w:t xml:space="preserve">Disciplina Calidad. Facultad de Ingeniería Industrial. </w:t>
    </w:r>
    <w:proofErr w:type="spellStart"/>
    <w:r w:rsidRPr="004D12D8">
      <w:rPr>
        <w:rFonts w:ascii="Candara" w:hAnsi="Candara"/>
        <w:i/>
        <w:sz w:val="20"/>
        <w:lang w:val="es-ES"/>
      </w:rPr>
      <w:t>Cujae</w:t>
    </w:r>
    <w:proofErr w:type="spellEnd"/>
    <w:r w:rsidRPr="004D12D8">
      <w:rPr>
        <w:rFonts w:ascii="Candara" w:hAnsi="Candara"/>
        <w:i/>
        <w:sz w:val="20"/>
        <w:lang w:val="es-ES"/>
      </w:rPr>
      <w:t>, curso 2014-2015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693" w:rsidRDefault="00470693" w:rsidP="006770AB">
      <w:pPr>
        <w:spacing w:after="0" w:line="240" w:lineRule="auto"/>
      </w:pPr>
      <w:r>
        <w:separator/>
      </w:r>
    </w:p>
  </w:footnote>
  <w:footnote w:type="continuationSeparator" w:id="0">
    <w:p w:rsidR="00470693" w:rsidRDefault="00470693" w:rsidP="00677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0AB" w:rsidRPr="0074257C" w:rsidRDefault="006770AB" w:rsidP="0074257C">
    <w:pPr>
      <w:spacing w:after="0" w:line="240" w:lineRule="auto"/>
      <w:jc w:val="right"/>
      <w:rPr>
        <w:rFonts w:ascii="Candara" w:hAnsi="Candara" w:cstheme="minorHAnsi"/>
        <w:b/>
        <w:sz w:val="28"/>
        <w:szCs w:val="24"/>
        <w:lang w:val="es-ES"/>
      </w:rPr>
    </w:pPr>
    <w:r w:rsidRPr="0074257C">
      <w:rPr>
        <w:rFonts w:ascii="Candara" w:hAnsi="Candara" w:cstheme="minorHAnsi"/>
        <w:b/>
        <w:sz w:val="28"/>
        <w:szCs w:val="24"/>
        <w:lang w:val="es-ES"/>
      </w:rPr>
      <w:t>Gestión de la Calidad</w:t>
    </w:r>
  </w:p>
  <w:p w:rsidR="006770AB" w:rsidRPr="0074257C" w:rsidRDefault="00470693" w:rsidP="0074257C">
    <w:pPr>
      <w:spacing w:after="0" w:line="240" w:lineRule="auto"/>
      <w:jc w:val="right"/>
      <w:rPr>
        <w:rFonts w:ascii="Candara" w:hAnsi="Candara" w:cstheme="minorHAnsi"/>
        <w:b/>
        <w:sz w:val="28"/>
        <w:szCs w:val="24"/>
        <w:lang w:val="es-ES"/>
      </w:rPr>
    </w:pPr>
    <w:r>
      <w:rPr>
        <w:rFonts w:ascii="Candara" w:hAnsi="Candara" w:cstheme="minorHAnsi"/>
        <w:b/>
        <w:noProof/>
        <w:sz w:val="28"/>
        <w:szCs w:val="24"/>
      </w:rPr>
      <w:pict w14:anchorId="2024BD6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-1.95pt;margin-top:18.9pt;width:510.7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" strokecolor="#666 [1936]" strokeweight="3pt">
          <v:shadow color="#7f7f7f [1601]" opacity=".5" offset="1pt"/>
        </v:shape>
      </w:pict>
    </w:r>
    <w:r w:rsidR="005749E1">
      <w:rPr>
        <w:rFonts w:ascii="Candara" w:hAnsi="Candara" w:cstheme="minorHAnsi"/>
        <w:b/>
        <w:sz w:val="28"/>
        <w:szCs w:val="24"/>
        <w:lang w:val="es-ES"/>
      </w:rPr>
      <w:t>Estudio de caso 2</w:t>
    </w:r>
    <w:r w:rsidR="006770AB" w:rsidRPr="0074257C">
      <w:rPr>
        <w:rFonts w:ascii="Candara" w:hAnsi="Candara" w:cstheme="minorHAnsi"/>
        <w:b/>
        <w:sz w:val="28"/>
        <w:szCs w:val="24"/>
        <w:lang w:val="es-ES"/>
      </w:rPr>
      <w:t xml:space="preserve">. </w:t>
    </w:r>
  </w:p>
  <w:p w:rsidR="006770AB" w:rsidRPr="0074257C" w:rsidRDefault="006770AB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6064"/>
    <w:multiLevelType w:val="hybridMultilevel"/>
    <w:tmpl w:val="263C44E0"/>
    <w:lvl w:ilvl="0" w:tplc="C44E59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D339A9"/>
    <w:multiLevelType w:val="hybridMultilevel"/>
    <w:tmpl w:val="8A64A99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E1330"/>
    <w:multiLevelType w:val="hybridMultilevel"/>
    <w:tmpl w:val="83D04B10"/>
    <w:lvl w:ilvl="0" w:tplc="132E46D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B0261E1"/>
    <w:multiLevelType w:val="hybridMultilevel"/>
    <w:tmpl w:val="7B284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A7514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EE95F2C"/>
    <w:multiLevelType w:val="hybridMultilevel"/>
    <w:tmpl w:val="B986C8F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536E46"/>
    <w:multiLevelType w:val="hybridMultilevel"/>
    <w:tmpl w:val="1F1CC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598B"/>
    <w:rsid w:val="000B265A"/>
    <w:rsid w:val="000E724D"/>
    <w:rsid w:val="000F2DC2"/>
    <w:rsid w:val="00177B49"/>
    <w:rsid w:val="00181A65"/>
    <w:rsid w:val="001C3CE7"/>
    <w:rsid w:val="001D6A40"/>
    <w:rsid w:val="002307FC"/>
    <w:rsid w:val="0025227F"/>
    <w:rsid w:val="002745E7"/>
    <w:rsid w:val="002B54AB"/>
    <w:rsid w:val="002F70DF"/>
    <w:rsid w:val="00316988"/>
    <w:rsid w:val="00321592"/>
    <w:rsid w:val="003424DC"/>
    <w:rsid w:val="0037217D"/>
    <w:rsid w:val="003C5CE7"/>
    <w:rsid w:val="00400CA8"/>
    <w:rsid w:val="004559CA"/>
    <w:rsid w:val="00470693"/>
    <w:rsid w:val="004C174C"/>
    <w:rsid w:val="004D12D8"/>
    <w:rsid w:val="004F503D"/>
    <w:rsid w:val="00514EA9"/>
    <w:rsid w:val="005749E1"/>
    <w:rsid w:val="0057598B"/>
    <w:rsid w:val="005C6650"/>
    <w:rsid w:val="00630C89"/>
    <w:rsid w:val="00637FC2"/>
    <w:rsid w:val="00665F1E"/>
    <w:rsid w:val="006770AB"/>
    <w:rsid w:val="006A440B"/>
    <w:rsid w:val="006B1A7B"/>
    <w:rsid w:val="006B7041"/>
    <w:rsid w:val="006E24C3"/>
    <w:rsid w:val="007363A8"/>
    <w:rsid w:val="0074257C"/>
    <w:rsid w:val="00760B80"/>
    <w:rsid w:val="007C26D4"/>
    <w:rsid w:val="00810DBA"/>
    <w:rsid w:val="0082447E"/>
    <w:rsid w:val="008733AA"/>
    <w:rsid w:val="009D714B"/>
    <w:rsid w:val="00B74871"/>
    <w:rsid w:val="00BB4D43"/>
    <w:rsid w:val="00BE0A3E"/>
    <w:rsid w:val="00C01353"/>
    <w:rsid w:val="00C503FC"/>
    <w:rsid w:val="00C97040"/>
    <w:rsid w:val="00D460F7"/>
    <w:rsid w:val="00DF262B"/>
    <w:rsid w:val="00EA7A12"/>
    <w:rsid w:val="00EE438D"/>
    <w:rsid w:val="00FF1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1AB3B35-A915-4EBC-8EE6-25B12AC3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1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9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77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70AB"/>
  </w:style>
  <w:style w:type="paragraph" w:styleId="Piedepgina">
    <w:name w:val="footer"/>
    <w:basedOn w:val="Normal"/>
    <w:link w:val="PiedepginaCar"/>
    <w:uiPriority w:val="99"/>
    <w:unhideWhenUsed/>
    <w:rsid w:val="00677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0AB"/>
  </w:style>
  <w:style w:type="paragraph" w:styleId="Prrafodelista">
    <w:name w:val="List Paragraph"/>
    <w:basedOn w:val="Normal"/>
    <w:uiPriority w:val="34"/>
    <w:qFormat/>
    <w:rsid w:val="00DF262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B4D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4D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4D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4D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4D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1052</Words>
  <Characters>5789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</dc:creator>
  <cp:lastModifiedBy>Industrial</cp:lastModifiedBy>
  <cp:revision>4</cp:revision>
  <dcterms:created xsi:type="dcterms:W3CDTF">2015-09-10T19:15:00Z</dcterms:created>
  <dcterms:modified xsi:type="dcterms:W3CDTF">2015-09-24T11:52:00Z</dcterms:modified>
</cp:coreProperties>
</file>