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BC" w:rsidRPr="009D6CF8" w:rsidRDefault="004449BC" w:rsidP="004449BC">
      <w:pPr>
        <w:spacing w:after="0"/>
        <w:jc w:val="both"/>
        <w:rPr>
          <w:rFonts w:ascii="Arial" w:eastAsia="Times New Roman" w:hAnsi="Arial" w:cs="Arial"/>
          <w:bCs/>
          <w:sz w:val="24"/>
          <w:szCs w:val="24"/>
          <w:lang w:val="es-ES" w:eastAsia="es-ES"/>
        </w:rPr>
      </w:pPr>
      <w:r w:rsidRPr="009D6CF8">
        <w:rPr>
          <w:rFonts w:ascii="Arial" w:eastAsia="Times New Roman" w:hAnsi="Arial" w:cs="Arial"/>
          <w:b/>
          <w:bCs/>
          <w:sz w:val="24"/>
          <w:szCs w:val="24"/>
          <w:lang w:val="es-ES" w:eastAsia="es-ES"/>
        </w:rPr>
        <w:t xml:space="preserve">Ejemplos </w:t>
      </w:r>
    </w:p>
    <w:p w:rsidR="004449BC" w:rsidRPr="009D6CF8" w:rsidRDefault="004449BC" w:rsidP="004449BC">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-BALANCE SEGÚN EL “CUELLO DE BOTELLA”. </w:t>
      </w:r>
    </w:p>
    <w:p w:rsidR="004449BC" w:rsidRDefault="004449BC" w:rsidP="004449BC">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Un proceso consta de las actividades que se reflejan en la figura</w:t>
      </w:r>
    </w:p>
    <w:p w:rsidR="004449BC" w:rsidRDefault="004449BC" w:rsidP="004449BC">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rPr>
        <w:drawing>
          <wp:inline distT="0" distB="0" distL="0" distR="0">
            <wp:extent cx="3152775" cy="3421732"/>
            <wp:effectExtent l="19050" t="0" r="952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3152775" cy="3421732"/>
                    </a:xfrm>
                    <a:prstGeom prst="rect">
                      <a:avLst/>
                    </a:prstGeom>
                    <a:noFill/>
                    <a:ln w="9525">
                      <a:noFill/>
                      <a:miter lim="800000"/>
                      <a:headEnd/>
                      <a:tailEnd/>
                    </a:ln>
                  </pic:spPr>
                </pic:pic>
              </a:graphicData>
            </a:graphic>
          </wp:inline>
        </w:drawing>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La empresa trabaja 2 turnos por día, 8 horas por turno, 260 días al año, y se considera un 5% como coeficiente de mantenimiento. Cada equipo es atenido por un trabajador. No se considera ausentismo en los trabajadores. En la inspección trabaja un técnico en cada turno. Determine la máxima capacidad que tiene el proceso y cuántos trabajadores necesitaría. </w:t>
      </w:r>
    </w:p>
    <w:p w:rsidR="004449BC" w:rsidRDefault="004449BC" w:rsidP="004449BC">
      <w:pPr>
        <w:spacing w:after="0"/>
        <w:jc w:val="both"/>
        <w:rPr>
          <w:rFonts w:ascii="Arial" w:eastAsia="Times New Roman" w:hAnsi="Arial" w:cs="Arial"/>
          <w:bCs/>
          <w:sz w:val="24"/>
          <w:szCs w:val="24"/>
          <w:lang w:val="es-ES" w:eastAsia="es-ES"/>
        </w:rPr>
      </w:pP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Solución: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1. </w:t>
      </w:r>
      <w:r w:rsidRPr="003044F5">
        <w:rPr>
          <w:rFonts w:ascii="Arial" w:eastAsia="Times New Roman" w:hAnsi="Arial" w:cs="Arial"/>
          <w:b/>
          <w:bCs/>
          <w:sz w:val="24"/>
          <w:szCs w:val="24"/>
          <w:lang w:val="es-ES" w:eastAsia="es-ES"/>
        </w:rPr>
        <w:t xml:space="preserve">Realizar el Diagrama OTIDA u OPERIN.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Dato. </w:t>
      </w:r>
    </w:p>
    <w:p w:rsidR="004449BC" w:rsidRDefault="004449BC" w:rsidP="004449BC">
      <w:pPr>
        <w:spacing w:after="0"/>
        <w:jc w:val="both"/>
        <w:rPr>
          <w:rFonts w:ascii="Arial" w:eastAsia="Times New Roman" w:hAnsi="Arial" w:cs="Arial"/>
          <w:b/>
          <w:bCs/>
          <w:sz w:val="24"/>
          <w:szCs w:val="24"/>
          <w:lang w:val="es-ES" w:eastAsia="es-ES"/>
        </w:rPr>
      </w:pP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2. Cálculo de FTi y FTTi.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FTi= FTLi (1 – K)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FTLi= 260 días/ año-equipo * 2 turnos/ día * 8 horas/ turno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4 160 horas/ año-equipo </w:t>
      </w:r>
    </w:p>
    <w:p w:rsidR="004449BC"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Fti= 4 160 (1 – 0,05) = 4 160 (0,95)</w:t>
      </w:r>
    </w:p>
    <w:p w:rsidR="004449BC"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3 952 horas/ año-equipo.</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FTTi= FTLi (1 – K)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FTTi= 260 días/ año-trabajador * 1 turno/ día * 8 horas/ turno.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2 080 horas/ año-trabajador. </w:t>
      </w:r>
    </w:p>
    <w:p w:rsidR="004449BC" w:rsidRDefault="004449BC" w:rsidP="004449BC">
      <w:pPr>
        <w:spacing w:after="0"/>
        <w:jc w:val="both"/>
        <w:rPr>
          <w:rFonts w:ascii="Arial" w:eastAsia="Times New Roman" w:hAnsi="Arial" w:cs="Arial"/>
          <w:b/>
          <w:bCs/>
          <w:sz w:val="24"/>
          <w:szCs w:val="24"/>
          <w:lang w:val="es-ES" w:eastAsia="es-ES"/>
        </w:rPr>
      </w:pP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3. Cálculo de las capacidades reales unitarias de los equipos (Cri) y de los trabajadores (Crti).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Cri= FTi / Nti o Cri= Fti * NPi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3 952 h/ año-equipo * 10 u/ h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lastRenderedPageBreak/>
        <w:t xml:space="preserve">= 39 520 u/ año-equipo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3 952 h/ año-equipo * 15 u/hora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59 280 u/ año-equipo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3 952 h/ año-equipo / 0,17 h/ u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23 247 u/ año-equipo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Crt</w:t>
      </w:r>
      <w:r w:rsidRPr="003044F5">
        <w:rPr>
          <w:rFonts w:ascii="Cambria Math" w:eastAsia="Times New Roman" w:hAnsi="Cambria Math" w:cs="Cambria Math"/>
          <w:bCs/>
          <w:sz w:val="24"/>
          <w:szCs w:val="24"/>
          <w:lang w:val="es-ES" w:eastAsia="es-ES"/>
        </w:rPr>
        <w:t>₄</w:t>
      </w:r>
      <w:r w:rsidRPr="003044F5">
        <w:rPr>
          <w:rFonts w:ascii="Arial" w:eastAsia="Times New Roman" w:hAnsi="Arial" w:cs="Arial"/>
          <w:bCs/>
          <w:sz w:val="24"/>
          <w:szCs w:val="24"/>
          <w:lang w:val="es-ES" w:eastAsia="es-ES"/>
        </w:rPr>
        <w:t xml:space="preserve">= 2 080 h/ año-trabajador * 8 u/ h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16 640 u/ año-trabajador </w:t>
      </w:r>
    </w:p>
    <w:p w:rsidR="004449BC" w:rsidRDefault="004449BC" w:rsidP="004449BC">
      <w:pPr>
        <w:spacing w:after="0"/>
        <w:jc w:val="both"/>
        <w:rPr>
          <w:rFonts w:ascii="Arial" w:eastAsia="Times New Roman" w:hAnsi="Arial" w:cs="Arial"/>
          <w:b/>
          <w:bCs/>
          <w:sz w:val="24"/>
          <w:szCs w:val="24"/>
          <w:lang w:val="es-ES" w:eastAsia="es-ES"/>
        </w:rPr>
      </w:pP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4. Cálculo de las capacidades totales de los equipos (CTi)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CTi= Cri * Nei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39 520 u/ año-equipo * 2 equipos = 79 040 u/ año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59 280 u/ año-equipo * 1 equipo = 59 280 u/ año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23 247 u/ año-equipo * 4 equipos = 92 988 u/año </w:t>
      </w: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r w:rsidRPr="003044F5">
        <w:rPr>
          <w:rFonts w:ascii="Arial" w:eastAsia="Times New Roman" w:hAnsi="Arial" w:cs="Arial"/>
          <w:b/>
          <w:bCs/>
          <w:sz w:val="24"/>
          <w:szCs w:val="24"/>
          <w:lang w:val="es-ES" w:eastAsia="es-ES"/>
        </w:rPr>
        <w:t>5. Determinar el “cuello de botella” y la capacidad total del proceso (CTp)</w:t>
      </w:r>
    </w:p>
    <w:p w:rsidR="004449BC" w:rsidRDefault="004449BC" w:rsidP="004449BC">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rPr>
        <w:drawing>
          <wp:inline distT="0" distB="0" distL="0" distR="0">
            <wp:extent cx="3914775" cy="4172538"/>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srcRect/>
                    <a:stretch>
                      <a:fillRect/>
                    </a:stretch>
                  </pic:blipFill>
                  <pic:spPr bwMode="auto">
                    <a:xfrm>
                      <a:off x="0" y="0"/>
                      <a:ext cx="3914775" cy="4172538"/>
                    </a:xfrm>
                    <a:prstGeom prst="rect">
                      <a:avLst/>
                    </a:prstGeom>
                    <a:noFill/>
                    <a:ln w="9525">
                      <a:noFill/>
                      <a:miter lim="800000"/>
                      <a:headEnd/>
                      <a:tailEnd/>
                    </a:ln>
                  </pic:spPr>
                </pic:pic>
              </a:graphicData>
            </a:graphic>
          </wp:inline>
        </w:drawing>
      </w: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p>
    <w:p w:rsidR="004449BC" w:rsidRDefault="004449BC" w:rsidP="004449BC">
      <w:pPr>
        <w:spacing w:after="0"/>
        <w:jc w:val="both"/>
        <w:rPr>
          <w:rFonts w:ascii="Arial" w:eastAsia="Times New Roman" w:hAnsi="Arial" w:cs="Arial"/>
          <w:b/>
          <w:bCs/>
          <w:sz w:val="24"/>
          <w:szCs w:val="24"/>
          <w:lang w:val="es-ES" w:eastAsia="es-ES"/>
        </w:rPr>
      </w:pPr>
      <w:r w:rsidRPr="003044F5">
        <w:rPr>
          <w:rFonts w:ascii="Arial" w:eastAsia="Times New Roman" w:hAnsi="Arial" w:cs="Arial"/>
          <w:b/>
          <w:bCs/>
          <w:sz w:val="24"/>
          <w:szCs w:val="24"/>
          <w:lang w:val="es-ES" w:eastAsia="es-ES"/>
        </w:rPr>
        <w:lastRenderedPageBreak/>
        <w:t>6. Determinar la carga que llega a cada actividad del proceso (QTi).</w:t>
      </w:r>
    </w:p>
    <w:p w:rsidR="004449BC" w:rsidRDefault="004449BC" w:rsidP="004449BC">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rPr>
        <w:drawing>
          <wp:inline distT="0" distB="0" distL="0" distR="0">
            <wp:extent cx="3876675" cy="3383764"/>
            <wp:effectExtent l="19050" t="0" r="9525"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3876675" cy="3383764"/>
                    </a:xfrm>
                    <a:prstGeom prst="rect">
                      <a:avLst/>
                    </a:prstGeom>
                    <a:noFill/>
                    <a:ln w="9525">
                      <a:noFill/>
                      <a:miter lim="800000"/>
                      <a:headEnd/>
                      <a:tailEnd/>
                    </a:ln>
                  </pic:spPr>
                </pic:pic>
              </a:graphicData>
            </a:graphic>
          </wp:inline>
        </w:drawing>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7. </w:t>
      </w:r>
      <w:r w:rsidRPr="003044F5">
        <w:rPr>
          <w:rFonts w:ascii="Arial" w:eastAsia="Times New Roman" w:hAnsi="Arial" w:cs="Arial"/>
          <w:b/>
          <w:bCs/>
          <w:sz w:val="24"/>
          <w:szCs w:val="24"/>
          <w:lang w:val="es-ES" w:eastAsia="es-ES"/>
        </w:rPr>
        <w:t xml:space="preserve">Cálculo del número de equipos necesarios en cada actividad (Nei) y el aprovechamiento de las capacidades instaladas (ACi).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Nei= QTi / Cri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59 280 u/ año / 39 520 u/ año-equipo = 1,5 = 2 equipos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59 280 u/ año / 59 280 u/ año-equipo = 1 equipo </w:t>
      </w:r>
    </w:p>
    <w:p w:rsidR="004449BC"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59 280u/ año / 23 247 u/ año-equipo = 2,55 = 3 equipos</w:t>
      </w:r>
    </w:p>
    <w:p w:rsidR="002F3008" w:rsidRDefault="002F3008" w:rsidP="004449BC">
      <w:pPr>
        <w:spacing w:after="0"/>
        <w:rPr>
          <w:rFonts w:ascii="Arial" w:eastAsia="Times New Roman" w:hAnsi="Arial" w:cs="Arial"/>
          <w:bCs/>
          <w:sz w:val="24"/>
          <w:szCs w:val="24"/>
          <w:lang w:val="es-ES" w:eastAsia="es-ES"/>
        </w:rPr>
      </w:pPr>
      <w:proofErr w:type="spellStart"/>
      <w:r>
        <w:rPr>
          <w:rFonts w:ascii="Arial" w:eastAsia="Times New Roman" w:hAnsi="Arial" w:cs="Arial"/>
          <w:bCs/>
          <w:sz w:val="24"/>
          <w:szCs w:val="24"/>
          <w:lang w:val="es-ES" w:eastAsia="es-ES"/>
        </w:rPr>
        <w:t>ACi</w:t>
      </w:r>
      <w:proofErr w:type="spellEnd"/>
      <w:r>
        <w:rPr>
          <w:rFonts w:ascii="Arial" w:eastAsia="Times New Roman" w:hAnsi="Arial" w:cs="Arial"/>
          <w:bCs/>
          <w:sz w:val="24"/>
          <w:szCs w:val="24"/>
          <w:lang w:val="es-ES" w:eastAsia="es-ES"/>
        </w:rPr>
        <w:t xml:space="preserve"> = (</w:t>
      </w:r>
      <w:proofErr w:type="spellStart"/>
      <w:r>
        <w:rPr>
          <w:rFonts w:ascii="Arial" w:eastAsia="Times New Roman" w:hAnsi="Arial" w:cs="Arial"/>
          <w:bCs/>
          <w:sz w:val="24"/>
          <w:szCs w:val="24"/>
          <w:lang w:val="es-ES" w:eastAsia="es-ES"/>
        </w:rPr>
        <w:t>QTi</w:t>
      </w:r>
      <w:proofErr w:type="spellEnd"/>
      <w:r>
        <w:rPr>
          <w:rFonts w:ascii="Arial" w:eastAsia="Times New Roman" w:hAnsi="Arial" w:cs="Arial"/>
          <w:bCs/>
          <w:sz w:val="24"/>
          <w:szCs w:val="24"/>
          <w:lang w:val="es-ES" w:eastAsia="es-ES"/>
        </w:rPr>
        <w:t>/</w:t>
      </w:r>
      <w:proofErr w:type="spellStart"/>
      <w:r>
        <w:rPr>
          <w:rFonts w:ascii="Arial" w:eastAsia="Times New Roman" w:hAnsi="Arial" w:cs="Arial"/>
          <w:bCs/>
          <w:sz w:val="24"/>
          <w:szCs w:val="24"/>
          <w:lang w:val="es-ES" w:eastAsia="es-ES"/>
        </w:rPr>
        <w:t>CTi</w:t>
      </w:r>
      <w:proofErr w:type="spellEnd"/>
      <w:r>
        <w:rPr>
          <w:rFonts w:ascii="Arial" w:eastAsia="Times New Roman" w:hAnsi="Arial" w:cs="Arial"/>
          <w:bCs/>
          <w:sz w:val="24"/>
          <w:szCs w:val="24"/>
          <w:lang w:val="es-ES" w:eastAsia="es-ES"/>
        </w:rPr>
        <w:t>)*100</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(59 280 u/ año / 79 040 u/ año) * 100= 75%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(59 280 u/ año / 59 280 u/ año) * 100= 100%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(59 280 u/ año / 69 741 u/ año) * 100= 85% </w:t>
      </w:r>
    </w:p>
    <w:p w:rsidR="004449BC" w:rsidRDefault="004449BC" w:rsidP="004449BC">
      <w:pPr>
        <w:spacing w:after="0"/>
        <w:rPr>
          <w:rFonts w:ascii="Arial" w:eastAsia="Times New Roman" w:hAnsi="Arial" w:cs="Arial"/>
          <w:b/>
          <w:bCs/>
          <w:sz w:val="24"/>
          <w:szCs w:val="24"/>
          <w:lang w:val="es-ES" w:eastAsia="es-ES"/>
        </w:rPr>
      </w:pP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8. Cálculo del número de trabajadores necesarios en cada actividad (Nti) y del aprovechamiento de la jornada laboral (AJL).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NTi= QTi / Crti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₄</w:t>
      </w:r>
      <w:r w:rsidRPr="003044F5">
        <w:rPr>
          <w:rFonts w:ascii="Arial" w:eastAsia="Times New Roman" w:hAnsi="Arial" w:cs="Arial"/>
          <w:bCs/>
          <w:sz w:val="24"/>
          <w:szCs w:val="24"/>
          <w:lang w:val="es-ES" w:eastAsia="es-ES"/>
        </w:rPr>
        <w:t xml:space="preserve"> = 56 316 u/ año / 16 640 u/ </w:t>
      </w:r>
      <w:proofErr w:type="spellStart"/>
      <w:r w:rsidRPr="003044F5">
        <w:rPr>
          <w:rFonts w:ascii="Arial" w:eastAsia="Times New Roman" w:hAnsi="Arial" w:cs="Arial"/>
          <w:bCs/>
          <w:sz w:val="24"/>
          <w:szCs w:val="24"/>
          <w:lang w:val="es-ES" w:eastAsia="es-ES"/>
        </w:rPr>
        <w:t>añ</w:t>
      </w:r>
      <w:r w:rsidR="00497D5B">
        <w:rPr>
          <w:rFonts w:ascii="Arial" w:eastAsia="Times New Roman" w:hAnsi="Arial" w:cs="Arial"/>
          <w:bCs/>
          <w:sz w:val="24"/>
          <w:szCs w:val="24"/>
          <w:lang w:val="es-ES" w:eastAsia="es-ES"/>
        </w:rPr>
        <w:t>x</w:t>
      </w:r>
      <w:r w:rsidRPr="003044F5">
        <w:rPr>
          <w:rFonts w:ascii="Arial" w:eastAsia="Times New Roman" w:hAnsi="Arial" w:cs="Arial"/>
          <w:bCs/>
          <w:sz w:val="24"/>
          <w:szCs w:val="24"/>
          <w:lang w:val="es-ES" w:eastAsia="es-ES"/>
        </w:rPr>
        <w:t>o</w:t>
      </w:r>
      <w:proofErr w:type="spellEnd"/>
      <w:r w:rsidRPr="003044F5">
        <w:rPr>
          <w:rFonts w:ascii="Arial" w:eastAsia="Times New Roman" w:hAnsi="Arial" w:cs="Arial"/>
          <w:bCs/>
          <w:sz w:val="24"/>
          <w:szCs w:val="24"/>
          <w:lang w:val="es-ES" w:eastAsia="es-ES"/>
        </w:rPr>
        <w:t xml:space="preserve">-trabajador = 3,38 = 4 trabajadores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AJL= (3,38 / 4) * 100 = 84,5% </w:t>
      </w:r>
    </w:p>
    <w:p w:rsidR="004449BC" w:rsidRDefault="002F3008" w:rsidP="004449BC">
      <w:pPr>
        <w:spacing w:after="0"/>
        <w:rPr>
          <w:rFonts w:ascii="Arial" w:eastAsia="Times New Roman" w:hAnsi="Arial" w:cs="Arial"/>
          <w:bCs/>
          <w:sz w:val="24"/>
          <w:szCs w:val="24"/>
          <w:lang w:val="es-ES" w:eastAsia="es-ES"/>
        </w:rPr>
      </w:pPr>
      <w:r>
        <w:rPr>
          <w:rFonts w:ascii="Arial" w:eastAsia="Times New Roman" w:hAnsi="Arial" w:cs="Arial"/>
          <w:bCs/>
          <w:sz w:val="24"/>
          <w:szCs w:val="24"/>
          <w:lang w:val="es-ES" w:eastAsia="es-ES"/>
        </w:rPr>
        <w:t>Nt inspección = 1</w:t>
      </w:r>
      <w:r w:rsidR="004449BC" w:rsidRPr="003044F5">
        <w:rPr>
          <w:rFonts w:ascii="Arial" w:eastAsia="Times New Roman" w:hAnsi="Arial" w:cs="Arial"/>
          <w:bCs/>
          <w:sz w:val="24"/>
          <w:szCs w:val="24"/>
          <w:lang w:val="es-ES" w:eastAsia="es-ES"/>
        </w:rPr>
        <w:t xml:space="preserve"> Ne (</w:t>
      </w:r>
      <w:r>
        <w:rPr>
          <w:rFonts w:ascii="Arial" w:eastAsia="Times New Roman" w:hAnsi="Arial" w:cs="Arial"/>
          <w:bCs/>
          <w:sz w:val="24"/>
          <w:szCs w:val="24"/>
          <w:lang w:val="es-ES" w:eastAsia="es-ES"/>
        </w:rPr>
        <w:t xml:space="preserve">1 </w:t>
      </w:r>
      <w:r w:rsidR="004449BC" w:rsidRPr="003044F5">
        <w:rPr>
          <w:rFonts w:ascii="Arial" w:eastAsia="Times New Roman" w:hAnsi="Arial" w:cs="Arial"/>
          <w:bCs/>
          <w:sz w:val="24"/>
          <w:szCs w:val="24"/>
          <w:lang w:val="es-ES" w:eastAsia="es-ES"/>
        </w:rPr>
        <w:t xml:space="preserve">para </w:t>
      </w:r>
      <w:r>
        <w:rPr>
          <w:rFonts w:ascii="Arial" w:eastAsia="Times New Roman" w:hAnsi="Arial" w:cs="Arial"/>
          <w:bCs/>
          <w:sz w:val="24"/>
          <w:szCs w:val="24"/>
          <w:lang w:val="es-ES" w:eastAsia="es-ES"/>
        </w:rPr>
        <w:t>cada</w:t>
      </w:r>
      <w:r w:rsidR="004449BC" w:rsidRPr="003044F5">
        <w:rPr>
          <w:rFonts w:ascii="Arial" w:eastAsia="Times New Roman" w:hAnsi="Arial" w:cs="Arial"/>
          <w:bCs/>
          <w:sz w:val="24"/>
          <w:szCs w:val="24"/>
          <w:lang w:val="es-ES" w:eastAsia="es-ES"/>
        </w:rPr>
        <w:t xml:space="preserve"> turnos de trabajo</w:t>
      </w:r>
      <w:r>
        <w:rPr>
          <w:rFonts w:ascii="Arial" w:eastAsia="Times New Roman" w:hAnsi="Arial" w:cs="Arial"/>
          <w:bCs/>
          <w:sz w:val="24"/>
          <w:szCs w:val="24"/>
          <w:lang w:val="es-ES" w:eastAsia="es-ES"/>
        </w:rPr>
        <w:t xml:space="preserve"> y dos turnos de trabajo</w:t>
      </w:r>
      <w:r w:rsidR="004449BC" w:rsidRPr="003044F5">
        <w:rPr>
          <w:rFonts w:ascii="Arial" w:eastAsia="Times New Roman" w:hAnsi="Arial" w:cs="Arial"/>
          <w:bCs/>
          <w:sz w:val="24"/>
          <w:szCs w:val="24"/>
          <w:lang w:val="es-ES" w:eastAsia="es-ES"/>
        </w:rPr>
        <w:t>)</w:t>
      </w:r>
    </w:p>
    <w:p w:rsidR="004449BC" w:rsidRPr="003044F5" w:rsidRDefault="004449BC" w:rsidP="004449BC">
      <w:pPr>
        <w:spacing w:after="0"/>
        <w:rPr>
          <w:rFonts w:ascii="Arial" w:eastAsia="Times New Roman" w:hAnsi="Arial" w:cs="Arial"/>
          <w:bCs/>
          <w:sz w:val="24"/>
          <w:szCs w:val="24"/>
          <w:lang w:val="es-ES" w:eastAsia="es-ES"/>
        </w:rPr>
      </w:pPr>
      <w:proofErr w:type="spellStart"/>
      <w:r w:rsidRPr="003044F5">
        <w:rPr>
          <w:rFonts w:ascii="Arial" w:eastAsia="Times New Roman" w:hAnsi="Arial" w:cs="Arial"/>
          <w:bCs/>
          <w:sz w:val="24"/>
          <w:szCs w:val="24"/>
          <w:lang w:val="es-ES" w:eastAsia="es-ES"/>
        </w:rPr>
        <w:t>Nt</w:t>
      </w:r>
      <w:proofErr w:type="spellEnd"/>
      <w:r w:rsidRPr="003044F5">
        <w:rPr>
          <w:rFonts w:ascii="Cambria Math" w:eastAsia="Times New Roman" w:hAnsi="Cambria Math" w:cs="Cambria Math"/>
          <w:bCs/>
          <w:sz w:val="24"/>
          <w:szCs w:val="24"/>
          <w:lang w:val="es-ES" w:eastAsia="es-ES"/>
        </w:rPr>
        <w:t>₁</w:t>
      </w:r>
      <w:r w:rsidR="002F3008">
        <w:rPr>
          <w:rFonts w:ascii="Arial" w:eastAsia="Times New Roman" w:hAnsi="Arial" w:cs="Arial"/>
          <w:bCs/>
          <w:sz w:val="24"/>
          <w:szCs w:val="24"/>
          <w:lang w:val="es-ES" w:eastAsia="es-ES"/>
        </w:rPr>
        <w:t xml:space="preserve">= 2 * 2 </w:t>
      </w:r>
      <w:r w:rsidRPr="003044F5">
        <w:rPr>
          <w:rFonts w:ascii="Arial" w:eastAsia="Times New Roman" w:hAnsi="Arial" w:cs="Arial"/>
          <w:bCs/>
          <w:sz w:val="24"/>
          <w:szCs w:val="24"/>
          <w:lang w:val="es-ES" w:eastAsia="es-ES"/>
        </w:rPr>
        <w:t xml:space="preserve">= 4 trabajadores AJL= 75% </w:t>
      </w:r>
    </w:p>
    <w:p w:rsidR="004449BC" w:rsidRPr="003044F5" w:rsidRDefault="004449BC" w:rsidP="004449BC">
      <w:pPr>
        <w:spacing w:after="0"/>
        <w:rPr>
          <w:rFonts w:ascii="Arial" w:eastAsia="Times New Roman" w:hAnsi="Arial" w:cs="Arial"/>
          <w:bCs/>
          <w:sz w:val="24"/>
          <w:szCs w:val="24"/>
          <w:lang w:val="es-ES" w:eastAsia="es-ES"/>
        </w:rPr>
      </w:pPr>
      <w:proofErr w:type="spellStart"/>
      <w:r w:rsidRPr="003044F5">
        <w:rPr>
          <w:rFonts w:ascii="Arial" w:eastAsia="Times New Roman" w:hAnsi="Arial" w:cs="Arial"/>
          <w:bCs/>
          <w:sz w:val="24"/>
          <w:szCs w:val="24"/>
          <w:lang w:val="es-ES" w:eastAsia="es-ES"/>
        </w:rPr>
        <w:t>Nt</w:t>
      </w:r>
      <w:proofErr w:type="spellEnd"/>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2 * 1 = 2 trabajadores AJL= 100%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2 * 3 = 6 trabajadores AJL = 85% </w:t>
      </w:r>
    </w:p>
    <w:p w:rsidR="004449BC" w:rsidRDefault="004449BC" w:rsidP="004449BC">
      <w:pPr>
        <w:spacing w:after="0"/>
        <w:rPr>
          <w:rFonts w:ascii="Arial" w:eastAsia="Times New Roman" w:hAnsi="Arial" w:cs="Arial"/>
          <w:bCs/>
          <w:sz w:val="24"/>
          <w:szCs w:val="24"/>
          <w:lang w:val="es-ES" w:eastAsia="es-ES"/>
        </w:rPr>
      </w:pP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-BALANCE SEGÚN LA DEMANDA. </w:t>
      </w:r>
    </w:p>
    <w:p w:rsidR="004449BC"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En la figura se representa el proceso de producción de una pequeña empresa dedicada a la fabricación de mesas metálicas de 4 patas. Ahí se trabajan 8 h/ turno; en la línea de tableros se trabaja 1 turno/ día, y en la de patas 2 turnos/ día. El índice de utilización de los equipos es de 75%. Para su manejo a cada </w:t>
      </w:r>
      <w:r w:rsidRPr="003044F5">
        <w:rPr>
          <w:rFonts w:ascii="Arial" w:eastAsia="Times New Roman" w:hAnsi="Arial" w:cs="Arial"/>
          <w:bCs/>
          <w:sz w:val="24"/>
          <w:szCs w:val="24"/>
          <w:lang w:val="es-ES" w:eastAsia="es-ES"/>
        </w:rPr>
        <w:lastRenderedPageBreak/>
        <w:t xml:space="preserve">equipo corresponde un operario. Se necesita conocer si esa pequeña empresa puede satisfacer la demanda de 200 mesas diarias, y de no ser posible se solicitan propuestas para lograrlo. </w:t>
      </w:r>
    </w:p>
    <w:p w:rsidR="004449BC" w:rsidRDefault="004449BC" w:rsidP="004449BC">
      <w:pPr>
        <w:spacing w:after="0"/>
        <w:jc w:val="both"/>
        <w:rPr>
          <w:rFonts w:ascii="Arial" w:eastAsia="Times New Roman" w:hAnsi="Arial" w:cs="Arial"/>
          <w:bCs/>
          <w:sz w:val="24"/>
          <w:szCs w:val="24"/>
          <w:lang w:val="es-ES" w:eastAsia="es-ES"/>
        </w:rPr>
      </w:pPr>
    </w:p>
    <w:p w:rsidR="004449BC" w:rsidRPr="003044F5" w:rsidRDefault="004449BC" w:rsidP="004449BC">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rPr>
        <w:drawing>
          <wp:inline distT="0" distB="0" distL="0" distR="0">
            <wp:extent cx="5153025" cy="3207647"/>
            <wp:effectExtent l="19050" t="0" r="952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srcRect/>
                    <a:stretch>
                      <a:fillRect/>
                    </a:stretch>
                  </pic:blipFill>
                  <pic:spPr bwMode="auto">
                    <a:xfrm>
                      <a:off x="0" y="0"/>
                      <a:ext cx="5153025" cy="3207647"/>
                    </a:xfrm>
                    <a:prstGeom prst="rect">
                      <a:avLst/>
                    </a:prstGeom>
                    <a:noFill/>
                    <a:ln w="9525">
                      <a:noFill/>
                      <a:miter lim="800000"/>
                      <a:headEnd/>
                      <a:tailEnd/>
                    </a:ln>
                  </pic:spPr>
                </pic:pic>
              </a:graphicData>
            </a:graphic>
          </wp:inline>
        </w:drawing>
      </w:r>
    </w:p>
    <w:p w:rsidR="004449BC" w:rsidRDefault="004449BC" w:rsidP="004449BC">
      <w:pPr>
        <w:spacing w:after="0"/>
        <w:rPr>
          <w:rFonts w:ascii="Arial" w:eastAsia="Times New Roman" w:hAnsi="Arial" w:cs="Arial"/>
          <w:bCs/>
          <w:sz w:val="24"/>
          <w:szCs w:val="24"/>
          <w:lang w:val="es-ES" w:eastAsia="es-ES"/>
        </w:rPr>
      </w:pP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Solución: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8 h/ turno-equipo * 1 turno/ día * 60 min/ h * 0,75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360 min/ día-equipo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(360 min/ día-equipo * 1 equipo) / 3 min/ tablero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120 tableros/ día </w:t>
      </w:r>
      <w:r w:rsidR="00713AE9">
        <w:rPr>
          <w:rFonts w:ascii="Arial" w:eastAsia="Times New Roman" w:hAnsi="Arial" w:cs="Arial"/>
          <w:bCs/>
          <w:sz w:val="24"/>
          <w:szCs w:val="24"/>
          <w:lang w:val="es-ES" w:eastAsia="es-ES"/>
        </w:rPr>
        <w:t>* 1 u/tablero = 120 u/</w:t>
      </w:r>
      <w:proofErr w:type="spellStart"/>
      <w:r w:rsidR="00713AE9">
        <w:rPr>
          <w:rFonts w:ascii="Arial" w:eastAsia="Times New Roman" w:hAnsi="Arial" w:cs="Arial"/>
          <w:bCs/>
          <w:sz w:val="24"/>
          <w:szCs w:val="24"/>
          <w:lang w:val="es-ES" w:eastAsia="es-ES"/>
        </w:rPr>
        <w:t>dia</w:t>
      </w:r>
      <w:proofErr w:type="spellEnd"/>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8 h/ turno-equipo * 2 turnos/ día * 60 min/ h * 0,75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720 min/ día-equipo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720 min/ día-equipo * 5 equipos * 14 piezas/ h * 1 h/ 60 min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840 piezas/ día </w:t>
      </w:r>
      <w:r w:rsidR="00713AE9">
        <w:rPr>
          <w:rFonts w:ascii="Arial" w:eastAsia="Times New Roman" w:hAnsi="Arial" w:cs="Arial"/>
          <w:bCs/>
          <w:sz w:val="24"/>
          <w:szCs w:val="24"/>
          <w:lang w:val="es-ES" w:eastAsia="es-ES"/>
        </w:rPr>
        <w:t>= 1 u/ 4piezas = 220 u/</w:t>
      </w:r>
      <w:proofErr w:type="spellStart"/>
      <w:r w:rsidR="00713AE9">
        <w:rPr>
          <w:rFonts w:ascii="Arial" w:eastAsia="Times New Roman" w:hAnsi="Arial" w:cs="Arial"/>
          <w:bCs/>
          <w:sz w:val="24"/>
          <w:szCs w:val="24"/>
          <w:lang w:val="es-ES" w:eastAsia="es-ES"/>
        </w:rPr>
        <w:t>dia</w:t>
      </w:r>
      <w:proofErr w:type="spellEnd"/>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(720 min/ día-equipo * 1 equipo * 100 patas/ horneada) / 30 min/ horneada </w:t>
      </w:r>
    </w:p>
    <w:p w:rsidR="004449BC"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2 400 patas/ día</w:t>
      </w:r>
      <w:r w:rsidR="00713AE9">
        <w:rPr>
          <w:rFonts w:ascii="Arial" w:eastAsia="Times New Roman" w:hAnsi="Arial" w:cs="Arial"/>
          <w:bCs/>
          <w:sz w:val="24"/>
          <w:szCs w:val="24"/>
          <w:lang w:val="es-ES" w:eastAsia="es-ES"/>
        </w:rPr>
        <w:t xml:space="preserve"> = 1 u / 4 patas = 600 u/</w:t>
      </w:r>
      <w:proofErr w:type="spellStart"/>
      <w:r w:rsidR="00713AE9">
        <w:rPr>
          <w:rFonts w:ascii="Arial" w:eastAsia="Times New Roman" w:hAnsi="Arial" w:cs="Arial"/>
          <w:bCs/>
          <w:sz w:val="24"/>
          <w:szCs w:val="24"/>
          <w:lang w:val="es-ES" w:eastAsia="es-ES"/>
        </w:rPr>
        <w:t>dia</w:t>
      </w:r>
      <w:proofErr w:type="spellEnd"/>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En la línea de patas en su conjunto, puede verse que la capacidad limitante o “cuello de botella” es aportada por la operación 2.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840 piezas/ día </w:t>
      </w:r>
    </w:p>
    <w:p w:rsidR="004449BC" w:rsidRPr="003044F5"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2 400 piezas/ día </w:t>
      </w:r>
    </w:p>
    <w:p w:rsidR="004449BC" w:rsidRDefault="004449BC" w:rsidP="004449BC">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Ya que no se ocasionaron desechos en la operación 2, entrara en la operación 3 la cantidad de 840 piezas/ día. Pero en la operación 3 sí hay desechos (4,7%), por lo cual hay que calcular su salida</w:t>
      </w:r>
    </w:p>
    <w:p w:rsidR="004449BC" w:rsidRDefault="004449BC" w:rsidP="004449BC">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rPr>
        <w:lastRenderedPageBreak/>
        <w:drawing>
          <wp:inline distT="0" distB="0" distL="0" distR="0">
            <wp:extent cx="4630352" cy="1533525"/>
            <wp:effectExtent l="1905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srcRect/>
                    <a:stretch>
                      <a:fillRect/>
                    </a:stretch>
                  </pic:blipFill>
                  <pic:spPr bwMode="auto">
                    <a:xfrm>
                      <a:off x="0" y="0"/>
                      <a:ext cx="4630352" cy="1533525"/>
                    </a:xfrm>
                    <a:prstGeom prst="rect">
                      <a:avLst/>
                    </a:prstGeom>
                    <a:noFill/>
                    <a:ln w="9525">
                      <a:noFill/>
                      <a:miter lim="800000"/>
                      <a:headEnd/>
                      <a:tailEnd/>
                    </a:ln>
                  </pic:spPr>
                </pic:pic>
              </a:graphicData>
            </a:graphic>
          </wp:inline>
        </w:drawing>
      </w:r>
    </w:p>
    <w:p w:rsidR="004449BC"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 la operación 4, de ensamblaje, entonces pueden arribar al día: 800 patas y 120 tableros. Como la línea de tableros produce 120 tableros/ día y cada mesa consta de un tablero, solamente pueden elaborase 120 mesas y esa es la línea limitante del flujo. Se concluye entonces que no se satisface la demanda de 200 mesas al día con las cantidades de equipos siguientes:</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1 cizalla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5 tornos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1 horno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El ajuste a proponer seria respeto a la línea de tableros, pues la de patas satisface la demanda. Pasando al balance o “ajuste de línea”, entonces: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QT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200 tableros/ día / 120 tableros/ día-equipo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1,6 = 2 cizallas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Por tanto, una posible solución sería la adquisición de otra cizalla trabajando igualmente un turno/ día. Pero otr</w:t>
      </w:r>
      <w:r>
        <w:rPr>
          <w:rFonts w:ascii="Arial" w:eastAsia="Times New Roman" w:hAnsi="Arial" w:cs="Arial"/>
          <w:bCs/>
          <w:sz w:val="24"/>
          <w:szCs w:val="24"/>
          <w:lang w:val="es-ES" w:eastAsia="es-ES"/>
        </w:rPr>
        <w:t>a</w:t>
      </w:r>
      <w:r w:rsidRPr="003044F5">
        <w:rPr>
          <w:rFonts w:ascii="Arial" w:eastAsia="Times New Roman" w:hAnsi="Arial" w:cs="Arial"/>
          <w:bCs/>
          <w:sz w:val="24"/>
          <w:szCs w:val="24"/>
          <w:lang w:val="es-ES" w:eastAsia="es-ES"/>
        </w:rPr>
        <w:t xml:space="preserve"> solución posible, y al parecer más racional, seria variar la capacidad real de la actual cizalla, haciéndola funcionar 2 turnos/ día, con lo que la CT de la operación 1 seria: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(8 h/ turno * 2 turnos/ día-equipo * 60 min/ h * 0,75) / 3 min/ tablero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240 tableros/ día </w:t>
      </w:r>
    </w:p>
    <w:p w:rsidR="004449BC" w:rsidRPr="003044F5" w:rsidRDefault="004449BC" w:rsidP="004449BC">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La opción por una de estas propuestas de solución, depende del estado técnico de la cizalla, el cual pudiera estar limitándola en tiempo, de la posibilidad de contar con recursos financieros para adquirir otra, y de la existencia de área en la empresa para ubicarla.</w:t>
      </w:r>
    </w:p>
    <w:p w:rsidR="000A7261" w:rsidRPr="004449BC" w:rsidRDefault="000A7261">
      <w:pPr>
        <w:rPr>
          <w:lang w:val="es-ES"/>
        </w:rPr>
      </w:pPr>
      <w:bookmarkStart w:id="0" w:name="_GoBack"/>
      <w:bookmarkEnd w:id="0"/>
    </w:p>
    <w:sectPr w:rsidR="000A7261" w:rsidRPr="004449BC" w:rsidSect="000A7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449BC"/>
    <w:rsid w:val="000A7261"/>
    <w:rsid w:val="002F3008"/>
    <w:rsid w:val="004449BC"/>
    <w:rsid w:val="00497D5B"/>
    <w:rsid w:val="00713AE9"/>
    <w:rsid w:val="007E2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B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49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9B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791</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dc:creator>
  <cp:lastModifiedBy>Damian</cp:lastModifiedBy>
  <cp:revision>2</cp:revision>
  <dcterms:created xsi:type="dcterms:W3CDTF">2022-01-14T12:01:00Z</dcterms:created>
  <dcterms:modified xsi:type="dcterms:W3CDTF">2022-02-11T00:33:00Z</dcterms:modified>
</cp:coreProperties>
</file>