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24" w:rsidRDefault="00582324" w:rsidP="00582324">
      <w:pPr>
        <w:spacing w:line="360" w:lineRule="auto"/>
        <w:jc w:val="center"/>
        <w:rPr>
          <w:rFonts w:eastAsia="Calibri" w:cs="Times New Roman"/>
          <w:b/>
          <w:lang w:val="es-ES_tradnl"/>
        </w:rPr>
      </w:pPr>
      <w:r>
        <w:rPr>
          <w:rFonts w:eastAsia="Calibri" w:cs="Times New Roman"/>
          <w:b/>
          <w:lang w:val="es-ES_tradnl"/>
        </w:rPr>
        <w:t>RESUMEN DE AFE</w:t>
      </w:r>
    </w:p>
    <w:p w:rsidR="009518A1" w:rsidRPr="009518A1" w:rsidRDefault="009518A1" w:rsidP="000D1A1B">
      <w:pPr>
        <w:spacing w:line="360" w:lineRule="auto"/>
        <w:rPr>
          <w:rFonts w:eastAsia="Calibri" w:cs="Times New Roman"/>
          <w:b/>
          <w:lang w:val="es-ES_tradnl"/>
        </w:rPr>
      </w:pPr>
      <w:r w:rsidRPr="009518A1">
        <w:rPr>
          <w:rFonts w:eastAsia="Calibri" w:cs="Times New Roman"/>
          <w:b/>
          <w:lang w:val="es-ES_tradnl"/>
        </w:rPr>
        <w:t>PROYECTOS DE AMPLIACIÓN.</w:t>
      </w:r>
    </w:p>
    <w:p w:rsidR="009518A1" w:rsidRPr="007E2A89" w:rsidRDefault="009518A1" w:rsidP="000D1A1B">
      <w:pPr>
        <w:spacing w:line="360" w:lineRule="auto"/>
        <w:rPr>
          <w:rFonts w:eastAsia="Calibri" w:cs="Times New Roman"/>
          <w:b/>
          <w:lang w:val="es-ES_tradnl"/>
        </w:rPr>
      </w:pPr>
      <w:r w:rsidRPr="007E2A89">
        <w:rPr>
          <w:rFonts w:eastAsia="Calibri" w:cs="Times New Roman"/>
          <w:b/>
          <w:noProof/>
          <w:lang w:eastAsia="es-ES"/>
        </w:rPr>
        <mc:AlternateContent>
          <mc:Choice Requires="wps">
            <w:drawing>
              <wp:anchor distT="0" distB="0" distL="114300" distR="114300" simplePos="0" relativeHeight="251662336" behindDoc="0" locked="0" layoutInCell="1" allowOverlap="1">
                <wp:simplePos x="0" y="0"/>
                <wp:positionH relativeFrom="column">
                  <wp:posOffset>3209925</wp:posOffset>
                </wp:positionH>
                <wp:positionV relativeFrom="paragraph">
                  <wp:posOffset>295717</wp:posOffset>
                </wp:positionV>
                <wp:extent cx="45719" cy="373711"/>
                <wp:effectExtent l="0" t="0" r="31115" b="26670"/>
                <wp:wrapNone/>
                <wp:docPr id="1" name="Cerrar llave 1"/>
                <wp:cNvGraphicFramePr/>
                <a:graphic xmlns:a="http://schemas.openxmlformats.org/drawingml/2006/main">
                  <a:graphicData uri="http://schemas.microsoft.com/office/word/2010/wordprocessingShape">
                    <wps:wsp>
                      <wps:cNvSpPr/>
                      <wps:spPr>
                        <a:xfrm>
                          <a:off x="0" y="0"/>
                          <a:ext cx="45719" cy="37371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E1D7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 o:spid="_x0000_s1026" type="#_x0000_t88" style="position:absolute;margin-left:252.75pt;margin-top:23.3pt;width:3.6pt;height:29.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" adj="220" strokecolor="black [3200]" strokeweight=".5pt">
                <v:stroke joinstyle="miter"/>
              </v:shape>
            </w:pict>
          </mc:Fallback>
        </mc:AlternateContent>
      </w:r>
      <w:r w:rsidR="007E2A89">
        <w:rPr>
          <w:rFonts w:eastAsia="Calibri" w:cs="Times New Roman"/>
          <w:b/>
          <w:lang w:val="es-ES_tradnl"/>
        </w:rPr>
        <w:t>Cá</w:t>
      </w:r>
      <w:r w:rsidRPr="007E2A89">
        <w:rPr>
          <w:rFonts w:eastAsia="Calibri" w:cs="Times New Roman"/>
          <w:b/>
          <w:lang w:val="es-ES_tradnl"/>
        </w:rPr>
        <w:t>lculo de la inversión Inicial (I</w:t>
      </w:r>
      <w:r w:rsidRPr="007E2A89">
        <w:rPr>
          <w:rFonts w:eastAsia="Calibri" w:cs="Times New Roman"/>
          <w:b/>
          <w:vertAlign w:val="subscript"/>
          <w:lang w:val="es-ES_tradnl"/>
        </w:rPr>
        <w:t>0</w:t>
      </w:r>
      <w:r w:rsidRPr="007E2A89">
        <w:rPr>
          <w:rFonts w:eastAsia="Calibri" w:cs="Times New Roman"/>
          <w:b/>
          <w:lang w:val="es-ES_tradnl"/>
        </w:rPr>
        <w:t>)</w:t>
      </w:r>
    </w:p>
    <w:p w:rsidR="009518A1" w:rsidRDefault="009518A1" w:rsidP="009518A1">
      <w:pPr>
        <w:pStyle w:val="Sinespaciado"/>
        <w:rPr>
          <w:lang w:val="es-ES_tradnl"/>
        </w:rPr>
      </w:pPr>
      <w:r w:rsidRPr="009518A1">
        <w:t>Precio de</w:t>
      </w:r>
      <w:r>
        <w:rPr>
          <w:lang w:val="es-ES_tradnl"/>
        </w:rPr>
        <w:t xml:space="preserve"> compra de la tecnología                       Precio de Adquisición (PA)</w:t>
      </w:r>
    </w:p>
    <w:p w:rsidR="009518A1" w:rsidRDefault="009518A1" w:rsidP="009518A1">
      <w:pPr>
        <w:pStyle w:val="Sinespaciado"/>
        <w:rPr>
          <w:lang w:val="es-ES_tradnl"/>
        </w:rPr>
      </w:pPr>
      <w:r>
        <w:rPr>
          <w:lang w:val="es-ES_tradnl"/>
        </w:rPr>
        <w:t xml:space="preserve">(+) Traslado, instalación, montaje, modificación </w:t>
      </w:r>
    </w:p>
    <w:p w:rsidR="009518A1" w:rsidRDefault="009518A1" w:rsidP="009518A1">
      <w:pPr>
        <w:pStyle w:val="Sinespaciado"/>
        <w:rPr>
          <w:lang w:val="es-ES_tradnl"/>
        </w:rPr>
      </w:pPr>
      <w:r>
        <w:rPr>
          <w:lang w:val="es-ES_tradnl"/>
        </w:rPr>
        <w:t xml:space="preserve">(+) Terreno, edificio, local, nave </w:t>
      </w:r>
      <w:r w:rsidRPr="009518A1">
        <w:rPr>
          <w:i/>
          <w:sz w:val="20"/>
          <w:szCs w:val="20"/>
          <w:lang w:val="es-ES_tradnl"/>
        </w:rPr>
        <w:t>(se requiere depreciación para el FE)</w:t>
      </w:r>
    </w:p>
    <w:p w:rsidR="009518A1" w:rsidRPr="00AE2CF1" w:rsidRDefault="009518A1" w:rsidP="009518A1">
      <w:pPr>
        <w:pStyle w:val="Sinespaciado"/>
        <w:rPr>
          <w:i/>
          <w:sz w:val="20"/>
          <w:szCs w:val="20"/>
          <w:lang w:val="es-ES_tradnl"/>
        </w:rPr>
      </w:pPr>
      <w:r>
        <w:rPr>
          <w:lang w:val="es-ES_tradnl"/>
        </w:rPr>
        <w:t xml:space="preserve">(+) Otros </w:t>
      </w:r>
      <w:r w:rsidRPr="00AE2CF1">
        <w:rPr>
          <w:i/>
          <w:sz w:val="20"/>
          <w:szCs w:val="20"/>
          <w:lang w:val="es-ES_tradnl"/>
        </w:rPr>
        <w:t>(</w:t>
      </w:r>
      <w:r w:rsidR="00AE2CF1" w:rsidRPr="00AE2CF1">
        <w:rPr>
          <w:i/>
          <w:sz w:val="20"/>
          <w:szCs w:val="20"/>
          <w:lang w:val="es-ES_tradnl"/>
        </w:rPr>
        <w:t>Estudio de mercado, licencia ambiental, pago de proyectos de obra, etc.</w:t>
      </w:r>
      <w:r w:rsidRPr="00AE2CF1">
        <w:rPr>
          <w:i/>
          <w:sz w:val="20"/>
          <w:szCs w:val="20"/>
          <w:lang w:val="es-ES_tradnl"/>
        </w:rPr>
        <w:t>)</w:t>
      </w:r>
    </w:p>
    <w:p w:rsidR="009518A1" w:rsidRDefault="009518A1" w:rsidP="009518A1">
      <w:pPr>
        <w:pStyle w:val="Sinespaciado"/>
        <w:rPr>
          <w:lang w:val="es-ES_tradnl"/>
        </w:rPr>
      </w:pPr>
      <w:r>
        <w:rPr>
          <w:lang w:val="es-ES_tradnl"/>
        </w:rPr>
        <w:t>(+)</w:t>
      </w:r>
      <w:r w:rsidR="00AE2CF1">
        <w:rPr>
          <w:lang w:val="es-ES_tradnl"/>
        </w:rPr>
        <w:t xml:space="preserve"> Capital de Trabajo </w:t>
      </w:r>
      <w:r w:rsidR="00AE2CF1" w:rsidRPr="00AE2CF1">
        <w:rPr>
          <w:i/>
          <w:sz w:val="20"/>
          <w:szCs w:val="20"/>
          <w:lang w:val="es-ES_tradnl"/>
        </w:rPr>
        <w:t>(Activo Circulante – Pasivo Circulante)</w:t>
      </w:r>
    </w:p>
    <w:p w:rsidR="009518A1" w:rsidRPr="00AE2CF1" w:rsidRDefault="009518A1" w:rsidP="009518A1">
      <w:pPr>
        <w:pStyle w:val="Sinespaciado"/>
        <w:rPr>
          <w:rFonts w:eastAsia="Calibri" w:cs="Times New Roman"/>
          <w:u w:val="single"/>
          <w:lang w:val="es-ES_tradnl"/>
        </w:rPr>
      </w:pPr>
      <w:r w:rsidRPr="00AE2CF1">
        <w:rPr>
          <w:u w:val="single"/>
          <w:lang w:val="es-ES_tradnl"/>
        </w:rPr>
        <w:t>(</w:t>
      </w:r>
      <w:r w:rsidR="00AE2CF1" w:rsidRPr="00AE2CF1">
        <w:rPr>
          <w:u w:val="single"/>
          <w:lang w:val="es-ES_tradnl"/>
        </w:rPr>
        <w:t>-</w:t>
      </w:r>
      <w:r w:rsidRPr="00AE2CF1">
        <w:rPr>
          <w:u w:val="single"/>
          <w:lang w:val="es-ES_tradnl"/>
        </w:rPr>
        <w:t>)</w:t>
      </w:r>
      <w:r w:rsidR="00AE2CF1" w:rsidRPr="00AE2CF1">
        <w:rPr>
          <w:u w:val="single"/>
          <w:lang w:val="es-ES_tradnl"/>
        </w:rPr>
        <w:t xml:space="preserve"> Crédito Fiscal </w:t>
      </w:r>
      <w:r w:rsidR="00AE2CF1" w:rsidRPr="00AE2CF1">
        <w:rPr>
          <w:i/>
          <w:sz w:val="20"/>
          <w:szCs w:val="20"/>
          <w:u w:val="single"/>
          <w:lang w:val="es-ES_tradnl"/>
        </w:rPr>
        <w:t>(%* Precio de Adquisición)</w:t>
      </w:r>
    </w:p>
    <w:p w:rsidR="009518A1" w:rsidRDefault="00AE2CF1" w:rsidP="000D1A1B">
      <w:pPr>
        <w:spacing w:line="360" w:lineRule="auto"/>
        <w:rPr>
          <w:rFonts w:eastAsia="Calibri" w:cs="Times New Roman"/>
          <w:lang w:val="es-ES_tradnl"/>
        </w:rPr>
      </w:pPr>
      <w:r>
        <w:rPr>
          <w:rFonts w:eastAsia="Calibri" w:cs="Times New Roman"/>
          <w:lang w:val="es-ES_tradnl"/>
        </w:rPr>
        <w:t>Valor Total de la Inversión (I</w:t>
      </w:r>
      <w:r>
        <w:rPr>
          <w:rFonts w:eastAsia="Calibri" w:cs="Times New Roman"/>
          <w:vertAlign w:val="subscript"/>
          <w:lang w:val="es-ES_tradnl"/>
        </w:rPr>
        <w:t>0</w:t>
      </w:r>
      <w:r>
        <w:rPr>
          <w:rFonts w:eastAsia="Calibri" w:cs="Times New Roman"/>
          <w:lang w:val="es-ES_tradnl"/>
        </w:rPr>
        <w:t>)</w:t>
      </w:r>
    </w:p>
    <w:p w:rsidR="009518A1" w:rsidRPr="00AE2CF1" w:rsidRDefault="007E2A89" w:rsidP="000D1A1B">
      <w:pPr>
        <w:spacing w:line="360" w:lineRule="auto"/>
        <w:rPr>
          <w:rFonts w:eastAsia="Calibri" w:cs="Times New Roman"/>
          <w:b/>
          <w:lang w:val="es-ES_tradnl"/>
        </w:rPr>
      </w:pPr>
      <w:r>
        <w:rPr>
          <w:rFonts w:eastAsia="Calibri" w:cs="Times New Roman"/>
          <w:b/>
          <w:lang w:val="es-ES_tradnl"/>
        </w:rPr>
        <w:t>Cá</w:t>
      </w:r>
      <w:r w:rsidR="00AE2CF1" w:rsidRPr="00AE2CF1">
        <w:rPr>
          <w:rFonts w:eastAsia="Calibri" w:cs="Times New Roman"/>
          <w:b/>
          <w:lang w:val="es-ES_tradnl"/>
        </w:rPr>
        <w:t>lculo de los flujos de Efectivos</w:t>
      </w:r>
    </w:p>
    <w:p w:rsidR="00AE2CF1" w:rsidRPr="000D1A1B" w:rsidRDefault="00AE2CF1" w:rsidP="00AE2CF1">
      <w:pPr>
        <w:spacing w:after="0"/>
        <w:rPr>
          <w:rFonts w:eastAsia="Calibri" w:cs="Times New Roman"/>
          <w:lang w:val="es-ES_tradnl"/>
        </w:rPr>
      </w:pPr>
      <w:r w:rsidRPr="000D1A1B">
        <w:rPr>
          <w:rFonts w:eastAsia="Calibri" w:cs="Times New Roman"/>
          <w:lang w:val="es-ES_tradnl"/>
        </w:rPr>
        <w:t>Ventas</w:t>
      </w:r>
      <w:r>
        <w:rPr>
          <w:rFonts w:eastAsia="Calibri" w:cs="Times New Roman"/>
          <w:lang w:val="es-ES_tradnl"/>
        </w:rPr>
        <w:t xml:space="preserve">                                     Años de vida del proyecto 1…. 2……….n </w:t>
      </w:r>
    </w:p>
    <w:p w:rsidR="00AE2CF1" w:rsidRPr="000D1A1B" w:rsidRDefault="00AE2CF1" w:rsidP="00AE2CF1">
      <w:pPr>
        <w:spacing w:after="0"/>
        <w:rPr>
          <w:rFonts w:eastAsia="Calibri" w:cs="Times New Roman"/>
          <w:lang w:val="es-ES_tradnl"/>
        </w:rPr>
      </w:pPr>
      <w:r w:rsidRPr="000D1A1B">
        <w:rPr>
          <w:rFonts w:eastAsia="Calibri" w:cs="Times New Roman"/>
          <w:lang w:val="es-ES_tradnl"/>
        </w:rPr>
        <w:t>(-) Costo de venta</w:t>
      </w:r>
      <w:r>
        <w:rPr>
          <w:rFonts w:eastAsia="Calibri" w:cs="Times New Roman"/>
          <w:lang w:val="es-ES_tradnl"/>
        </w:rPr>
        <w:t xml:space="preserve"> </w:t>
      </w:r>
      <w:r w:rsidRPr="00AE2CF1">
        <w:rPr>
          <w:rFonts w:eastAsia="Calibri" w:cs="Times New Roman"/>
          <w:i/>
          <w:sz w:val="20"/>
          <w:szCs w:val="20"/>
          <w:lang w:val="es-ES_tradnl"/>
        </w:rPr>
        <w:t>(Sueldo de los vendedores, Costos de producción y venta del producto)</w:t>
      </w:r>
      <w:r>
        <w:rPr>
          <w:rFonts w:eastAsia="Calibri" w:cs="Times New Roman"/>
          <w:lang w:val="es-ES_tradnl"/>
        </w:rPr>
        <w:t xml:space="preserve"> </w:t>
      </w:r>
    </w:p>
    <w:p w:rsidR="00AE2CF1" w:rsidRPr="0076333D" w:rsidRDefault="00AE2CF1" w:rsidP="00AE2CF1">
      <w:pPr>
        <w:spacing w:after="0"/>
        <w:rPr>
          <w:rFonts w:eastAsia="Calibri" w:cs="Times New Roman"/>
          <w:i/>
          <w:sz w:val="20"/>
          <w:szCs w:val="20"/>
          <w:lang w:val="es-ES_tradnl"/>
        </w:rPr>
      </w:pPr>
      <w:r w:rsidRPr="000D1A1B">
        <w:rPr>
          <w:rFonts w:eastAsia="Calibri" w:cs="Times New Roman"/>
          <w:lang w:val="es-ES_tradnl"/>
        </w:rPr>
        <w:t>(-) Gastos de operación</w:t>
      </w:r>
      <w:r>
        <w:rPr>
          <w:rFonts w:eastAsia="Calibri" w:cs="Times New Roman"/>
          <w:lang w:val="es-ES_tradnl"/>
        </w:rPr>
        <w:t xml:space="preserve"> </w:t>
      </w:r>
      <w:r w:rsidRPr="0076333D">
        <w:rPr>
          <w:rFonts w:eastAsia="Calibri" w:cs="Times New Roman"/>
          <w:i/>
          <w:sz w:val="20"/>
          <w:szCs w:val="20"/>
          <w:lang w:val="es-ES_tradnl"/>
        </w:rPr>
        <w:t>(Gastos de venta,</w:t>
      </w:r>
      <w:r w:rsidR="0076333D" w:rsidRPr="0076333D">
        <w:rPr>
          <w:rFonts w:eastAsia="Calibri" w:cs="Times New Roman"/>
          <w:i/>
          <w:sz w:val="20"/>
          <w:szCs w:val="20"/>
          <w:lang w:val="es-ES_tradnl"/>
        </w:rPr>
        <w:t xml:space="preserve"> fletes para comercializar el producto, Gastos de administración</w:t>
      </w:r>
      <w:r w:rsidRPr="0076333D">
        <w:rPr>
          <w:rFonts w:eastAsia="Calibri" w:cs="Times New Roman"/>
          <w:i/>
          <w:sz w:val="20"/>
          <w:szCs w:val="20"/>
          <w:lang w:val="es-ES_tradnl"/>
        </w:rPr>
        <w:t>)</w:t>
      </w:r>
    </w:p>
    <w:p w:rsidR="00AE2CF1" w:rsidRPr="0076333D" w:rsidRDefault="00AE2CF1" w:rsidP="00AE2CF1">
      <w:pPr>
        <w:spacing w:after="0"/>
        <w:rPr>
          <w:rFonts w:eastAsia="Calibri" w:cs="Times New Roman"/>
          <w:i/>
          <w:sz w:val="20"/>
          <w:szCs w:val="20"/>
          <w:u w:val="single"/>
          <w:lang w:val="es-ES_tradnl"/>
        </w:rPr>
      </w:pPr>
      <w:r w:rsidRPr="000D1A1B">
        <w:rPr>
          <w:rFonts w:eastAsia="Calibri" w:cs="Times New Roman"/>
          <w:u w:val="single"/>
          <w:lang w:val="es-ES_tradnl"/>
        </w:rPr>
        <w:t xml:space="preserve">(-) </w:t>
      </w:r>
      <w:r w:rsidR="0076333D">
        <w:rPr>
          <w:rFonts w:eastAsia="Calibri" w:cs="Times New Roman"/>
          <w:u w:val="single"/>
          <w:lang w:val="es-ES_tradnl"/>
        </w:rPr>
        <w:t>Depreciación</w:t>
      </w:r>
      <w:r>
        <w:rPr>
          <w:rFonts w:eastAsia="Calibri" w:cs="Times New Roman"/>
          <w:u w:val="single"/>
          <w:lang w:val="es-ES_tradnl"/>
        </w:rPr>
        <w:t xml:space="preserve"> </w:t>
      </w:r>
      <w:r w:rsidRPr="0076333D">
        <w:rPr>
          <w:rFonts w:eastAsia="Calibri" w:cs="Times New Roman"/>
          <w:i/>
          <w:sz w:val="20"/>
          <w:szCs w:val="20"/>
          <w:lang w:val="es-ES_tradnl"/>
        </w:rPr>
        <w:t>(</w:t>
      </w:r>
      <w:r w:rsidR="0076333D" w:rsidRPr="0076333D">
        <w:rPr>
          <w:rFonts w:eastAsia="Calibri" w:cs="Times New Roman"/>
          <w:i/>
          <w:sz w:val="20"/>
          <w:szCs w:val="20"/>
          <w:lang w:val="es-ES_tradnl"/>
        </w:rPr>
        <w:t>Explicación al final</w:t>
      </w:r>
      <w:r w:rsidR="000A1711">
        <w:rPr>
          <w:rFonts w:eastAsia="Calibri" w:cs="Times New Roman"/>
          <w:i/>
          <w:sz w:val="20"/>
          <w:szCs w:val="20"/>
          <w:lang w:val="es-ES_tradnl"/>
        </w:rPr>
        <w:t xml:space="preserve"> I</w:t>
      </w:r>
      <w:r w:rsidRPr="0076333D">
        <w:rPr>
          <w:rFonts w:eastAsia="Calibri" w:cs="Times New Roman"/>
          <w:i/>
          <w:sz w:val="20"/>
          <w:szCs w:val="20"/>
          <w:lang w:val="es-ES_tradnl"/>
        </w:rPr>
        <w:t>)</w:t>
      </w:r>
    </w:p>
    <w:p w:rsidR="00AE2CF1" w:rsidRDefault="00AE2CF1" w:rsidP="00AE2CF1">
      <w:pPr>
        <w:spacing w:after="0"/>
        <w:rPr>
          <w:rFonts w:eastAsia="Calibri" w:cs="Times New Roman"/>
          <w:lang w:val="es-ES_tradnl"/>
        </w:rPr>
      </w:pPr>
      <w:r w:rsidRPr="000D1A1B">
        <w:rPr>
          <w:rFonts w:eastAsia="Calibri" w:cs="Times New Roman"/>
          <w:lang w:val="es-ES_tradnl"/>
        </w:rPr>
        <w:t>Utilidad antes de impuestos (UA</w:t>
      </w:r>
      <w:r w:rsidR="00425833">
        <w:rPr>
          <w:rFonts w:eastAsia="Calibri" w:cs="Times New Roman"/>
          <w:lang w:val="es-ES_tradnl"/>
        </w:rPr>
        <w:t>I</w:t>
      </w:r>
      <w:r w:rsidRPr="000D1A1B">
        <w:rPr>
          <w:rFonts w:eastAsia="Calibri" w:cs="Times New Roman"/>
          <w:lang w:val="es-ES_tradnl"/>
        </w:rPr>
        <w:t>I)</w:t>
      </w:r>
    </w:p>
    <w:p w:rsidR="0076333D" w:rsidRPr="00723B36" w:rsidRDefault="0076333D" w:rsidP="0076333D">
      <w:pPr>
        <w:spacing w:after="0"/>
        <w:rPr>
          <w:rFonts w:eastAsia="Calibri" w:cs="Times New Roman"/>
          <w:i/>
          <w:lang w:val="es-ES_tradnl"/>
        </w:rPr>
      </w:pPr>
      <w:r w:rsidRPr="000D1A1B">
        <w:rPr>
          <w:rFonts w:eastAsia="Calibri" w:cs="Times New Roman"/>
          <w:u w:val="single"/>
          <w:lang w:val="es-ES_tradnl"/>
        </w:rPr>
        <w:t>(-) interés</w:t>
      </w:r>
      <w:r>
        <w:rPr>
          <w:rFonts w:eastAsia="Calibri" w:cs="Times New Roman"/>
          <w:lang w:val="es-ES_tradnl"/>
        </w:rPr>
        <w:t xml:space="preserve"> </w:t>
      </w:r>
      <w:r w:rsidRPr="00E67F6B">
        <w:rPr>
          <w:rFonts w:eastAsia="Calibri" w:cs="Times New Roman"/>
          <w:sz w:val="20"/>
          <w:szCs w:val="20"/>
          <w:lang w:val="es-ES_tradnl"/>
        </w:rPr>
        <w:t>(</w:t>
      </w:r>
      <w:r w:rsidRPr="00723B36">
        <w:rPr>
          <w:rFonts w:eastAsia="Calibri" w:cs="Times New Roman"/>
          <w:i/>
          <w:sz w:val="20"/>
          <w:szCs w:val="20"/>
          <w:lang w:val="es-ES_tradnl"/>
        </w:rPr>
        <w:t>se paga en dependencia del monto del préstamo solicitado)</w:t>
      </w:r>
      <w:r>
        <w:rPr>
          <w:rFonts w:eastAsia="Calibri" w:cs="Times New Roman"/>
          <w:i/>
          <w:sz w:val="20"/>
          <w:szCs w:val="20"/>
          <w:lang w:val="es-ES_tradnl"/>
        </w:rPr>
        <w:t>. Se utilizará en el TIII</w:t>
      </w:r>
    </w:p>
    <w:p w:rsidR="0076333D" w:rsidRDefault="0076333D" w:rsidP="00AE2CF1">
      <w:pPr>
        <w:spacing w:after="0"/>
        <w:rPr>
          <w:rFonts w:eastAsia="Calibri" w:cs="Times New Roman"/>
          <w:u w:val="single"/>
          <w:lang w:val="es-ES_tradnl"/>
        </w:rPr>
      </w:pPr>
      <w:r w:rsidRPr="000A1711">
        <w:rPr>
          <w:rFonts w:eastAsia="Calibri" w:cs="Times New Roman"/>
          <w:lang w:val="es-ES_tradnl"/>
        </w:rPr>
        <w:t>Utilidad</w:t>
      </w:r>
      <w:r w:rsidRPr="000D1A1B">
        <w:rPr>
          <w:rFonts w:eastAsia="Calibri" w:cs="Times New Roman"/>
          <w:lang w:val="es-ES_tradnl"/>
        </w:rPr>
        <w:t xml:space="preserve"> </w:t>
      </w:r>
      <w:r>
        <w:rPr>
          <w:rFonts w:eastAsia="Calibri" w:cs="Times New Roman"/>
          <w:lang w:val="es-ES_tradnl"/>
        </w:rPr>
        <w:t>Antes</w:t>
      </w:r>
      <w:r w:rsidRPr="000D1A1B">
        <w:rPr>
          <w:rFonts w:eastAsia="Calibri" w:cs="Times New Roman"/>
          <w:lang w:val="es-ES_tradnl"/>
        </w:rPr>
        <w:t xml:space="preserve"> de impuestos (U</w:t>
      </w:r>
      <w:r>
        <w:rPr>
          <w:rFonts w:eastAsia="Calibri" w:cs="Times New Roman"/>
          <w:lang w:val="es-ES_tradnl"/>
        </w:rPr>
        <w:t>A</w:t>
      </w:r>
      <w:r w:rsidRPr="000D1A1B">
        <w:rPr>
          <w:rFonts w:eastAsia="Calibri" w:cs="Times New Roman"/>
          <w:lang w:val="es-ES_tradnl"/>
        </w:rPr>
        <w:t>I)</w:t>
      </w:r>
    </w:p>
    <w:p w:rsidR="00AE2CF1" w:rsidRPr="00723B36" w:rsidRDefault="00AE2CF1" w:rsidP="00AE2CF1">
      <w:pPr>
        <w:spacing w:after="0"/>
        <w:rPr>
          <w:rFonts w:eastAsia="Calibri" w:cs="Times New Roman"/>
          <w:i/>
          <w:sz w:val="20"/>
          <w:szCs w:val="20"/>
          <w:lang w:val="es-ES_tradnl"/>
        </w:rPr>
      </w:pPr>
      <w:r w:rsidRPr="000D1A1B">
        <w:rPr>
          <w:rFonts w:eastAsia="Calibri" w:cs="Times New Roman"/>
          <w:u w:val="single"/>
          <w:lang w:val="es-ES_tradnl"/>
        </w:rPr>
        <w:t>(-) Impuestos (T)</w:t>
      </w:r>
      <w:r>
        <w:rPr>
          <w:rFonts w:eastAsia="Calibri" w:cs="Times New Roman"/>
          <w:lang w:val="es-ES_tradnl"/>
        </w:rPr>
        <w:t xml:space="preserve"> </w:t>
      </w:r>
      <w:r w:rsidRPr="00723B36">
        <w:rPr>
          <w:rFonts w:eastAsia="Calibri" w:cs="Times New Roman"/>
          <w:i/>
          <w:sz w:val="20"/>
          <w:szCs w:val="20"/>
          <w:lang w:val="es-ES_tradnl"/>
        </w:rPr>
        <w:t>(</w:t>
      </w:r>
      <w:r w:rsidR="000A1711">
        <w:rPr>
          <w:rFonts w:eastAsia="Calibri" w:cs="Times New Roman"/>
          <w:i/>
          <w:sz w:val="20"/>
          <w:szCs w:val="20"/>
          <w:lang w:val="es-ES_tradnl"/>
        </w:rPr>
        <w:t>S</w:t>
      </w:r>
      <w:r w:rsidRPr="00723B36">
        <w:rPr>
          <w:rFonts w:eastAsia="Calibri" w:cs="Times New Roman"/>
          <w:i/>
          <w:sz w:val="20"/>
          <w:szCs w:val="20"/>
          <w:lang w:val="es-ES_tradnl"/>
        </w:rPr>
        <w:t>e multiplica la tasa por la UAI de cada año)</w:t>
      </w:r>
    </w:p>
    <w:p w:rsidR="00AE2CF1" w:rsidRDefault="00AE2CF1" w:rsidP="00AE2CF1">
      <w:pPr>
        <w:spacing w:after="0"/>
        <w:rPr>
          <w:rFonts w:eastAsia="Calibri" w:cs="Times New Roman"/>
          <w:lang w:val="es-ES_tradnl"/>
        </w:rPr>
      </w:pPr>
      <w:r w:rsidRPr="000D1A1B">
        <w:rPr>
          <w:rFonts w:eastAsia="Calibri" w:cs="Times New Roman"/>
          <w:lang w:val="es-ES_tradnl"/>
        </w:rPr>
        <w:t>Utilidad después de impuestos (UDI)</w:t>
      </w:r>
    </w:p>
    <w:p w:rsidR="000A1711" w:rsidRPr="0076333D" w:rsidRDefault="000A1711" w:rsidP="000A1711">
      <w:pPr>
        <w:spacing w:after="0"/>
        <w:rPr>
          <w:rFonts w:eastAsia="Calibri" w:cs="Times New Roman"/>
          <w:i/>
          <w:sz w:val="20"/>
          <w:szCs w:val="20"/>
          <w:u w:val="single"/>
          <w:lang w:val="es-ES_tradnl"/>
        </w:rPr>
      </w:pPr>
      <w:r>
        <w:rPr>
          <w:rFonts w:eastAsia="Calibri" w:cs="Times New Roman"/>
          <w:u w:val="single"/>
          <w:lang w:val="es-ES_tradnl"/>
        </w:rPr>
        <w:t>(+)</w:t>
      </w:r>
      <w:r w:rsidRPr="000D1A1B">
        <w:rPr>
          <w:rFonts w:eastAsia="Calibri" w:cs="Times New Roman"/>
          <w:u w:val="single"/>
          <w:lang w:val="es-ES_tradnl"/>
        </w:rPr>
        <w:t xml:space="preserve"> </w:t>
      </w:r>
      <w:r>
        <w:rPr>
          <w:rFonts w:eastAsia="Calibri" w:cs="Times New Roman"/>
          <w:u w:val="single"/>
          <w:lang w:val="es-ES_tradnl"/>
        </w:rPr>
        <w:t xml:space="preserve">Depreciación </w:t>
      </w:r>
      <w:r w:rsidRPr="0076333D">
        <w:rPr>
          <w:rFonts w:eastAsia="Calibri" w:cs="Times New Roman"/>
          <w:i/>
          <w:sz w:val="20"/>
          <w:szCs w:val="20"/>
          <w:lang w:val="es-ES_tradnl"/>
        </w:rPr>
        <w:t>(</w:t>
      </w:r>
      <w:r>
        <w:rPr>
          <w:rFonts w:eastAsia="Calibri" w:cs="Times New Roman"/>
          <w:i/>
          <w:sz w:val="20"/>
          <w:szCs w:val="20"/>
          <w:lang w:val="es-ES_tradnl"/>
        </w:rPr>
        <w:t>La misma que se calculó arriba</w:t>
      </w:r>
      <w:r w:rsidRPr="0076333D">
        <w:rPr>
          <w:rFonts w:eastAsia="Calibri" w:cs="Times New Roman"/>
          <w:i/>
          <w:sz w:val="20"/>
          <w:szCs w:val="20"/>
          <w:lang w:val="es-ES_tradnl"/>
        </w:rPr>
        <w:t>)</w:t>
      </w:r>
    </w:p>
    <w:p w:rsidR="00AE2CF1" w:rsidRPr="00723B36" w:rsidRDefault="00AE2CF1" w:rsidP="00AE2CF1">
      <w:pPr>
        <w:spacing w:after="0"/>
        <w:rPr>
          <w:rFonts w:eastAsia="Calibri" w:cs="Times New Roman"/>
          <w:i/>
          <w:lang w:val="es-ES_tradnl"/>
        </w:rPr>
      </w:pPr>
      <w:r w:rsidRPr="000D1A1B">
        <w:rPr>
          <w:rFonts w:eastAsia="Calibri" w:cs="Times New Roman"/>
          <w:lang w:val="es-ES_tradnl"/>
        </w:rPr>
        <w:t xml:space="preserve">(+) Capital de trabajo </w:t>
      </w:r>
      <w:r w:rsidRPr="00723B36">
        <w:rPr>
          <w:rFonts w:eastAsia="Calibri" w:cs="Times New Roman"/>
          <w:i/>
          <w:sz w:val="20"/>
          <w:szCs w:val="20"/>
          <w:lang w:val="es-ES_tradnl"/>
        </w:rPr>
        <w:t>(</w:t>
      </w:r>
      <w:r w:rsidR="000A1711">
        <w:rPr>
          <w:rFonts w:eastAsia="Calibri" w:cs="Times New Roman"/>
          <w:i/>
          <w:sz w:val="20"/>
          <w:szCs w:val="20"/>
          <w:lang w:val="es-ES_tradnl"/>
        </w:rPr>
        <w:t>La misma que se utilizó en la I</w:t>
      </w:r>
      <w:r w:rsidR="000A1711">
        <w:rPr>
          <w:rFonts w:eastAsia="Calibri" w:cs="Times New Roman"/>
          <w:i/>
          <w:sz w:val="20"/>
          <w:szCs w:val="20"/>
          <w:vertAlign w:val="subscript"/>
          <w:lang w:val="es-ES_tradnl"/>
        </w:rPr>
        <w:t>0,</w:t>
      </w:r>
      <w:r w:rsidR="000A1711">
        <w:rPr>
          <w:rFonts w:eastAsia="Calibri" w:cs="Times New Roman"/>
          <w:i/>
          <w:sz w:val="20"/>
          <w:szCs w:val="20"/>
          <w:lang w:val="es-ES_tradnl"/>
        </w:rPr>
        <w:t xml:space="preserve"> pero solo </w:t>
      </w:r>
      <w:r w:rsidRPr="00723B36">
        <w:rPr>
          <w:rFonts w:eastAsia="Calibri" w:cs="Times New Roman"/>
          <w:i/>
          <w:sz w:val="20"/>
          <w:szCs w:val="20"/>
          <w:lang w:val="es-ES_tradnl"/>
        </w:rPr>
        <w:t>en el último año)</w:t>
      </w:r>
      <w:r w:rsidRPr="00723B36">
        <w:rPr>
          <w:rFonts w:eastAsia="Calibri" w:cs="Times New Roman"/>
          <w:i/>
          <w:lang w:val="es-ES_tradnl"/>
        </w:rPr>
        <w:t xml:space="preserve">  </w:t>
      </w:r>
    </w:p>
    <w:p w:rsidR="00AE2CF1" w:rsidRPr="00723B36" w:rsidRDefault="00AE2CF1" w:rsidP="00AE2CF1">
      <w:pPr>
        <w:spacing w:after="0"/>
        <w:rPr>
          <w:rFonts w:eastAsia="Calibri" w:cs="Times New Roman"/>
          <w:i/>
          <w:sz w:val="20"/>
          <w:szCs w:val="20"/>
          <w:u w:val="single"/>
          <w:lang w:val="es-ES_tradnl"/>
        </w:rPr>
      </w:pPr>
      <w:r w:rsidRPr="000D1A1B">
        <w:rPr>
          <w:rFonts w:eastAsia="Calibri" w:cs="Times New Roman"/>
          <w:u w:val="single"/>
          <w:lang w:val="es-ES_tradnl"/>
        </w:rPr>
        <w:t>(+) Valor de salvamento neto</w:t>
      </w:r>
      <w:r>
        <w:rPr>
          <w:rFonts w:eastAsia="Calibri" w:cs="Times New Roman"/>
          <w:u w:val="single"/>
          <w:lang w:val="es-ES_tradnl"/>
        </w:rPr>
        <w:t xml:space="preserve"> (VSN)</w:t>
      </w:r>
      <w:r w:rsidRPr="000D1A1B">
        <w:rPr>
          <w:rFonts w:eastAsia="Calibri" w:cs="Times New Roman"/>
          <w:u w:val="single"/>
          <w:lang w:val="es-ES_tradnl"/>
        </w:rPr>
        <w:t xml:space="preserve"> </w:t>
      </w:r>
      <w:r w:rsidRPr="00723B36">
        <w:rPr>
          <w:rFonts w:eastAsia="Calibri" w:cs="Times New Roman"/>
          <w:i/>
          <w:sz w:val="20"/>
          <w:szCs w:val="20"/>
          <w:lang w:val="es-ES_tradnl"/>
        </w:rPr>
        <w:t>(</w:t>
      </w:r>
      <w:r w:rsidR="000A1711">
        <w:rPr>
          <w:rFonts w:eastAsia="Calibri" w:cs="Times New Roman"/>
          <w:i/>
          <w:sz w:val="20"/>
          <w:szCs w:val="20"/>
          <w:lang w:val="es-ES_tradnl"/>
        </w:rPr>
        <w:t xml:space="preserve">También </w:t>
      </w:r>
      <w:r w:rsidRPr="00723B36">
        <w:rPr>
          <w:rFonts w:eastAsia="Calibri" w:cs="Times New Roman"/>
          <w:i/>
          <w:sz w:val="20"/>
          <w:szCs w:val="20"/>
          <w:lang w:val="es-ES_tradnl"/>
        </w:rPr>
        <w:t>en el último año</w:t>
      </w:r>
      <w:r w:rsidR="000A1711">
        <w:rPr>
          <w:rFonts w:eastAsia="Calibri" w:cs="Times New Roman"/>
          <w:i/>
          <w:sz w:val="20"/>
          <w:szCs w:val="20"/>
          <w:lang w:val="es-ES_tradnl"/>
        </w:rPr>
        <w:t xml:space="preserve"> y se determina de 2 formas II</w:t>
      </w:r>
      <w:r w:rsidRPr="00723B36">
        <w:rPr>
          <w:rFonts w:eastAsia="Calibri" w:cs="Times New Roman"/>
          <w:i/>
          <w:sz w:val="20"/>
          <w:szCs w:val="20"/>
          <w:lang w:val="es-ES_tradnl"/>
        </w:rPr>
        <w:t>)</w:t>
      </w:r>
    </w:p>
    <w:p w:rsidR="00AE2CF1" w:rsidRPr="000D1A1B" w:rsidRDefault="00AE2CF1" w:rsidP="000A1711">
      <w:pPr>
        <w:rPr>
          <w:rFonts w:eastAsia="Calibri" w:cs="Times New Roman"/>
          <w:lang w:val="es-ES_tradnl"/>
        </w:rPr>
      </w:pPr>
      <w:r w:rsidRPr="000D1A1B">
        <w:rPr>
          <w:rFonts w:eastAsia="Calibri" w:cs="Times New Roman"/>
          <w:lang w:val="es-ES_tradnl"/>
        </w:rPr>
        <w:t xml:space="preserve">Flujo de </w:t>
      </w:r>
      <w:r>
        <w:rPr>
          <w:rFonts w:eastAsia="Calibri" w:cs="Times New Roman"/>
          <w:lang w:val="es-ES_tradnl"/>
        </w:rPr>
        <w:t>efectivo</w:t>
      </w:r>
      <w:r w:rsidR="000A1711" w:rsidRPr="000A1711">
        <w:rPr>
          <w:rFonts w:eastAsia="Calibri" w:cs="Times New Roman"/>
          <w:lang w:val="es-ES_tradnl"/>
        </w:rPr>
        <w:t xml:space="preserve"> </w:t>
      </w:r>
      <w:r w:rsidR="000A1711">
        <w:rPr>
          <w:rFonts w:eastAsia="Calibri" w:cs="Times New Roman"/>
          <w:lang w:val="es-ES_tradnl"/>
        </w:rPr>
        <w:t xml:space="preserve">o </w:t>
      </w:r>
      <w:r w:rsidR="000A1711" w:rsidRPr="000D1A1B">
        <w:rPr>
          <w:rFonts w:eastAsia="Calibri" w:cs="Times New Roman"/>
          <w:lang w:val="es-ES_tradnl"/>
        </w:rPr>
        <w:t>caja</w:t>
      </w:r>
    </w:p>
    <w:p w:rsidR="00AE2CF1" w:rsidRDefault="00D04BC4" w:rsidP="00D04BC4">
      <w:pPr>
        <w:rPr>
          <w:lang w:val="es-ES_tradnl"/>
        </w:rPr>
      </w:pPr>
      <w:r>
        <w:rPr>
          <w:lang w:val="es-ES_tradnl"/>
        </w:rPr>
        <w:t xml:space="preserve">I. Para la </w:t>
      </w:r>
      <w:r w:rsidRPr="00D04BC4">
        <w:rPr>
          <w:lang w:val="es-ES_tradnl"/>
        </w:rPr>
        <w:t>Depreciación</w:t>
      </w:r>
      <w:r>
        <w:rPr>
          <w:lang w:val="es-ES_tradnl"/>
        </w:rPr>
        <w:t xml:space="preserve"> se utilizan 2 Métodos:</w:t>
      </w:r>
    </w:p>
    <w:p w:rsidR="00D04BC4" w:rsidRPr="00D04BC4" w:rsidRDefault="00D04BC4" w:rsidP="00D04BC4">
      <w:pPr>
        <w:rPr>
          <w:b/>
          <w:lang w:val="es-ES_tradnl"/>
        </w:rPr>
      </w:pPr>
      <w:r w:rsidRPr="00D04BC4">
        <w:rPr>
          <w:b/>
          <w:lang w:val="es-ES_tradnl"/>
        </w:rPr>
        <w:t>a) Depreciación por línea recta (DLR)</w:t>
      </w:r>
    </w:p>
    <w:p w:rsidR="00AE2CF1" w:rsidRPr="00D04BC4" w:rsidRDefault="00D04BC4" w:rsidP="000D1A1B">
      <w:pPr>
        <w:spacing w:line="360" w:lineRule="auto"/>
        <w:rPr>
          <w:rFonts w:eastAsia="Calibri" w:cs="Times New Roman"/>
          <w:lang w:val="es-ES_tradnl"/>
        </w:rPr>
      </w:pPr>
      <m:oMath>
        <m:r>
          <w:rPr>
            <w:rFonts w:ascii="Cambria Math" w:eastAsia="Calibri" w:hAnsi="Cambria Math" w:cs="Times New Roman"/>
            <w:lang w:val="es-ES_tradnl"/>
          </w:rPr>
          <m:t>DLR=</m:t>
        </m:r>
        <m:f>
          <m:fPr>
            <m:ctrlPr>
              <w:rPr>
                <w:rFonts w:ascii="Cambria Math" w:eastAsia="Calibri" w:hAnsi="Cambria Math" w:cs="Times New Roman"/>
                <w:i/>
                <w:lang w:val="es-ES_tradnl"/>
              </w:rPr>
            </m:ctrlPr>
          </m:fPr>
          <m:num>
            <m:r>
              <w:rPr>
                <w:rFonts w:ascii="Cambria Math" w:eastAsia="Calibri" w:hAnsi="Cambria Math" w:cs="Times New Roman"/>
                <w:lang w:val="es-ES_tradnl"/>
              </w:rPr>
              <m:t>PA-VS</m:t>
            </m:r>
          </m:num>
          <m:den>
            <m:r>
              <w:rPr>
                <w:rFonts w:ascii="Cambria Math" w:eastAsia="Calibri" w:hAnsi="Cambria Math" w:cs="Times New Roman"/>
                <w:lang w:val="es-ES_tradnl"/>
              </w:rPr>
              <m:t>n</m:t>
            </m:r>
          </m:den>
        </m:f>
      </m:oMath>
      <w:r>
        <w:rPr>
          <w:rFonts w:eastAsia="Calibri" w:cs="Times New Roman"/>
          <w:lang w:val="es-ES_tradnl"/>
        </w:rPr>
        <w:t xml:space="preserve">            </w:t>
      </w:r>
    </w:p>
    <w:p w:rsidR="00AE2CF1" w:rsidRDefault="00D04BC4" w:rsidP="007E2A89">
      <w:pPr>
        <w:rPr>
          <w:lang w:val="es-ES_tradnl"/>
        </w:rPr>
      </w:pPr>
      <w:r>
        <w:rPr>
          <w:lang w:val="es-ES_tradnl"/>
        </w:rPr>
        <w:t>PA: Precio de Adquisición; VS: Valor de Salvamento; n: Número de años de vida del equipo</w:t>
      </w:r>
    </w:p>
    <w:p w:rsidR="00AE2CF1" w:rsidRDefault="00D04BC4" w:rsidP="007E2A89">
      <w:pPr>
        <w:rPr>
          <w:lang w:val="es-ES_tradnl"/>
        </w:rPr>
      </w:pPr>
      <w:r>
        <w:rPr>
          <w:lang w:val="es-ES_tradnl"/>
        </w:rPr>
        <w:t>b) Sistema Modificado de Recuperación Acelerada del Costo (MACRS):</w:t>
      </w:r>
    </w:p>
    <w:p w:rsidR="00D04BC4" w:rsidRDefault="00D04BC4" w:rsidP="007E2A89">
      <w:pPr>
        <w:rPr>
          <w:lang w:val="es-ES_tradnl"/>
        </w:rPr>
      </w:pPr>
      <w:r>
        <w:rPr>
          <w:lang w:val="es-ES_tradnl"/>
        </w:rPr>
        <w:t>-Primero se determina una base depreciable (BD)</w:t>
      </w:r>
    </w:p>
    <w:p w:rsidR="00D04BC4" w:rsidRDefault="00D04BC4" w:rsidP="007E2A89">
      <w:pPr>
        <w:rPr>
          <w:lang w:val="es-ES_tradnl"/>
        </w:rPr>
      </w:pPr>
      <w:r>
        <w:rPr>
          <w:lang w:val="es-ES_tradnl"/>
        </w:rPr>
        <w:t>BD = PA – 0.5 (CF)</w:t>
      </w:r>
    </w:p>
    <w:p w:rsidR="00AE2CF1" w:rsidRDefault="004E546D" w:rsidP="007E2A89">
      <w:pPr>
        <w:rPr>
          <w:lang w:val="es-ES_tradnl"/>
        </w:rPr>
      </w:pPr>
      <w:r>
        <w:rPr>
          <w:lang w:val="es-ES_tradnl"/>
        </w:rPr>
        <w:t>PA: Precio de Adquisición y CF: Crédito fiscal (el mismo de la inversión)</w:t>
      </w:r>
    </w:p>
    <w:p w:rsidR="004E546D" w:rsidRDefault="004E546D" w:rsidP="00D04BC4">
      <w:pPr>
        <w:rPr>
          <w:lang w:val="es-ES_tradnl"/>
        </w:rPr>
      </w:pPr>
      <w:r>
        <w:rPr>
          <w:lang w:val="es-ES_tradnl"/>
        </w:rPr>
        <w:t>-Después esa base se multiplica por los % correspondientes según sea la clase de vida del activo, que se dice siempre por datos.</w:t>
      </w:r>
    </w:p>
    <w:p w:rsidR="004E546D" w:rsidRPr="004E546D" w:rsidRDefault="004E546D" w:rsidP="00D04BC4">
      <w:pPr>
        <w:rPr>
          <w:i/>
          <w:lang w:val="es-ES_tradnl"/>
        </w:rPr>
      </w:pPr>
      <w:r w:rsidRPr="004E546D">
        <w:rPr>
          <w:b/>
          <w:i/>
          <w:lang w:val="es-ES_tradnl"/>
        </w:rPr>
        <w:t>Nota</w:t>
      </w:r>
      <w:r w:rsidRPr="004E546D">
        <w:rPr>
          <w:i/>
          <w:lang w:val="es-ES_tradnl"/>
        </w:rPr>
        <w:t>: Todas las clases de vida tienen 1 año más</w:t>
      </w:r>
      <w:r>
        <w:rPr>
          <w:i/>
          <w:lang w:val="es-ES_tradnl"/>
        </w:rPr>
        <w:t>,</w:t>
      </w:r>
      <w:r w:rsidRPr="004E546D">
        <w:rPr>
          <w:i/>
          <w:lang w:val="es-ES_tradnl"/>
        </w:rPr>
        <w:t xml:space="preserve"> porque este supuesto parte de que el activo se pone en servicio a la mitad del primer año. </w:t>
      </w:r>
    </w:p>
    <w:p w:rsidR="00AE2CF1" w:rsidRDefault="004E546D" w:rsidP="00D04BC4">
      <w:pPr>
        <w:rPr>
          <w:lang w:val="es-ES_tradnl"/>
        </w:rPr>
      </w:pPr>
      <w:r>
        <w:rPr>
          <w:lang w:val="es-ES_tradnl"/>
        </w:rPr>
        <w:t>Por ejemplo, si la clase de vida es de 3 años sería:</w:t>
      </w:r>
    </w:p>
    <w:p w:rsidR="008706F2" w:rsidRDefault="008706F2" w:rsidP="00D04BC4">
      <w:pPr>
        <w:rPr>
          <w:u w:val="single"/>
          <w:lang w:val="es-ES_tradnl"/>
        </w:rPr>
      </w:pPr>
    </w:p>
    <w:p w:rsidR="008706F2" w:rsidRDefault="008706F2" w:rsidP="00D04BC4">
      <w:pPr>
        <w:rPr>
          <w:u w:val="single"/>
          <w:lang w:val="es-ES_tradnl"/>
        </w:rPr>
      </w:pPr>
    </w:p>
    <w:p w:rsidR="00582324" w:rsidRDefault="00582324" w:rsidP="00D04BC4">
      <w:pPr>
        <w:rPr>
          <w:u w:val="single"/>
          <w:lang w:val="es-ES_tradnl"/>
        </w:rPr>
      </w:pPr>
    </w:p>
    <w:p w:rsidR="004E546D" w:rsidRDefault="004E546D" w:rsidP="00D04BC4">
      <w:pPr>
        <w:rPr>
          <w:u w:val="single"/>
          <w:lang w:val="es-ES_tradnl"/>
        </w:rPr>
      </w:pPr>
      <w:r w:rsidRPr="004E546D">
        <w:rPr>
          <w:u w:val="single"/>
          <w:lang w:val="es-ES_tradnl"/>
        </w:rPr>
        <w:lastRenderedPageBreak/>
        <w:t>Año</w:t>
      </w:r>
    </w:p>
    <w:p w:rsidR="004E546D" w:rsidRDefault="004E546D" w:rsidP="00D04BC4">
      <w:pPr>
        <w:rPr>
          <w:lang w:val="es-ES_tradnl"/>
        </w:rPr>
      </w:pPr>
      <w:r w:rsidRPr="004E546D">
        <w:rPr>
          <w:lang w:val="es-ES_tradnl"/>
        </w:rPr>
        <w:t>1</w:t>
      </w:r>
      <w:r>
        <w:rPr>
          <w:lang w:val="es-ES_tradnl"/>
        </w:rPr>
        <w:t>---------- BD*33% = (Depreciación por año)</w:t>
      </w:r>
    </w:p>
    <w:p w:rsidR="004E546D" w:rsidRPr="004E546D" w:rsidRDefault="004E546D" w:rsidP="004E546D">
      <w:pPr>
        <w:rPr>
          <w:lang w:val="es-ES_tradnl"/>
        </w:rPr>
      </w:pPr>
      <w:r>
        <w:rPr>
          <w:lang w:val="es-ES_tradnl"/>
        </w:rPr>
        <w:t>2---------- BD*45% = (Depreciación por año)</w:t>
      </w:r>
    </w:p>
    <w:p w:rsidR="004E546D" w:rsidRPr="004E546D" w:rsidRDefault="004E546D" w:rsidP="004E546D">
      <w:pPr>
        <w:rPr>
          <w:lang w:val="es-ES_tradnl"/>
        </w:rPr>
      </w:pPr>
      <w:r>
        <w:rPr>
          <w:lang w:val="es-ES_tradnl"/>
        </w:rPr>
        <w:t>3---------- BD*</w:t>
      </w:r>
      <w:r w:rsidR="005C5DD9">
        <w:rPr>
          <w:lang w:val="es-ES_tradnl"/>
        </w:rPr>
        <w:t>15</w:t>
      </w:r>
      <w:r>
        <w:rPr>
          <w:lang w:val="es-ES_tradnl"/>
        </w:rPr>
        <w:t>% = (Depreciación por año)</w:t>
      </w:r>
    </w:p>
    <w:p w:rsidR="004E546D" w:rsidRDefault="005C5DD9" w:rsidP="004E546D">
      <w:pPr>
        <w:rPr>
          <w:lang w:val="es-ES_tradnl"/>
        </w:rPr>
      </w:pPr>
      <w:r>
        <w:rPr>
          <w:lang w:val="es-ES_tradnl"/>
        </w:rPr>
        <w:t>4</w:t>
      </w:r>
      <w:r w:rsidR="004E546D">
        <w:rPr>
          <w:lang w:val="es-ES_tradnl"/>
        </w:rPr>
        <w:t>---------- BD*</w:t>
      </w:r>
      <w:r>
        <w:rPr>
          <w:lang w:val="es-ES_tradnl"/>
        </w:rPr>
        <w:t>7</w:t>
      </w:r>
      <w:r w:rsidR="004E546D">
        <w:rPr>
          <w:lang w:val="es-ES_tradnl"/>
        </w:rPr>
        <w:t>% = (Depreciación por año)</w:t>
      </w:r>
    </w:p>
    <w:p w:rsidR="005C5DD9" w:rsidRPr="004E546D" w:rsidRDefault="005C5DD9" w:rsidP="005C5DD9">
      <w:pPr>
        <w:rPr>
          <w:lang w:val="es-ES_tradnl"/>
        </w:rPr>
      </w:pPr>
      <w:r>
        <w:rPr>
          <w:lang w:val="es-ES_tradnl"/>
        </w:rPr>
        <w:t>Aquí se aclara se aclara que se calcula la totalidad de la Depreciación</w:t>
      </w:r>
    </w:p>
    <w:p w:rsidR="004E546D" w:rsidRPr="005C5DD9" w:rsidRDefault="007E2A89" w:rsidP="005C5DD9">
      <w:pPr>
        <w:rPr>
          <w:b/>
          <w:lang w:val="es-ES_tradnl"/>
        </w:rPr>
      </w:pPr>
      <w:r>
        <w:rPr>
          <w:b/>
          <w:lang w:val="es-ES_tradnl"/>
        </w:rPr>
        <w:t>II. Cá</w:t>
      </w:r>
      <w:r w:rsidR="005C5DD9" w:rsidRPr="005C5DD9">
        <w:rPr>
          <w:b/>
          <w:lang w:val="es-ES_tradnl"/>
        </w:rPr>
        <w:t>lculo del Valor de Salvamento Neto (VSN)</w:t>
      </w:r>
    </w:p>
    <w:p w:rsidR="001974A8" w:rsidRPr="00277642" w:rsidRDefault="001974A8" w:rsidP="001974A8">
      <w:pPr>
        <w:pStyle w:val="Prrafodelista"/>
        <w:numPr>
          <w:ilvl w:val="0"/>
          <w:numId w:val="2"/>
        </w:numPr>
        <w:rPr>
          <w:rFonts w:cs="Arial"/>
          <w:szCs w:val="24"/>
        </w:rPr>
      </w:pPr>
      <w:r w:rsidRPr="00277642">
        <w:rPr>
          <w:rFonts w:cs="Arial"/>
          <w:szCs w:val="24"/>
        </w:rPr>
        <w:t>Si hay VS por datos, implica que se desea vender por ese valor. Por lo tanto, este sería su VM. Esto significa que cuando NO me dicen valor de mercado (VM), pero SÍ valor de salvamento o residual (VR) se asume que se vende siempre al valor en libros (VL).</w:t>
      </w:r>
    </w:p>
    <w:p w:rsidR="001974A8" w:rsidRPr="008671D0" w:rsidRDefault="001974A8" w:rsidP="001974A8">
      <w:pPr>
        <w:rPr>
          <w:rFonts w:cs="Arial"/>
          <w:b/>
          <w:szCs w:val="24"/>
        </w:rPr>
      </w:pPr>
      <w:r w:rsidRPr="008671D0">
        <w:rPr>
          <w:rFonts w:cs="Arial"/>
          <w:b/>
          <w:szCs w:val="24"/>
        </w:rPr>
        <w:t>En resumen: VR≠0, VR=VL=VM=VD</w:t>
      </w:r>
    </w:p>
    <w:p w:rsidR="001974A8" w:rsidRDefault="001974A8" w:rsidP="001974A8">
      <w:r>
        <w:t>Do</w:t>
      </w:r>
      <w:r w:rsidRPr="005F3EBB">
        <w:t>nde:</w:t>
      </w:r>
    </w:p>
    <w:p w:rsidR="001974A8" w:rsidRDefault="001974A8" w:rsidP="001974A8">
      <w:pPr>
        <w:rPr>
          <w:rFonts w:cs="Arial"/>
          <w:szCs w:val="24"/>
        </w:rPr>
      </w:pPr>
      <w:r>
        <w:rPr>
          <w:rFonts w:cs="Arial"/>
          <w:szCs w:val="24"/>
        </w:rPr>
        <w:t>VD: Valor de desecho</w:t>
      </w:r>
    </w:p>
    <w:p w:rsidR="001974A8" w:rsidRDefault="001974A8" w:rsidP="001974A8">
      <w:r w:rsidRPr="005F3EBB">
        <w:t>VS</w:t>
      </w:r>
      <w:r>
        <w:t>N: Valor de S</w:t>
      </w:r>
      <w:r w:rsidRPr="005F3EBB">
        <w:t>alvamento</w:t>
      </w:r>
      <w:r>
        <w:t xml:space="preserve"> Neto</w:t>
      </w:r>
    </w:p>
    <w:p w:rsidR="00AE2CF1" w:rsidRDefault="005C5DD9" w:rsidP="001974A8">
      <w:pPr>
        <w:rPr>
          <w:lang w:val="es-ES_tradnl"/>
        </w:rPr>
      </w:pPr>
      <w:r>
        <w:rPr>
          <w:lang w:val="es-ES_tradnl"/>
        </w:rPr>
        <w:t xml:space="preserve">2. Si el </w:t>
      </w:r>
      <w:r w:rsidRPr="00C97D83">
        <w:rPr>
          <w:lang w:val="es-ES_tradnl"/>
        </w:rPr>
        <w:t>activo</w:t>
      </w:r>
      <w:r>
        <w:rPr>
          <w:lang w:val="es-ES_tradnl"/>
        </w:rPr>
        <w:t xml:space="preserve"> aún no ha terminado de depreciar sería:</w:t>
      </w:r>
    </w:p>
    <w:p w:rsidR="005C5DD9" w:rsidRDefault="005C5DD9" w:rsidP="005C5DD9">
      <w:pPr>
        <w:rPr>
          <w:lang w:val="es-ES_tradnl"/>
        </w:rPr>
      </w:pPr>
      <w:r>
        <w:rPr>
          <w:lang w:val="es-ES_tradnl"/>
        </w:rPr>
        <w:t>a) Determinar el Valor en Libros (VL)</w:t>
      </w:r>
    </w:p>
    <w:p w:rsidR="005C5DD9" w:rsidRDefault="005C5DD9" w:rsidP="005C5DD9">
      <w:pPr>
        <w:rPr>
          <w:lang w:val="es-ES_tradnl"/>
        </w:rPr>
      </w:pPr>
      <w:r>
        <w:rPr>
          <w:lang w:val="es-ES_tradnl"/>
        </w:rPr>
        <w:t>VL = BD – DA</w:t>
      </w:r>
    </w:p>
    <w:p w:rsidR="005C5DD9" w:rsidRPr="003843BA" w:rsidRDefault="005C5DD9" w:rsidP="005C5DD9">
      <w:pPr>
        <w:rPr>
          <w:sz w:val="20"/>
          <w:szCs w:val="20"/>
          <w:lang w:val="es-ES_tradnl"/>
        </w:rPr>
      </w:pPr>
      <w:r>
        <w:rPr>
          <w:lang w:val="es-ES_tradnl"/>
        </w:rPr>
        <w:t xml:space="preserve">DA: Depreciación Acumulada </w:t>
      </w:r>
      <w:r w:rsidRPr="003843BA">
        <w:rPr>
          <w:i/>
          <w:sz w:val="20"/>
          <w:szCs w:val="20"/>
          <w:lang w:val="es-ES_tradnl"/>
        </w:rPr>
        <w:t>(suma de la Depreciación durante los años de vida del proyecto)</w:t>
      </w:r>
    </w:p>
    <w:p w:rsidR="005C5DD9" w:rsidRDefault="005C5DD9" w:rsidP="005C5DD9">
      <w:pPr>
        <w:rPr>
          <w:lang w:val="es-ES_tradnl"/>
        </w:rPr>
      </w:pPr>
      <w:r>
        <w:rPr>
          <w:lang w:val="es-ES_tradnl"/>
        </w:rPr>
        <w:t xml:space="preserve">b) Determinar la ganancia o la </w:t>
      </w:r>
      <w:r w:rsidR="00BE6536">
        <w:rPr>
          <w:lang w:val="es-ES_tradnl"/>
        </w:rPr>
        <w:t>pérdida</w:t>
      </w:r>
    </w:p>
    <w:p w:rsidR="00BE6536" w:rsidRDefault="00BE6536" w:rsidP="005C5DD9">
      <w:pPr>
        <w:rPr>
          <w:lang w:val="es-ES_tradnl"/>
        </w:rPr>
      </w:pPr>
      <w:r>
        <w:rPr>
          <w:lang w:val="es-ES_tradnl"/>
        </w:rPr>
        <w:t>VM – VL</w:t>
      </w:r>
    </w:p>
    <w:p w:rsidR="00BE6536" w:rsidRDefault="00BE6536" w:rsidP="005C5DD9">
      <w:pPr>
        <w:rPr>
          <w:lang w:val="es-ES_tradnl"/>
        </w:rPr>
      </w:pPr>
      <w:r>
        <w:rPr>
          <w:lang w:val="es-ES_tradnl"/>
        </w:rPr>
        <w:t xml:space="preserve">VM. Valor de mercado </w:t>
      </w:r>
      <w:r w:rsidRPr="003843BA">
        <w:rPr>
          <w:i/>
          <w:sz w:val="20"/>
          <w:szCs w:val="20"/>
          <w:lang w:val="es-ES_tradnl"/>
        </w:rPr>
        <w:t>(se ofrece por datos)</w:t>
      </w:r>
    </w:p>
    <w:p w:rsidR="00BE6536" w:rsidRDefault="00BE6536" w:rsidP="00BE6536">
      <w:pPr>
        <w:rPr>
          <w:lang w:val="es-ES_tradnl"/>
        </w:rPr>
      </w:pPr>
      <w:r>
        <w:rPr>
          <w:lang w:val="es-ES_tradnl"/>
        </w:rPr>
        <w:t xml:space="preserve">Si VM </w:t>
      </w:r>
      <w:r>
        <w:rPr>
          <w:rFonts w:cs="Arial"/>
          <w:lang w:val="es-ES_tradnl"/>
        </w:rPr>
        <w:t>&gt;</w:t>
      </w:r>
      <w:r>
        <w:rPr>
          <w:lang w:val="es-ES_tradnl"/>
        </w:rPr>
        <w:t xml:space="preserve"> VL ---- Ganancia y se conoce como recaptura de la d</w:t>
      </w:r>
      <w:r w:rsidRPr="00BE6536">
        <w:rPr>
          <w:lang w:val="es-ES_tradnl"/>
        </w:rPr>
        <w:t xml:space="preserve">epreciación </w:t>
      </w:r>
      <w:r>
        <w:rPr>
          <w:lang w:val="es-ES_tradnl"/>
        </w:rPr>
        <w:t xml:space="preserve">y se suma. </w:t>
      </w:r>
    </w:p>
    <w:p w:rsidR="00BE6536" w:rsidRDefault="00BE6536" w:rsidP="00BE6536">
      <w:pPr>
        <w:rPr>
          <w:lang w:val="es-ES_tradnl"/>
        </w:rPr>
      </w:pPr>
      <w:r>
        <w:rPr>
          <w:lang w:val="es-ES_tradnl"/>
        </w:rPr>
        <w:t xml:space="preserve">Si VM </w:t>
      </w:r>
      <w:r>
        <w:rPr>
          <w:rFonts w:cs="Arial"/>
          <w:lang w:val="es-ES_tradnl"/>
        </w:rPr>
        <w:t xml:space="preserve">&lt; </w:t>
      </w:r>
      <w:r>
        <w:rPr>
          <w:lang w:val="es-ES_tradnl"/>
        </w:rPr>
        <w:t xml:space="preserve">VL ---- Pérdida y se conoce como gasto y se resta. </w:t>
      </w:r>
    </w:p>
    <w:p w:rsidR="00A31D66" w:rsidRDefault="00A31D66" w:rsidP="00A31D66">
      <w:pPr>
        <w:rPr>
          <w:lang w:val="es-ES_tradnl"/>
        </w:rPr>
      </w:pPr>
      <w:r>
        <w:rPr>
          <w:lang w:val="es-ES_tradnl"/>
        </w:rPr>
        <w:t>c) Impuestos = Ganancia o Pérdida * T</w:t>
      </w:r>
    </w:p>
    <w:p w:rsidR="00A31D66" w:rsidRDefault="00A31D66" w:rsidP="00A31D66">
      <w:pPr>
        <w:rPr>
          <w:lang w:val="es-ES_tradnl"/>
        </w:rPr>
      </w:pPr>
      <w:r>
        <w:rPr>
          <w:lang w:val="es-ES_tradnl"/>
        </w:rPr>
        <w:t>d) VSN = VM – Impuesto</w:t>
      </w:r>
    </w:p>
    <w:p w:rsidR="001974A8" w:rsidRDefault="001974A8" w:rsidP="001974A8">
      <w:r>
        <w:t>Otra vía para calcular el</w:t>
      </w:r>
      <w:r w:rsidRPr="00C2133B">
        <w:t xml:space="preserve"> Valor de Salvamento neto (VSN)</w:t>
      </w:r>
      <w:r>
        <w:t xml:space="preserve"> o Valor de Desecho (VD) sería:</w:t>
      </w:r>
    </w:p>
    <w:p w:rsidR="001974A8" w:rsidRDefault="001974A8" w:rsidP="001974A8">
      <w:pPr>
        <w:rPr>
          <w:b/>
        </w:rPr>
      </w:pPr>
      <w:r>
        <w:rPr>
          <w:b/>
          <w:noProof/>
          <w:lang w:eastAsia="es-ES"/>
        </w:rPr>
        <mc:AlternateContent>
          <mc:Choice Requires="wps">
            <w:drawing>
              <wp:anchor distT="0" distB="0" distL="114300" distR="114300" simplePos="0" relativeHeight="251665408" behindDoc="0" locked="0" layoutInCell="1" allowOverlap="1" wp14:anchorId="0EB6694B" wp14:editId="06F2272F">
                <wp:simplePos x="0" y="0"/>
                <wp:positionH relativeFrom="margin">
                  <wp:align>left</wp:align>
                </wp:positionH>
                <wp:positionV relativeFrom="paragraph">
                  <wp:posOffset>298450</wp:posOffset>
                </wp:positionV>
                <wp:extent cx="5955030" cy="365760"/>
                <wp:effectExtent l="19050" t="19050" r="26670" b="15240"/>
                <wp:wrapSquare wrapText="bothSides"/>
                <wp:docPr id="3" name="Cuadro de texto 3"/>
                <wp:cNvGraphicFramePr/>
                <a:graphic xmlns:a="http://schemas.openxmlformats.org/drawingml/2006/main">
                  <a:graphicData uri="http://schemas.microsoft.com/office/word/2010/wordprocessingShape">
                    <wps:wsp>
                      <wps:cNvSpPr txBox="1"/>
                      <wps:spPr>
                        <a:xfrm>
                          <a:off x="0" y="0"/>
                          <a:ext cx="5955030" cy="365760"/>
                        </a:xfrm>
                        <a:prstGeom prst="rect">
                          <a:avLst/>
                        </a:prstGeom>
                        <a:solidFill>
                          <a:sysClr val="window" lastClr="FFFFFF"/>
                        </a:solidFill>
                        <a:ln w="38100" cap="flat" cmpd="sng" algn="ctr">
                          <a:solidFill>
                            <a:srgbClr val="FFC000"/>
                          </a:solidFill>
                          <a:prstDash val="solid"/>
                          <a:miter lim="800000"/>
                        </a:ln>
                        <a:effectLst/>
                      </wps:spPr>
                      <wps:txbx>
                        <w:txbxContent>
                          <w:p w:rsidR="001974A8" w:rsidRPr="00D355AB" w:rsidRDefault="001974A8" w:rsidP="001974A8">
                            <w:pPr>
                              <w:rPr>
                                <w:b/>
                                <w:sz w:val="22"/>
                              </w:rPr>
                            </w:pPr>
                            <w:r w:rsidRPr="00D355AB">
                              <w:rPr>
                                <w:b/>
                                <w:sz w:val="22"/>
                              </w:rPr>
                              <w:t>Importante: Cuando no se da el VM como dato, se asume que se vende siempre al VL</w:t>
                            </w:r>
                          </w:p>
                          <w:p w:rsidR="001974A8" w:rsidRDefault="001974A8" w:rsidP="00197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B6694B" id="_x0000_t202" coordsize="21600,21600" o:spt="202" path="m,l,21600r21600,l21600,xe">
                <v:stroke joinstyle="miter"/>
                <v:path gradientshapeok="t" o:connecttype="rect"/>
              </v:shapetype>
              <v:shape id="Cuadro de texto 3" o:spid="_x0000_s1026" type="#_x0000_t202" style="position:absolute;left:0;text-align:left;margin-left:0;margin-top:23.5pt;width:468.9pt;height:28.8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" fillcolor="window" strokecolor="#ffc000" strokeweight="3pt">
                <v:textbox>
                  <w:txbxContent>
                    <w:p w:rsidR="001974A8" w:rsidRPr="00D355AB" w:rsidRDefault="001974A8" w:rsidP="001974A8">
                      <w:pPr>
                        <w:rPr>
                          <w:b/>
                          <w:sz w:val="22"/>
                        </w:rPr>
                      </w:pPr>
                      <w:r w:rsidRPr="00D355AB">
                        <w:rPr>
                          <w:b/>
                          <w:sz w:val="22"/>
                        </w:rPr>
                        <w:t>Importante: Cuando no se da el VM como dato, se asume que se vende siempre al VL</w:t>
                      </w:r>
                    </w:p>
                    <w:p w:rsidR="001974A8" w:rsidRDefault="001974A8" w:rsidP="001974A8"/>
                  </w:txbxContent>
                </v:textbox>
                <w10:wrap type="square" anchorx="margin"/>
              </v:shape>
            </w:pict>
          </mc:Fallback>
        </mc:AlternateContent>
      </w:r>
      <w:r w:rsidRPr="006D0712">
        <w:rPr>
          <w:b/>
        </w:rPr>
        <w:t>VD= VM+(VL-VM) *T</w:t>
      </w:r>
    </w:p>
    <w:p w:rsidR="001974A8" w:rsidRDefault="001974A8" w:rsidP="00A31D66">
      <w:pPr>
        <w:rPr>
          <w:lang w:val="es-ES_tradnl"/>
        </w:rPr>
      </w:pPr>
    </w:p>
    <w:p w:rsidR="001974A8" w:rsidRDefault="001974A8" w:rsidP="00A31D66">
      <w:pPr>
        <w:rPr>
          <w:lang w:val="es-ES_tradnl"/>
        </w:rPr>
      </w:pPr>
    </w:p>
    <w:p w:rsidR="00A31D66" w:rsidRPr="00511C2B" w:rsidRDefault="000D7943" w:rsidP="00355972">
      <w:pPr>
        <w:pStyle w:val="Prrafodelista"/>
        <w:numPr>
          <w:ilvl w:val="0"/>
          <w:numId w:val="1"/>
        </w:numPr>
        <w:rPr>
          <w:b/>
        </w:rPr>
      </w:pPr>
      <w:r>
        <w:rPr>
          <w:b/>
        </w:rPr>
        <w:t>E</w:t>
      </w:r>
      <w:r w:rsidR="00355972" w:rsidRPr="00511C2B">
        <w:rPr>
          <w:b/>
        </w:rPr>
        <w:t>xiste otro formato para determinar los Flujos de Efectivo en estos proyectos, pero para cuando los datos se presentan en aumentos y disminuciones en ventas y costos. Sería:</w:t>
      </w:r>
    </w:p>
    <w:p w:rsidR="00355972" w:rsidRDefault="003843BA" w:rsidP="008706F2">
      <w:pPr>
        <w:pStyle w:val="Sinespaciado"/>
      </w:pPr>
      <w:r>
        <w:t>Años 1 --------------------------n</w:t>
      </w:r>
    </w:p>
    <w:p w:rsidR="00BE6536" w:rsidRDefault="003843BA" w:rsidP="008706F2">
      <w:pPr>
        <w:pStyle w:val="Sinespaciado"/>
        <w:rPr>
          <w:lang w:val="es-ES_tradnl"/>
        </w:rPr>
      </w:pPr>
      <w:r>
        <w:rPr>
          <w:lang w:val="es-ES_tradnl"/>
        </w:rPr>
        <w:t>Ahorro en Costo Operativos Después de Impuestos (ACODI)</w:t>
      </w:r>
    </w:p>
    <w:p w:rsidR="003843BA" w:rsidRDefault="003843BA" w:rsidP="008706F2">
      <w:pPr>
        <w:pStyle w:val="Sinespaciado"/>
      </w:pPr>
      <w:r>
        <w:t>(Aumentos en ventas + disminuciones en costos) * (1-T)</w:t>
      </w:r>
    </w:p>
    <w:p w:rsidR="003843BA" w:rsidRDefault="003843BA" w:rsidP="008706F2">
      <w:pPr>
        <w:pStyle w:val="Sinespaciado"/>
        <w:rPr>
          <w:lang w:val="es-ES_tradnl"/>
        </w:rPr>
      </w:pPr>
      <w:r>
        <w:t xml:space="preserve">(+) Ahorros fiscales por </w:t>
      </w:r>
      <w:r>
        <w:rPr>
          <w:lang w:val="es-ES_tradnl"/>
        </w:rPr>
        <w:t>d</w:t>
      </w:r>
      <w:r w:rsidRPr="00BE6536">
        <w:rPr>
          <w:lang w:val="es-ES_tradnl"/>
        </w:rPr>
        <w:t>epreciación</w:t>
      </w:r>
      <w:r>
        <w:rPr>
          <w:lang w:val="es-ES_tradnl"/>
        </w:rPr>
        <w:t xml:space="preserve"> </w:t>
      </w:r>
      <w:r w:rsidRPr="003843BA">
        <w:rPr>
          <w:i/>
          <w:sz w:val="20"/>
          <w:szCs w:val="20"/>
          <w:lang w:val="es-ES_tradnl"/>
        </w:rPr>
        <w:t>(III)</w:t>
      </w:r>
    </w:p>
    <w:p w:rsidR="00BE6536" w:rsidRDefault="003843BA" w:rsidP="008706F2">
      <w:pPr>
        <w:pStyle w:val="Sinespaciado"/>
        <w:rPr>
          <w:lang w:val="es-ES_tradnl"/>
        </w:rPr>
      </w:pPr>
      <w:r w:rsidRPr="000D1A1B">
        <w:rPr>
          <w:rFonts w:eastAsia="Calibri" w:cs="Times New Roman"/>
          <w:lang w:val="es-ES_tradnl"/>
        </w:rPr>
        <w:t>(+) Capital de trabajo</w:t>
      </w:r>
      <w:r>
        <w:rPr>
          <w:rFonts w:eastAsia="Calibri" w:cs="Times New Roman"/>
          <w:lang w:val="es-ES_tradnl"/>
        </w:rPr>
        <w:t xml:space="preserve"> </w:t>
      </w:r>
      <w:r w:rsidRPr="003843BA">
        <w:rPr>
          <w:rFonts w:eastAsia="Calibri" w:cs="Times New Roman"/>
          <w:sz w:val="20"/>
          <w:szCs w:val="20"/>
          <w:lang w:val="es-ES_tradnl"/>
        </w:rPr>
        <w:t>(</w:t>
      </w:r>
      <w:r w:rsidRPr="003843BA">
        <w:rPr>
          <w:rFonts w:eastAsia="Calibri" w:cs="Times New Roman"/>
          <w:i/>
          <w:sz w:val="20"/>
          <w:szCs w:val="20"/>
          <w:lang w:val="es-ES_tradnl"/>
        </w:rPr>
        <w:t>Último año</w:t>
      </w:r>
      <w:r w:rsidRPr="003843BA">
        <w:rPr>
          <w:rFonts w:eastAsia="Calibri" w:cs="Times New Roman"/>
          <w:sz w:val="20"/>
          <w:szCs w:val="20"/>
          <w:lang w:val="es-ES_tradnl"/>
        </w:rPr>
        <w:t>)</w:t>
      </w:r>
    </w:p>
    <w:p w:rsidR="003843BA" w:rsidRPr="00345BBD" w:rsidRDefault="003843BA" w:rsidP="008706F2">
      <w:pPr>
        <w:pStyle w:val="Sinespaciado"/>
        <w:rPr>
          <w:lang w:val="es-ES_tradnl"/>
        </w:rPr>
      </w:pPr>
      <w:r w:rsidRPr="003843BA">
        <w:rPr>
          <w:rFonts w:eastAsia="Calibri" w:cs="Times New Roman"/>
          <w:u w:val="single"/>
          <w:lang w:val="es-ES_tradnl"/>
        </w:rPr>
        <w:t xml:space="preserve">(+) Valor residual </w:t>
      </w:r>
      <w:r w:rsidRPr="00345BBD">
        <w:rPr>
          <w:rFonts w:eastAsia="Calibri" w:cs="Times New Roman"/>
          <w:sz w:val="20"/>
          <w:szCs w:val="20"/>
          <w:lang w:val="es-ES_tradnl"/>
        </w:rPr>
        <w:t>(</w:t>
      </w:r>
      <w:r w:rsidRPr="00345BBD">
        <w:rPr>
          <w:rFonts w:eastAsia="Calibri" w:cs="Times New Roman"/>
          <w:i/>
          <w:sz w:val="20"/>
          <w:szCs w:val="20"/>
          <w:lang w:val="es-ES_tradnl"/>
        </w:rPr>
        <w:t>Último año</w:t>
      </w:r>
      <w:r w:rsidRPr="00345BBD">
        <w:rPr>
          <w:rFonts w:eastAsia="Calibri" w:cs="Times New Roman"/>
          <w:sz w:val="20"/>
          <w:szCs w:val="20"/>
          <w:lang w:val="es-ES_tradnl"/>
        </w:rPr>
        <w:t>)</w:t>
      </w:r>
    </w:p>
    <w:p w:rsidR="00AE2CF1" w:rsidRDefault="003843BA" w:rsidP="008706F2">
      <w:pPr>
        <w:pStyle w:val="Sinespaciado"/>
        <w:rPr>
          <w:rFonts w:eastAsia="Calibri" w:cs="Times New Roman"/>
          <w:lang w:val="es-ES_tradnl"/>
        </w:rPr>
      </w:pPr>
      <w:r>
        <w:rPr>
          <w:rFonts w:eastAsia="Calibri" w:cs="Times New Roman"/>
          <w:lang w:val="es-ES_tradnl"/>
        </w:rPr>
        <w:t>Flujo de efectivo</w:t>
      </w:r>
    </w:p>
    <w:p w:rsidR="008706F2" w:rsidRDefault="008706F2" w:rsidP="008706F2">
      <w:pPr>
        <w:pStyle w:val="Sinespaciado"/>
        <w:rPr>
          <w:rFonts w:eastAsia="Calibri" w:cs="Times New Roman"/>
          <w:lang w:val="es-ES_tradnl"/>
        </w:rPr>
      </w:pPr>
    </w:p>
    <w:p w:rsidR="00AE2CF1" w:rsidRDefault="003843BA" w:rsidP="008706F2">
      <w:pPr>
        <w:rPr>
          <w:lang w:val="es-ES_tradnl"/>
        </w:rPr>
      </w:pPr>
      <w:r>
        <w:rPr>
          <w:rFonts w:eastAsia="Calibri" w:cs="Times New Roman"/>
          <w:lang w:val="es-ES_tradnl"/>
        </w:rPr>
        <w:lastRenderedPageBreak/>
        <w:t xml:space="preserve">III. Para los </w:t>
      </w:r>
      <w:r>
        <w:t xml:space="preserve">Ahorros fiscales sería: </w:t>
      </w:r>
      <w:r>
        <w:rPr>
          <w:lang w:val="es-ES_tradnl"/>
        </w:rPr>
        <w:t>D</w:t>
      </w:r>
      <w:r w:rsidRPr="00BE6536">
        <w:rPr>
          <w:lang w:val="es-ES_tradnl"/>
        </w:rPr>
        <w:t>epreciación</w:t>
      </w:r>
      <w:r>
        <w:rPr>
          <w:lang w:val="es-ES_tradnl"/>
        </w:rPr>
        <w:t xml:space="preserve"> * Impuestos</w:t>
      </w:r>
    </w:p>
    <w:p w:rsidR="008706F2" w:rsidRDefault="008706F2" w:rsidP="007E2A89">
      <w:pPr>
        <w:rPr>
          <w:b/>
        </w:rPr>
      </w:pPr>
    </w:p>
    <w:p w:rsidR="007E2A89" w:rsidRPr="007E2A89" w:rsidRDefault="007E2A89" w:rsidP="007E2A89">
      <w:pPr>
        <w:rPr>
          <w:b/>
        </w:rPr>
      </w:pPr>
      <w:r w:rsidRPr="007E2A89">
        <w:rPr>
          <w:b/>
        </w:rPr>
        <w:t>PROYECTOS DE REEMPLAZO:</w:t>
      </w:r>
    </w:p>
    <w:p w:rsidR="003843BA" w:rsidRDefault="00870D78" w:rsidP="007E2A89">
      <w:r w:rsidRPr="007E2A89">
        <w:rPr>
          <w:b/>
        </w:rPr>
        <w:t>Proyectos de Reemplazo</w:t>
      </w:r>
      <w:r w:rsidR="007E2A89" w:rsidRPr="007E2A89">
        <w:rPr>
          <w:b/>
        </w:rPr>
        <w:t>:</w:t>
      </w:r>
      <w:r w:rsidR="007E2A89">
        <w:t xml:space="preserve"> Consiste en sustituir o reemplazar un activo fijo existente y que aún sea productivo por uno nuevo.</w:t>
      </w:r>
    </w:p>
    <w:p w:rsidR="003843BA" w:rsidRPr="007E2A89" w:rsidRDefault="007E2A89" w:rsidP="003843BA">
      <w:pPr>
        <w:spacing w:line="360" w:lineRule="auto"/>
        <w:rPr>
          <w:rFonts w:eastAsia="Calibri" w:cs="Times New Roman"/>
          <w:b/>
          <w:lang w:val="es-ES_tradnl"/>
        </w:rPr>
      </w:pPr>
      <w:r>
        <w:rPr>
          <w:rFonts w:eastAsia="Calibri" w:cs="Times New Roman"/>
          <w:b/>
          <w:noProof/>
          <w:lang w:eastAsia="es-ES"/>
        </w:rPr>
        <mc:AlternateContent>
          <mc:Choice Requires="wps">
            <w:drawing>
              <wp:anchor distT="0" distB="0" distL="114300" distR="114300" simplePos="0" relativeHeight="251663360" behindDoc="0" locked="0" layoutInCell="1" allowOverlap="1">
                <wp:simplePos x="0" y="0"/>
                <wp:positionH relativeFrom="column">
                  <wp:posOffset>2748749</wp:posOffset>
                </wp:positionH>
                <wp:positionV relativeFrom="paragraph">
                  <wp:posOffset>305407</wp:posOffset>
                </wp:positionV>
                <wp:extent cx="45719" cy="413468"/>
                <wp:effectExtent l="0" t="0" r="31115" b="24765"/>
                <wp:wrapSquare wrapText="bothSides"/>
                <wp:docPr id="2" name="Cerrar llave 2"/>
                <wp:cNvGraphicFramePr/>
                <a:graphic xmlns:a="http://schemas.openxmlformats.org/drawingml/2006/main">
                  <a:graphicData uri="http://schemas.microsoft.com/office/word/2010/wordprocessingShape">
                    <wps:wsp>
                      <wps:cNvSpPr/>
                      <wps:spPr>
                        <a:xfrm>
                          <a:off x="0" y="0"/>
                          <a:ext cx="45719" cy="41346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921F3F" id="Cerrar llave 2" o:spid="_x0000_s1026" type="#_x0000_t88" style="position:absolute;margin-left:216.45pt;margin-top:24.05pt;width:3.6pt;height:3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" adj="199" strokecolor="black [3200]" strokeweight=".5pt">
                <v:stroke joinstyle="miter"/>
                <w10:wrap type="square"/>
              </v:shape>
            </w:pict>
          </mc:Fallback>
        </mc:AlternateContent>
      </w:r>
      <w:r w:rsidRPr="007E2A89">
        <w:rPr>
          <w:rFonts w:eastAsia="Calibri" w:cs="Times New Roman"/>
          <w:b/>
          <w:lang w:val="es-ES_tradnl"/>
        </w:rPr>
        <w:t>Cálculo de la inversión inicial (Costo inicial)</w:t>
      </w:r>
    </w:p>
    <w:p w:rsidR="007E2A89" w:rsidRDefault="007E2A89" w:rsidP="007E2A89">
      <w:pPr>
        <w:pStyle w:val="Sinespaciado"/>
        <w:rPr>
          <w:lang w:val="es-ES_tradnl"/>
        </w:rPr>
      </w:pPr>
      <w:r w:rsidRPr="009518A1">
        <w:t>Precio de</w:t>
      </w:r>
      <w:r>
        <w:rPr>
          <w:lang w:val="es-ES_tradnl"/>
        </w:rPr>
        <w:t xml:space="preserve"> compra del equipo nuevo                        Precio de Adquisición (PA)</w:t>
      </w:r>
    </w:p>
    <w:p w:rsidR="007E2A89" w:rsidRDefault="007E2A89" w:rsidP="007E2A89">
      <w:pPr>
        <w:pStyle w:val="Sinespaciado"/>
        <w:rPr>
          <w:lang w:val="es-ES_tradnl"/>
        </w:rPr>
      </w:pPr>
      <w:r>
        <w:rPr>
          <w:lang w:val="es-ES_tradnl"/>
        </w:rPr>
        <w:t xml:space="preserve">(+) Costo de instalación  </w:t>
      </w:r>
    </w:p>
    <w:p w:rsidR="007E2A89" w:rsidRDefault="007E2A89" w:rsidP="007E2A89">
      <w:pPr>
        <w:pStyle w:val="Sinespaciado"/>
        <w:rPr>
          <w:lang w:val="es-ES_tradnl"/>
        </w:rPr>
      </w:pPr>
      <w:r>
        <w:rPr>
          <w:lang w:val="es-ES_tradnl"/>
        </w:rPr>
        <w:t xml:space="preserve">(-) Valor de Mercado del equipo actual </w:t>
      </w:r>
      <w:r w:rsidRPr="009518A1">
        <w:rPr>
          <w:i/>
          <w:sz w:val="20"/>
          <w:szCs w:val="20"/>
          <w:lang w:val="es-ES_tradnl"/>
        </w:rPr>
        <w:t>(</w:t>
      </w:r>
      <w:r>
        <w:rPr>
          <w:i/>
          <w:sz w:val="20"/>
          <w:szCs w:val="20"/>
          <w:lang w:val="es-ES_tradnl"/>
        </w:rPr>
        <w:t>antiguo</w:t>
      </w:r>
      <w:r w:rsidRPr="009518A1">
        <w:rPr>
          <w:i/>
          <w:sz w:val="20"/>
          <w:szCs w:val="20"/>
          <w:lang w:val="es-ES_tradnl"/>
        </w:rPr>
        <w:t>)</w:t>
      </w:r>
    </w:p>
    <w:p w:rsidR="007E2A89" w:rsidRDefault="007E2A89" w:rsidP="007E2A89">
      <w:pPr>
        <w:pStyle w:val="Sinespaciado"/>
        <w:rPr>
          <w:i/>
          <w:sz w:val="20"/>
          <w:szCs w:val="20"/>
          <w:lang w:val="es-ES_tradnl"/>
        </w:rPr>
      </w:pPr>
      <w:r>
        <w:rPr>
          <w:lang w:val="es-ES_tradnl"/>
        </w:rPr>
        <w:t xml:space="preserve">(+) Impuestos pagados </w:t>
      </w:r>
      <w:r w:rsidRPr="00AE2CF1">
        <w:rPr>
          <w:i/>
          <w:sz w:val="20"/>
          <w:szCs w:val="20"/>
          <w:lang w:val="es-ES_tradnl"/>
        </w:rPr>
        <w:t>(</w:t>
      </w:r>
      <w:r w:rsidR="008406A8">
        <w:rPr>
          <w:i/>
          <w:sz w:val="20"/>
          <w:szCs w:val="20"/>
          <w:lang w:val="es-ES_tradnl"/>
        </w:rPr>
        <w:t>Utilidad)</w:t>
      </w:r>
      <w:r>
        <w:rPr>
          <w:i/>
          <w:sz w:val="20"/>
          <w:szCs w:val="20"/>
          <w:lang w:val="es-ES_tradnl"/>
        </w:rPr>
        <w:t>* (T</w:t>
      </w:r>
      <w:r w:rsidRPr="00AE2CF1">
        <w:rPr>
          <w:i/>
          <w:sz w:val="20"/>
          <w:szCs w:val="20"/>
          <w:lang w:val="es-ES_tradnl"/>
        </w:rPr>
        <w:t>)</w:t>
      </w:r>
    </w:p>
    <w:p w:rsidR="008406A8" w:rsidRDefault="008406A8" w:rsidP="008406A8">
      <w:pPr>
        <w:pStyle w:val="Sinespaciado"/>
        <w:rPr>
          <w:i/>
          <w:sz w:val="20"/>
          <w:szCs w:val="20"/>
          <w:lang w:val="es-ES_tradnl"/>
        </w:rPr>
      </w:pPr>
      <w:r>
        <w:rPr>
          <w:lang w:val="es-ES_tradnl"/>
        </w:rPr>
        <w:t xml:space="preserve">(-) Ahorro en Impuestos </w:t>
      </w:r>
      <w:r w:rsidRPr="00AE2CF1">
        <w:rPr>
          <w:i/>
          <w:sz w:val="20"/>
          <w:szCs w:val="20"/>
          <w:lang w:val="es-ES_tradnl"/>
        </w:rPr>
        <w:t>(</w:t>
      </w:r>
      <w:r>
        <w:rPr>
          <w:i/>
          <w:sz w:val="20"/>
          <w:szCs w:val="20"/>
          <w:lang w:val="es-ES_tradnl"/>
        </w:rPr>
        <w:t>Pérdida)* (T</w:t>
      </w:r>
      <w:r w:rsidRPr="00AE2CF1">
        <w:rPr>
          <w:i/>
          <w:sz w:val="20"/>
          <w:szCs w:val="20"/>
          <w:lang w:val="es-ES_tradnl"/>
        </w:rPr>
        <w:t>)</w:t>
      </w:r>
    </w:p>
    <w:p w:rsidR="007E2A89" w:rsidRDefault="007E2A89" w:rsidP="007E2A89">
      <w:pPr>
        <w:pStyle w:val="Sinespaciado"/>
        <w:rPr>
          <w:lang w:val="es-ES_tradnl"/>
        </w:rPr>
      </w:pPr>
      <w:r>
        <w:rPr>
          <w:lang w:val="es-ES_tradnl"/>
        </w:rPr>
        <w:t xml:space="preserve">(+) Capital de Trabajo </w:t>
      </w:r>
      <w:r w:rsidRPr="00AE2CF1">
        <w:rPr>
          <w:i/>
          <w:sz w:val="20"/>
          <w:szCs w:val="20"/>
          <w:lang w:val="es-ES_tradnl"/>
        </w:rPr>
        <w:t>(Activo Circulante – Pasivo Circulante)</w:t>
      </w:r>
    </w:p>
    <w:p w:rsidR="007E2A89" w:rsidRPr="00AE2CF1" w:rsidRDefault="007E2A89" w:rsidP="007E2A89">
      <w:pPr>
        <w:pStyle w:val="Sinespaciado"/>
        <w:rPr>
          <w:rFonts w:eastAsia="Calibri" w:cs="Times New Roman"/>
          <w:u w:val="single"/>
          <w:lang w:val="es-ES_tradnl"/>
        </w:rPr>
      </w:pPr>
      <w:r w:rsidRPr="00AE2CF1">
        <w:rPr>
          <w:u w:val="single"/>
          <w:lang w:val="es-ES_tradnl"/>
        </w:rPr>
        <w:t xml:space="preserve">(-) Crédito Fiscal </w:t>
      </w:r>
      <w:r w:rsidRPr="00AE2CF1">
        <w:rPr>
          <w:i/>
          <w:sz w:val="20"/>
          <w:szCs w:val="20"/>
          <w:u w:val="single"/>
          <w:lang w:val="es-ES_tradnl"/>
        </w:rPr>
        <w:t>(%* Precio de Adquisición)</w:t>
      </w:r>
    </w:p>
    <w:p w:rsidR="007E2A89" w:rsidRDefault="007E2A89" w:rsidP="007E2A89">
      <w:pPr>
        <w:spacing w:line="360" w:lineRule="auto"/>
        <w:rPr>
          <w:rFonts w:eastAsia="Calibri" w:cs="Times New Roman"/>
          <w:lang w:val="es-ES_tradnl"/>
        </w:rPr>
      </w:pPr>
      <w:r>
        <w:rPr>
          <w:rFonts w:eastAsia="Calibri" w:cs="Times New Roman"/>
          <w:lang w:val="es-ES_tradnl"/>
        </w:rPr>
        <w:t>Valor Total de la Inversión (I</w:t>
      </w:r>
      <w:r>
        <w:rPr>
          <w:rFonts w:eastAsia="Calibri" w:cs="Times New Roman"/>
          <w:vertAlign w:val="subscript"/>
          <w:lang w:val="es-ES_tradnl"/>
        </w:rPr>
        <w:t>0</w:t>
      </w:r>
      <w:r>
        <w:rPr>
          <w:rFonts w:eastAsia="Calibri" w:cs="Times New Roman"/>
          <w:lang w:val="es-ES_tradnl"/>
        </w:rPr>
        <w:t>)</w:t>
      </w:r>
    </w:p>
    <w:p w:rsidR="00511C2B" w:rsidRDefault="00511C2B" w:rsidP="00511C2B">
      <w:pPr>
        <w:rPr>
          <w:lang w:val="es-ES_tradnl"/>
        </w:rPr>
      </w:pPr>
      <w:r>
        <w:rPr>
          <w:lang w:val="es-ES_tradnl"/>
        </w:rPr>
        <w:t xml:space="preserve">Si VM </w:t>
      </w:r>
      <w:r>
        <w:rPr>
          <w:rFonts w:cs="Arial"/>
          <w:lang w:val="es-ES_tradnl"/>
        </w:rPr>
        <w:t>&gt;</w:t>
      </w:r>
      <w:r>
        <w:rPr>
          <w:lang w:val="es-ES_tradnl"/>
        </w:rPr>
        <w:t xml:space="preserve"> VL ---- Utilidad sobre ventas (se +).  (VM </w:t>
      </w:r>
      <w:r>
        <w:rPr>
          <w:rFonts w:cs="Arial"/>
          <w:lang w:val="es-ES_tradnl"/>
        </w:rPr>
        <w:t>–</w:t>
      </w:r>
      <w:r>
        <w:rPr>
          <w:lang w:val="es-ES_tradnl"/>
        </w:rPr>
        <w:t xml:space="preserve"> VL) * T  </w:t>
      </w:r>
    </w:p>
    <w:p w:rsidR="00511C2B" w:rsidRDefault="00511C2B" w:rsidP="00511C2B">
      <w:pPr>
        <w:rPr>
          <w:lang w:val="es-ES_tradnl"/>
        </w:rPr>
      </w:pPr>
      <w:r>
        <w:rPr>
          <w:lang w:val="es-ES_tradnl"/>
        </w:rPr>
        <w:t xml:space="preserve">Si VM </w:t>
      </w:r>
      <w:r>
        <w:rPr>
          <w:rFonts w:cs="Arial"/>
          <w:lang w:val="es-ES_tradnl"/>
        </w:rPr>
        <w:t xml:space="preserve">&lt; </w:t>
      </w:r>
      <w:r>
        <w:rPr>
          <w:lang w:val="es-ES_tradnl"/>
        </w:rPr>
        <w:t xml:space="preserve">VL ---- Pérdida fiscal (se -).  (VM </w:t>
      </w:r>
      <w:r>
        <w:rPr>
          <w:rFonts w:cs="Arial"/>
          <w:lang w:val="es-ES_tradnl"/>
        </w:rPr>
        <w:t>–</w:t>
      </w:r>
      <w:r>
        <w:rPr>
          <w:lang w:val="es-ES_tradnl"/>
        </w:rPr>
        <w:t xml:space="preserve"> VL) * T  </w:t>
      </w:r>
    </w:p>
    <w:p w:rsidR="00511C2B" w:rsidRDefault="00511C2B" w:rsidP="00511C2B">
      <w:pPr>
        <w:spacing w:line="360" w:lineRule="auto"/>
        <w:rPr>
          <w:rFonts w:eastAsia="Calibri" w:cs="Times New Roman"/>
          <w:b/>
          <w:lang w:val="es-ES_tradnl"/>
        </w:rPr>
      </w:pPr>
      <w:r>
        <w:rPr>
          <w:rFonts w:eastAsia="Calibri" w:cs="Times New Roman"/>
          <w:b/>
          <w:lang w:val="es-ES_tradnl"/>
        </w:rPr>
        <w:t>Determinación d</w:t>
      </w:r>
      <w:r w:rsidRPr="00AE2CF1">
        <w:rPr>
          <w:rFonts w:eastAsia="Calibri" w:cs="Times New Roman"/>
          <w:b/>
          <w:lang w:val="es-ES_tradnl"/>
        </w:rPr>
        <w:t>e los flujos de Efectivos</w:t>
      </w:r>
    </w:p>
    <w:p w:rsidR="00DA2892" w:rsidRDefault="00DA2892" w:rsidP="008706F2">
      <w:pPr>
        <w:pStyle w:val="Sinespaciado"/>
        <w:rPr>
          <w:lang w:val="es-ES_tradnl"/>
        </w:rPr>
      </w:pPr>
      <w:r>
        <w:rPr>
          <w:lang w:val="es-ES_tradnl"/>
        </w:rPr>
        <w:t>Ahorro en Costo Operativos Después de Impuestos (ACODI)</w:t>
      </w:r>
    </w:p>
    <w:p w:rsidR="00DA2892" w:rsidRDefault="00DA2892" w:rsidP="008706F2">
      <w:pPr>
        <w:pStyle w:val="Sinespaciado"/>
        <w:rPr>
          <w:lang w:val="es-ES_tradnl"/>
        </w:rPr>
      </w:pPr>
      <w:r>
        <w:t xml:space="preserve">(+) Ahorros fiscales provenientes de la </w:t>
      </w:r>
      <w:r>
        <w:rPr>
          <w:lang w:val="es-ES_tradnl"/>
        </w:rPr>
        <w:t>d</w:t>
      </w:r>
      <w:r w:rsidRPr="00BE6536">
        <w:rPr>
          <w:lang w:val="es-ES_tradnl"/>
        </w:rPr>
        <w:t>epreciación</w:t>
      </w:r>
      <w:r>
        <w:rPr>
          <w:lang w:val="es-ES_tradnl"/>
        </w:rPr>
        <w:t xml:space="preserve"> </w:t>
      </w:r>
      <w:r w:rsidRPr="003843BA">
        <w:rPr>
          <w:i/>
          <w:sz w:val="20"/>
          <w:szCs w:val="20"/>
          <w:lang w:val="es-ES_tradnl"/>
        </w:rPr>
        <w:t>(</w:t>
      </w:r>
      <w:r>
        <w:rPr>
          <w:i/>
          <w:sz w:val="20"/>
          <w:szCs w:val="20"/>
          <w:lang w:val="es-ES_tradnl"/>
        </w:rPr>
        <w:t>Cambios * T</w:t>
      </w:r>
      <w:r w:rsidRPr="003843BA">
        <w:rPr>
          <w:i/>
          <w:sz w:val="20"/>
          <w:szCs w:val="20"/>
          <w:lang w:val="es-ES_tradnl"/>
        </w:rPr>
        <w:t>)</w:t>
      </w:r>
    </w:p>
    <w:p w:rsidR="00DA2892" w:rsidRDefault="00DA2892" w:rsidP="008706F2">
      <w:pPr>
        <w:pStyle w:val="Sinespaciado"/>
        <w:rPr>
          <w:rFonts w:eastAsia="Calibri" w:cs="Times New Roman"/>
          <w:sz w:val="20"/>
          <w:szCs w:val="20"/>
          <w:lang w:val="es-ES_tradnl"/>
        </w:rPr>
      </w:pPr>
      <w:r w:rsidRPr="000D1A1B">
        <w:rPr>
          <w:rFonts w:eastAsia="Calibri" w:cs="Times New Roman"/>
          <w:lang w:val="es-ES_tradnl"/>
        </w:rPr>
        <w:t>(+) Capital de trabajo</w:t>
      </w:r>
      <w:r>
        <w:rPr>
          <w:rFonts w:eastAsia="Calibri" w:cs="Times New Roman"/>
          <w:lang w:val="es-ES_tradnl"/>
        </w:rPr>
        <w:t xml:space="preserve"> </w:t>
      </w:r>
      <w:r w:rsidRPr="003843BA">
        <w:rPr>
          <w:rFonts w:eastAsia="Calibri" w:cs="Times New Roman"/>
          <w:sz w:val="20"/>
          <w:szCs w:val="20"/>
          <w:lang w:val="es-ES_tradnl"/>
        </w:rPr>
        <w:t>(</w:t>
      </w:r>
      <w:r w:rsidRPr="003843BA">
        <w:rPr>
          <w:rFonts w:eastAsia="Calibri" w:cs="Times New Roman"/>
          <w:i/>
          <w:sz w:val="20"/>
          <w:szCs w:val="20"/>
          <w:lang w:val="es-ES_tradnl"/>
        </w:rPr>
        <w:t>Último año</w:t>
      </w:r>
      <w:r w:rsidRPr="003843BA">
        <w:rPr>
          <w:rFonts w:eastAsia="Calibri" w:cs="Times New Roman"/>
          <w:sz w:val="20"/>
          <w:szCs w:val="20"/>
          <w:lang w:val="es-ES_tradnl"/>
        </w:rPr>
        <w:t>)</w:t>
      </w:r>
    </w:p>
    <w:p w:rsidR="00DA2892" w:rsidRPr="003843BA" w:rsidRDefault="00DA2892" w:rsidP="008706F2">
      <w:pPr>
        <w:pStyle w:val="Sinespaciado"/>
        <w:rPr>
          <w:u w:val="single"/>
          <w:lang w:val="es-ES_tradnl"/>
        </w:rPr>
      </w:pPr>
      <w:r>
        <w:rPr>
          <w:lang w:val="es-ES_tradnl"/>
        </w:rPr>
        <w:t xml:space="preserve">(-) Costos de oportunidad máquina antigua </w:t>
      </w:r>
      <w:r w:rsidRPr="00DA2892">
        <w:rPr>
          <w:i/>
          <w:lang w:val="es-ES_tradnl"/>
        </w:rPr>
        <w:t>(VS* (1-T)</w:t>
      </w:r>
      <w:r w:rsidRPr="00DA2892">
        <w:rPr>
          <w:rFonts w:eastAsia="Calibri" w:cs="Times New Roman"/>
          <w:sz w:val="20"/>
          <w:szCs w:val="20"/>
          <w:lang w:val="es-ES_tradnl"/>
        </w:rPr>
        <w:t xml:space="preserve"> (</w:t>
      </w:r>
      <w:r w:rsidRPr="00DA2892">
        <w:rPr>
          <w:rFonts w:eastAsia="Calibri" w:cs="Times New Roman"/>
          <w:i/>
          <w:sz w:val="20"/>
          <w:szCs w:val="20"/>
          <w:lang w:val="es-ES_tradnl"/>
        </w:rPr>
        <w:t>Último año</w:t>
      </w:r>
      <w:r w:rsidRPr="00DA2892">
        <w:rPr>
          <w:rFonts w:eastAsia="Calibri" w:cs="Times New Roman"/>
          <w:sz w:val="20"/>
          <w:szCs w:val="20"/>
          <w:lang w:val="es-ES_tradnl"/>
        </w:rPr>
        <w:t>)</w:t>
      </w:r>
    </w:p>
    <w:p w:rsidR="00DA2892" w:rsidRPr="00DA2892" w:rsidRDefault="00DA2892" w:rsidP="008706F2">
      <w:pPr>
        <w:pStyle w:val="Sinespaciado"/>
        <w:rPr>
          <w:lang w:val="es-ES_tradnl"/>
        </w:rPr>
      </w:pPr>
      <w:r w:rsidRPr="003843BA">
        <w:rPr>
          <w:rFonts w:eastAsia="Calibri" w:cs="Times New Roman"/>
          <w:u w:val="single"/>
          <w:lang w:val="es-ES_tradnl"/>
        </w:rPr>
        <w:t xml:space="preserve">(+) Valor </w:t>
      </w:r>
      <w:r>
        <w:rPr>
          <w:rFonts w:eastAsia="Calibri" w:cs="Times New Roman"/>
          <w:u w:val="single"/>
          <w:lang w:val="es-ES_tradnl"/>
        </w:rPr>
        <w:t>de salvamento neto del equipo nuevo</w:t>
      </w:r>
      <w:r w:rsidRPr="003843BA">
        <w:rPr>
          <w:rFonts w:eastAsia="Calibri" w:cs="Times New Roman"/>
          <w:u w:val="single"/>
          <w:lang w:val="es-ES_tradnl"/>
        </w:rPr>
        <w:t xml:space="preserve"> </w:t>
      </w:r>
      <w:r w:rsidRPr="00DA2892">
        <w:rPr>
          <w:rFonts w:eastAsia="Calibri" w:cs="Times New Roman"/>
          <w:sz w:val="20"/>
          <w:szCs w:val="20"/>
          <w:lang w:val="es-ES_tradnl"/>
        </w:rPr>
        <w:t>(</w:t>
      </w:r>
      <w:r w:rsidRPr="00DA2892">
        <w:rPr>
          <w:rFonts w:eastAsia="Calibri" w:cs="Times New Roman"/>
          <w:i/>
          <w:sz w:val="20"/>
          <w:szCs w:val="20"/>
          <w:lang w:val="es-ES_tradnl"/>
        </w:rPr>
        <w:t>Último año</w:t>
      </w:r>
      <w:r w:rsidRPr="00DA2892">
        <w:rPr>
          <w:rFonts w:eastAsia="Calibri" w:cs="Times New Roman"/>
          <w:sz w:val="20"/>
          <w:szCs w:val="20"/>
          <w:lang w:val="es-ES_tradnl"/>
        </w:rPr>
        <w:t>)</w:t>
      </w:r>
    </w:p>
    <w:p w:rsidR="00DA2892" w:rsidRDefault="00DA2892" w:rsidP="008706F2">
      <w:pPr>
        <w:pStyle w:val="Sinespaciado"/>
        <w:rPr>
          <w:rFonts w:eastAsia="Calibri" w:cs="Times New Roman"/>
          <w:lang w:val="es-ES_tradnl"/>
        </w:rPr>
      </w:pPr>
      <w:r>
        <w:rPr>
          <w:rFonts w:eastAsia="Calibri" w:cs="Times New Roman"/>
          <w:lang w:val="es-ES_tradnl"/>
        </w:rPr>
        <w:t>Flujo de efectivo</w:t>
      </w:r>
    </w:p>
    <w:p w:rsidR="00AE2CF1" w:rsidRDefault="00AE2CF1" w:rsidP="008706F2">
      <w:pPr>
        <w:rPr>
          <w:lang w:val="es-ES_tradnl"/>
        </w:rPr>
      </w:pPr>
    </w:p>
    <w:p w:rsidR="008706F2" w:rsidRDefault="008706F2" w:rsidP="008706F2">
      <w:pPr>
        <w:rPr>
          <w:lang w:val="es-ES_tradnl"/>
        </w:rPr>
      </w:pPr>
      <w:r w:rsidRPr="008706F2">
        <w:rPr>
          <w:b/>
          <w:lang w:val="es-ES_tradnl"/>
        </w:rPr>
        <w:t>Cambios</w:t>
      </w:r>
      <w:r>
        <w:rPr>
          <w:lang w:val="es-ES_tradnl"/>
        </w:rPr>
        <w:t xml:space="preserve"> = D</w:t>
      </w:r>
      <w:r w:rsidRPr="00BE6536">
        <w:rPr>
          <w:lang w:val="es-ES_tradnl"/>
        </w:rPr>
        <w:t>epreciación</w:t>
      </w:r>
      <w:r>
        <w:rPr>
          <w:lang w:val="es-ES_tradnl"/>
        </w:rPr>
        <w:t xml:space="preserve"> equipo nuevo – D</w:t>
      </w:r>
      <w:r w:rsidRPr="00BE6536">
        <w:rPr>
          <w:lang w:val="es-ES_tradnl"/>
        </w:rPr>
        <w:t>epreciación</w:t>
      </w:r>
      <w:r>
        <w:rPr>
          <w:lang w:val="es-ES_tradnl"/>
        </w:rPr>
        <w:t xml:space="preserve"> equipo actual</w:t>
      </w:r>
    </w:p>
    <w:p w:rsidR="008706F2" w:rsidRDefault="008706F2" w:rsidP="008706F2">
      <w:pPr>
        <w:rPr>
          <w:lang w:val="es-ES_tradnl"/>
        </w:rPr>
      </w:pPr>
      <w:r>
        <w:rPr>
          <w:lang w:val="es-ES_tradnl"/>
        </w:rPr>
        <w:t xml:space="preserve"> </w:t>
      </w:r>
      <w:r w:rsidR="003B7A63">
        <w:rPr>
          <w:lang w:val="es-ES_tradnl"/>
        </w:rPr>
        <w:t>Aquí hay que tener en cuenta los años de vida del equipo actual, el tiempo que se ha utilizado y se coloca</w:t>
      </w:r>
      <w:r w:rsidR="00F87D82">
        <w:rPr>
          <w:lang w:val="es-ES_tradnl"/>
        </w:rPr>
        <w:t xml:space="preserve"> sobre la depreciación que le falta, lo que le queda por depreciar.</w:t>
      </w:r>
    </w:p>
    <w:p w:rsidR="000D1A1B" w:rsidRPr="000D1A1B" w:rsidRDefault="004132CF" w:rsidP="000D1A1B">
      <w:pPr>
        <w:spacing w:line="360" w:lineRule="auto"/>
        <w:rPr>
          <w:rFonts w:eastAsia="Calibri" w:cs="Times New Roman"/>
          <w:b/>
          <w:lang w:val="es-ES_tradnl"/>
        </w:rPr>
      </w:pPr>
      <w:r w:rsidRPr="000D1A1B">
        <w:rPr>
          <w:rFonts w:eastAsia="Calibri" w:cs="Times New Roman"/>
          <w:b/>
          <w:lang w:val="es-ES_tradnl"/>
        </w:rPr>
        <w:t>TÉCNICAS DE PRESUPUESTO DE CAPITAL</w:t>
      </w:r>
    </w:p>
    <w:p w:rsidR="000D1A1B" w:rsidRPr="000D1A1B" w:rsidRDefault="000D1A1B" w:rsidP="000D1A1B">
      <w:pPr>
        <w:rPr>
          <w:rFonts w:eastAsia="Calibri" w:cs="Times New Roman"/>
          <w:b/>
          <w:lang w:val="es-ES_tradnl"/>
        </w:rPr>
      </w:pPr>
      <w:r w:rsidRPr="000D1A1B">
        <w:rPr>
          <w:rFonts w:eastAsia="Calibri" w:cs="Times New Roman"/>
          <w:b/>
          <w:lang w:val="es-ES_tradnl"/>
        </w:rPr>
        <w:t>Las Técnicas de Presupuesto de capital se dividen en dos grupos:</w:t>
      </w:r>
    </w:p>
    <w:p w:rsidR="000D1A1B" w:rsidRPr="000D1A1B" w:rsidRDefault="000D1A1B" w:rsidP="000D1A1B">
      <w:pPr>
        <w:rPr>
          <w:rFonts w:eastAsia="Calibri" w:cs="Times New Roman"/>
          <w:lang w:val="es-ES_tradnl"/>
        </w:rPr>
      </w:pPr>
      <w:r w:rsidRPr="000D1A1B">
        <w:rPr>
          <w:rFonts w:eastAsia="Calibri" w:cs="Times New Roman"/>
          <w:lang w:val="es-ES_tradnl"/>
        </w:rPr>
        <w:t>a) Técnicas que no tienen en cuenta el valor del dinero en el tiempo</w:t>
      </w:r>
    </w:p>
    <w:p w:rsidR="000D1A1B" w:rsidRPr="000D1A1B" w:rsidRDefault="000D1A1B" w:rsidP="000D1A1B">
      <w:pPr>
        <w:rPr>
          <w:rFonts w:eastAsia="Calibri" w:cs="Times New Roman"/>
          <w:lang w:val="es-ES_tradnl"/>
        </w:rPr>
      </w:pPr>
      <w:r w:rsidRPr="000D1A1B">
        <w:rPr>
          <w:rFonts w:eastAsia="Calibri" w:cs="Times New Roman"/>
          <w:lang w:val="es-ES_tradnl"/>
        </w:rPr>
        <w:t>b) Técnicas que si tienen en cuenta el valor del dinero en el tiempo</w:t>
      </w:r>
    </w:p>
    <w:p w:rsidR="000D1A1B" w:rsidRPr="000D1A1B" w:rsidRDefault="000D1A1B" w:rsidP="000D1A1B">
      <w:pPr>
        <w:rPr>
          <w:rFonts w:eastAsia="Calibri" w:cs="Times New Roman"/>
          <w:b/>
          <w:lang w:val="es-ES_tradnl"/>
        </w:rPr>
      </w:pPr>
      <w:r w:rsidRPr="000D1A1B">
        <w:rPr>
          <w:rFonts w:eastAsia="Calibri" w:cs="Times New Roman"/>
          <w:b/>
          <w:lang w:val="es-ES_tradnl"/>
        </w:rPr>
        <w:t>Tipos de proyectos</w:t>
      </w:r>
    </w:p>
    <w:p w:rsidR="000D1A1B" w:rsidRPr="000D1A1B" w:rsidRDefault="000D1A1B" w:rsidP="000D1A1B">
      <w:pPr>
        <w:rPr>
          <w:rFonts w:eastAsia="Calibri" w:cs="Times New Roman"/>
          <w:lang w:val="es-ES_tradnl"/>
        </w:rPr>
      </w:pPr>
      <w:r w:rsidRPr="000D1A1B">
        <w:rPr>
          <w:rFonts w:eastAsia="Calibri" w:cs="Times New Roman"/>
          <w:lang w:val="es-ES_tradnl"/>
        </w:rPr>
        <w:t>1. Mutuamente excluyente: Cuando solo se debe aceptar un solo proyecto que cumpla los requisitos.</w:t>
      </w:r>
    </w:p>
    <w:p w:rsidR="000D1A1B" w:rsidRPr="000D1A1B" w:rsidRDefault="000D1A1B" w:rsidP="000D1A1B">
      <w:pPr>
        <w:rPr>
          <w:rFonts w:eastAsia="Calibri" w:cs="Times New Roman"/>
          <w:lang w:val="es-ES_tradnl"/>
        </w:rPr>
      </w:pPr>
      <w:r w:rsidRPr="000D1A1B">
        <w:rPr>
          <w:rFonts w:eastAsia="Calibri" w:cs="Times New Roman"/>
          <w:lang w:val="es-ES_tradnl"/>
        </w:rPr>
        <w:t>2. Independientes: Cuando se aceptan todos los proyectos que cumplan los requisitos.</w:t>
      </w:r>
    </w:p>
    <w:p w:rsidR="000D1A1B" w:rsidRPr="000D1A1B" w:rsidRDefault="000D1A1B" w:rsidP="000D1A1B">
      <w:pPr>
        <w:spacing w:line="360" w:lineRule="auto"/>
        <w:rPr>
          <w:rFonts w:eastAsia="Calibri" w:cs="Times New Roman"/>
          <w:b/>
          <w:lang w:val="es-ES_tradnl"/>
        </w:rPr>
      </w:pPr>
      <w:r w:rsidRPr="000D1A1B">
        <w:rPr>
          <w:rFonts w:eastAsia="Calibri" w:cs="Times New Roman"/>
          <w:b/>
          <w:lang w:val="es-ES_tradnl"/>
        </w:rPr>
        <w:t>Técnicas de Evaluación del Presupuesto de capital</w:t>
      </w:r>
    </w:p>
    <w:p w:rsidR="000D1A1B" w:rsidRPr="000D1A1B" w:rsidRDefault="000D1A1B" w:rsidP="000D1A1B">
      <w:pPr>
        <w:rPr>
          <w:rFonts w:eastAsia="Calibri" w:cs="Times New Roman"/>
          <w:lang w:val="es-ES_tradnl"/>
        </w:rPr>
      </w:pPr>
      <w:r w:rsidRPr="000D1A1B">
        <w:rPr>
          <w:rFonts w:eastAsia="Calibri" w:cs="Times New Roman"/>
          <w:lang w:val="es-ES_tradnl"/>
        </w:rPr>
        <w:t>a) Técnicas que no tienen en cuenta el valor del dinero en el tiempo</w:t>
      </w:r>
    </w:p>
    <w:p w:rsidR="000D1A1B" w:rsidRPr="000D1A1B" w:rsidRDefault="000D1A1B" w:rsidP="000D1A1B">
      <w:pPr>
        <w:spacing w:line="360" w:lineRule="auto"/>
        <w:rPr>
          <w:rFonts w:eastAsia="Calibri" w:cs="Times New Roman"/>
          <w:lang w:val="es-ES_tradnl"/>
        </w:rPr>
      </w:pPr>
      <w:r w:rsidRPr="000D1A1B">
        <w:rPr>
          <w:rFonts w:eastAsia="Calibri" w:cs="Times New Roman"/>
          <w:b/>
          <w:lang w:val="es-ES_tradnl"/>
        </w:rPr>
        <w:t>Período de Recuperación Simple (PRS):</w:t>
      </w:r>
      <w:r w:rsidRPr="000D1A1B">
        <w:rPr>
          <w:rFonts w:eastAsia="Calibri" w:cs="Times New Roman"/>
          <w:lang w:val="es-ES_tradnl"/>
        </w:rPr>
        <w:t xml:space="preserve"> El plazo de tiempo necesario para que el ingreso neto de una inversión pueda recuperar el costo de dicha inversión o el tiempo que se requiere para recuperar la inversión.</w:t>
      </w:r>
    </w:p>
    <w:p w:rsidR="000D7943" w:rsidRDefault="000D7943" w:rsidP="000D1A1B">
      <w:pPr>
        <w:spacing w:line="360" w:lineRule="auto"/>
        <w:rPr>
          <w:rFonts w:eastAsia="Calibri" w:cs="Times New Roman"/>
          <w:lang w:val="es-ES_tradnl"/>
        </w:rPr>
      </w:pPr>
      <m:oMathPara>
        <m:oMath>
          <m:r>
            <w:rPr>
              <w:rFonts w:ascii="Cambria Math" w:hAnsi="Cambria Math"/>
            </w:rPr>
            <w:lastRenderedPageBreak/>
            <m:t>PRS=Año anterior a la recuperación total+</m:t>
          </m:r>
          <m:d>
            <m:dPr>
              <m:ctrlPr>
                <w:rPr>
                  <w:rFonts w:ascii="Cambria Math" w:hAnsi="Cambria Math"/>
                  <w:i/>
                </w:rPr>
              </m:ctrlPr>
            </m:dPr>
            <m:e>
              <m:f>
                <m:fPr>
                  <m:ctrlPr>
                    <w:rPr>
                      <w:rFonts w:ascii="Cambria Math" w:hAnsi="Cambria Math"/>
                      <w:i/>
                    </w:rPr>
                  </m:ctrlPr>
                </m:fPr>
                <m:num>
                  <m:r>
                    <w:rPr>
                      <w:rFonts w:ascii="Cambria Math" w:hAnsi="Cambria Math"/>
                    </w:rPr>
                    <m:t>Flujo de caja</m:t>
                  </m:r>
                  <m:r>
                    <w:rPr>
                      <w:rFonts w:ascii="Cambria Math" w:hAnsi="Cambria Math"/>
                    </w:rPr>
                    <m:t xml:space="preserve"> no recuperado al principio del año</m:t>
                  </m:r>
                </m:num>
                <m:den>
                  <m:r>
                    <w:rPr>
                      <w:rFonts w:ascii="Cambria Math" w:hAnsi="Cambria Math"/>
                    </w:rPr>
                    <m:t xml:space="preserve">Flujo de </m:t>
                  </m:r>
                  <m:r>
                    <w:rPr>
                      <w:rFonts w:ascii="Cambria Math" w:hAnsi="Cambria Math"/>
                    </w:rPr>
                    <m:t>caja</m:t>
                  </m:r>
                  <m:r>
                    <w:rPr>
                      <w:rFonts w:ascii="Cambria Math" w:hAnsi="Cambria Math"/>
                    </w:rPr>
                    <m:t xml:space="preserve"> del año en que se recupera</m:t>
                  </m:r>
                </m:den>
              </m:f>
            </m:e>
          </m:d>
        </m:oMath>
      </m:oMathPara>
    </w:p>
    <w:p w:rsidR="008D6E23" w:rsidRPr="000D7943" w:rsidRDefault="008D6E23" w:rsidP="000D1A1B">
      <w:pPr>
        <w:spacing w:line="360" w:lineRule="auto"/>
        <w:rPr>
          <w:rFonts w:eastAsia="Calibri" w:cs="Times New Roman"/>
          <w:b/>
          <w:lang w:val="es-ES_tradnl"/>
        </w:rPr>
      </w:pPr>
      <w:r w:rsidRPr="000D7943">
        <w:rPr>
          <w:rFonts w:eastAsia="Calibri" w:cs="Times New Roman"/>
          <w:b/>
          <w:lang w:val="es-ES_tradnl"/>
        </w:rPr>
        <w:t>Rentabilidad Contable Media (RCM)</w:t>
      </w:r>
    </w:p>
    <w:p w:rsidR="008D6E23" w:rsidRPr="008D6E23" w:rsidRDefault="008D6E23" w:rsidP="000D1A1B">
      <w:pPr>
        <w:spacing w:line="360" w:lineRule="auto"/>
        <w:rPr>
          <w:rFonts w:eastAsia="Calibri" w:cs="Times New Roman"/>
          <w:sz w:val="28"/>
          <w:szCs w:val="28"/>
          <w:lang w:val="es-ES_tradnl"/>
        </w:rPr>
      </w:pPr>
      <w:r>
        <w:rPr>
          <w:rFonts w:eastAsia="Calibri" w:cs="Times New Roman"/>
          <w:lang w:val="es-ES_tradnl"/>
        </w:rPr>
        <w:t xml:space="preserve"> </w:t>
      </w:r>
      <m:oMath>
        <m:r>
          <m:rPr>
            <m:sty m:val="p"/>
          </m:rPr>
          <w:rPr>
            <w:rFonts w:ascii="Cambria Math" w:eastAsia="Calibri" w:hAnsi="Cambria Math" w:cs="Times New Roman"/>
            <w:szCs w:val="24"/>
            <w:lang w:val="es-ES_tradnl"/>
          </w:rPr>
          <m:t>RCM</m:t>
        </m:r>
        <m:r>
          <w:rPr>
            <w:rFonts w:ascii="Cambria Math" w:eastAsia="Calibri" w:hAnsi="Cambria Math" w:cs="Times New Roman"/>
            <w:szCs w:val="24"/>
            <w:lang w:val="es-ES_tradnl"/>
          </w:rPr>
          <m:t>=</m:t>
        </m:r>
        <m:f>
          <m:fPr>
            <m:ctrlPr>
              <w:rPr>
                <w:rFonts w:ascii="Cambria Math" w:eastAsia="Calibri" w:hAnsi="Cambria Math" w:cs="Times New Roman"/>
                <w:i/>
                <w:szCs w:val="24"/>
                <w:lang w:val="es-ES_tradnl"/>
              </w:rPr>
            </m:ctrlPr>
          </m:fPr>
          <m:num>
            <m:r>
              <w:rPr>
                <w:rFonts w:ascii="Cambria Math" w:eastAsia="Calibri" w:hAnsi="Cambria Math" w:cs="Times New Roman"/>
                <w:szCs w:val="24"/>
                <w:lang w:val="es-ES_tradnl"/>
              </w:rPr>
              <m:t>FE promedio</m:t>
            </m:r>
          </m:num>
          <m:den>
            <m:f>
              <m:fPr>
                <m:ctrlPr>
                  <w:rPr>
                    <w:rFonts w:ascii="Cambria Math" w:eastAsia="Calibri" w:hAnsi="Cambria Math" w:cs="Times New Roman"/>
                    <w:i/>
                    <w:szCs w:val="24"/>
                    <w:lang w:val="es-ES_tradnl"/>
                  </w:rPr>
                </m:ctrlPr>
              </m:fPr>
              <m:num>
                <m:sSub>
                  <m:sSubPr>
                    <m:ctrlPr>
                      <w:rPr>
                        <w:rFonts w:ascii="Cambria Math" w:eastAsia="Calibri" w:hAnsi="Cambria Math" w:cs="Times New Roman"/>
                        <w:i/>
                        <w:szCs w:val="24"/>
                        <w:lang w:val="es-ES_tradnl"/>
                      </w:rPr>
                    </m:ctrlPr>
                  </m:sSubPr>
                  <m:e>
                    <m:r>
                      <w:rPr>
                        <w:rFonts w:ascii="Cambria Math" w:eastAsia="Calibri" w:hAnsi="Cambria Math" w:cs="Times New Roman"/>
                        <w:szCs w:val="24"/>
                        <w:lang w:val="es-ES_tradnl"/>
                      </w:rPr>
                      <m:t>I</m:t>
                    </m:r>
                  </m:e>
                  <m:sub>
                    <m:r>
                      <w:rPr>
                        <w:rFonts w:ascii="Cambria Math" w:eastAsia="Calibri" w:hAnsi="Cambria Math" w:cs="Times New Roman"/>
                        <w:szCs w:val="24"/>
                        <w:lang w:val="es-ES_tradnl"/>
                      </w:rPr>
                      <m:t>0</m:t>
                    </m:r>
                  </m:sub>
                </m:sSub>
              </m:num>
              <m:den>
                <m:r>
                  <w:rPr>
                    <w:rFonts w:ascii="Cambria Math" w:eastAsia="Calibri" w:hAnsi="Cambria Math" w:cs="Times New Roman"/>
                    <w:szCs w:val="24"/>
                    <w:lang w:val="es-ES_tradnl"/>
                  </w:rPr>
                  <m:t>2</m:t>
                </m:r>
              </m:den>
            </m:f>
          </m:den>
        </m:f>
      </m:oMath>
    </w:p>
    <w:p w:rsidR="000D1A1B" w:rsidRPr="000D1A1B" w:rsidRDefault="000D1A1B" w:rsidP="000D1A1B">
      <w:pPr>
        <w:spacing w:line="360" w:lineRule="auto"/>
        <w:rPr>
          <w:rFonts w:eastAsia="Calibri" w:cs="Times New Roman"/>
          <w:lang w:val="es-ES_tradnl"/>
        </w:rPr>
      </w:pPr>
      <w:r w:rsidRPr="000D1A1B">
        <w:rPr>
          <w:rFonts w:eastAsia="Calibri" w:cs="Times New Roman"/>
          <w:lang w:val="es-ES_tradnl"/>
        </w:rPr>
        <w:t>b) Técnicas que consideran el valor del dinero en el tiempo</w:t>
      </w:r>
    </w:p>
    <w:p w:rsidR="000D1A1B" w:rsidRPr="000D1A1B" w:rsidRDefault="000D1A1B" w:rsidP="000D1A1B">
      <w:pPr>
        <w:spacing w:line="360" w:lineRule="auto"/>
        <w:rPr>
          <w:rFonts w:eastAsia="Calibri" w:cs="Times New Roman"/>
          <w:lang w:val="es-ES_tradnl"/>
        </w:rPr>
      </w:pPr>
      <w:r w:rsidRPr="000D1A1B">
        <w:rPr>
          <w:rFonts w:eastAsia="Calibri" w:cs="Times New Roman"/>
          <w:b/>
          <w:lang w:val="es-ES_tradnl"/>
        </w:rPr>
        <w:t xml:space="preserve">Período de Recuperación Descontado (PRD): </w:t>
      </w:r>
      <w:r w:rsidRPr="000D1A1B">
        <w:rPr>
          <w:rFonts w:eastAsia="Calibri" w:cs="Times New Roman"/>
          <w:lang w:val="es-ES_tradnl"/>
        </w:rPr>
        <w:t>Tiempo que se requiere para que los flujos de efectivo descontados o valores presentes recuperen el monto de la inversión.</w:t>
      </w:r>
    </w:p>
    <w:p w:rsidR="000D1A1B" w:rsidRPr="000D7943" w:rsidRDefault="000D7943" w:rsidP="000D1A1B">
      <w:pPr>
        <w:spacing w:line="360" w:lineRule="auto"/>
        <w:rPr>
          <w:rFonts w:eastAsia="Calibri" w:cs="Times New Roman"/>
          <w:sz w:val="22"/>
          <w:lang w:val="es-ES_tradnl"/>
        </w:rPr>
      </w:pPr>
      <m:oMathPara>
        <m:oMathParaPr>
          <m:jc m:val="left"/>
        </m:oMathParaPr>
        <m:oMath>
          <m:r>
            <w:rPr>
              <w:rFonts w:ascii="Cambria Math" w:hAnsi="Cambria Math"/>
              <w:sz w:val="22"/>
            </w:rPr>
            <m:t>PRD=Año anterior a la recuperación del proyecto+</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Valor Presente no recuperado al principio del año</m:t>
                  </m:r>
                </m:num>
                <m:den>
                  <m:r>
                    <w:rPr>
                      <w:rFonts w:ascii="Cambria Math" w:hAnsi="Cambria Math"/>
                      <w:sz w:val="22"/>
                    </w:rPr>
                    <m:t>Valor Presente del año en que se recupera</m:t>
                  </m:r>
                </m:den>
              </m:f>
            </m:e>
          </m:d>
        </m:oMath>
      </m:oMathPara>
    </w:p>
    <w:p w:rsidR="000D1A1B" w:rsidRPr="000D1A1B" w:rsidRDefault="000D1A1B" w:rsidP="000D1A1B">
      <w:pPr>
        <w:spacing w:line="360" w:lineRule="auto"/>
        <w:rPr>
          <w:rFonts w:eastAsia="Calibri" w:cs="Times New Roman"/>
          <w:lang w:val="es-ES_tradnl"/>
        </w:rPr>
      </w:pPr>
      <w:r w:rsidRPr="000D1A1B">
        <w:rPr>
          <w:rFonts w:eastAsia="Calibri" w:cs="Times New Roman"/>
          <w:b/>
          <w:lang w:val="es-ES_tradnl"/>
        </w:rPr>
        <w:t>Valor Actual Neto (VAN):</w:t>
      </w:r>
      <w:r w:rsidRPr="000D1A1B">
        <w:rPr>
          <w:rFonts w:eastAsia="Calibri" w:cs="Times New Roman"/>
          <w:lang w:val="es-ES_tradnl"/>
        </w:rPr>
        <w:t xml:space="preserve"> Consiste en traer a valores presentes los flujos de efectivo utilizando una tasa de determinada. Se acepta si el VAN </w:t>
      </w:r>
      <w:r w:rsidRPr="000D1A1B">
        <w:rPr>
          <w:rFonts w:eastAsia="Calibri" w:cs="Arial"/>
          <w:lang w:val="es-ES_tradnl"/>
        </w:rPr>
        <w:t>≥</w:t>
      </w:r>
      <w:r w:rsidRPr="000D1A1B">
        <w:rPr>
          <w:rFonts w:eastAsia="Calibri" w:cs="Times New Roman"/>
          <w:lang w:val="es-ES_tradnl"/>
        </w:rPr>
        <w:t xml:space="preserve"> 0, es rentable invertir en el proyecto</w:t>
      </w:r>
    </w:p>
    <w:p w:rsidR="000D7943" w:rsidRPr="000D7943" w:rsidRDefault="000D7943" w:rsidP="000D1A1B">
      <w:pPr>
        <w:spacing w:line="360" w:lineRule="auto"/>
        <w:rPr>
          <w:rFonts w:eastAsia="Calibri" w:cs="Times New Roman"/>
          <w:lang w:val="es-ES_tradnl"/>
        </w:rPr>
      </w:pPr>
      <m:oMathPara>
        <m:oMathParaPr>
          <m:jc m:val="left"/>
        </m:oMathParaPr>
        <m:oMath>
          <m:r>
            <w:rPr>
              <w:rFonts w:ascii="Cambria Math" w:hAnsi="Cambria Math"/>
              <w:sz w:val="28"/>
              <w:szCs w:val="28"/>
            </w:rPr>
            <m:t>VAN=</m:t>
          </m:r>
          <m:nary>
            <m:naryPr>
              <m:chr m:val="∑"/>
              <m:limLoc m:val="undOvr"/>
              <m:ctrlPr>
                <w:rPr>
                  <w:rFonts w:ascii="Cambria Math" w:hAnsi="Cambria Math"/>
                  <w:i/>
                  <w:sz w:val="28"/>
                  <w:szCs w:val="28"/>
                </w:rPr>
              </m:ctrlPr>
            </m:naryPr>
            <m:sub>
              <m:r>
                <w:rPr>
                  <w:rFonts w:ascii="Cambria Math" w:hAnsi="Cambria Math"/>
                  <w:sz w:val="28"/>
                  <w:szCs w:val="28"/>
                </w:rPr>
                <m:t>t=1</m:t>
              </m:r>
            </m:sub>
            <m:sup>
              <m:r>
                <w:rPr>
                  <w:rFonts w:ascii="Cambria Math" w:hAnsi="Cambria Math"/>
                  <w:sz w:val="28"/>
                  <w:szCs w:val="28"/>
                </w:rPr>
                <m:t>n</m:t>
              </m:r>
            </m:sup>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FE</m:t>
                      </m:r>
                    </m:e>
                    <m:sub>
                      <m:r>
                        <w:rPr>
                          <w:rFonts w:ascii="Cambria Math" w:hAnsi="Cambria Math"/>
                          <w:sz w:val="28"/>
                          <w:szCs w:val="28"/>
                        </w:rPr>
                        <m:t>t</m:t>
                      </m:r>
                    </m:sub>
                  </m:sSub>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1+k</m:t>
                          </m:r>
                        </m:e>
                      </m:d>
                    </m:e>
                    <m:sup>
                      <m:r>
                        <w:rPr>
                          <w:rFonts w:ascii="Cambria Math" w:hAnsi="Cambria Math"/>
                          <w:sz w:val="28"/>
                          <w:szCs w:val="28"/>
                        </w:rPr>
                        <m:t>t</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e>
          </m:nary>
          <m:r>
            <w:rPr>
              <w:rFonts w:ascii="Cambria Math" w:eastAsia="Times New Roman" w:hAnsi="Cambria Math" w:cs="Arial"/>
              <w:sz w:val="28"/>
              <w:szCs w:val="28"/>
              <w:lang w:val="es-ES_tradnl" w:eastAsia="es-ES"/>
            </w:rPr>
            <m:t xml:space="preserve">                          VAN= </m:t>
          </m:r>
          <m:d>
            <m:dPr>
              <m:begChr m:val="["/>
              <m:endChr m:val="]"/>
              <m:ctrlPr>
                <w:rPr>
                  <w:rFonts w:ascii="Cambria Math" w:eastAsia="Times New Roman" w:hAnsi="Cambria Math" w:cs="Arial"/>
                  <w:i/>
                  <w:sz w:val="28"/>
                  <w:szCs w:val="28"/>
                  <w:lang w:val="es-ES_tradnl" w:eastAsia="es-ES"/>
                </w:rPr>
              </m:ctrlPr>
            </m:dPr>
            <m:e>
              <m:nary>
                <m:naryPr>
                  <m:chr m:val="∑"/>
                  <m:ctrlPr>
                    <w:rPr>
                      <w:rFonts w:ascii="Cambria Math" w:eastAsia="Times New Roman" w:hAnsi="Cambria Math" w:cs="Arial"/>
                      <w:i/>
                      <w:sz w:val="28"/>
                      <w:szCs w:val="28"/>
                      <w:lang w:val="es-ES_tradnl" w:eastAsia="es-ES"/>
                    </w:rPr>
                  </m:ctrlPr>
                </m:naryPr>
                <m:sub>
                  <m:r>
                    <w:rPr>
                      <w:rFonts w:ascii="Cambria Math" w:eastAsia="Times New Roman" w:hAnsi="Cambria Math" w:cs="Arial"/>
                      <w:sz w:val="28"/>
                      <w:szCs w:val="28"/>
                      <w:lang w:val="es-ES_tradnl" w:eastAsia="es-ES"/>
                    </w:rPr>
                    <m:t>t=1</m:t>
                  </m:r>
                </m:sub>
                <m:sup>
                  <m:r>
                    <w:rPr>
                      <w:rFonts w:ascii="Cambria Math" w:eastAsia="Times New Roman" w:hAnsi="Cambria Math" w:cs="Arial"/>
                      <w:sz w:val="28"/>
                      <w:szCs w:val="28"/>
                      <w:lang w:val="es-ES_tradnl" w:eastAsia="es-ES"/>
                    </w:rPr>
                    <m:t>n</m:t>
                  </m:r>
                </m:sup>
                <m:e>
                  <m:sSub>
                    <m:sSubPr>
                      <m:ctrlPr>
                        <w:rPr>
                          <w:rFonts w:ascii="Cambria Math" w:eastAsia="Times New Roman" w:hAnsi="Cambria Math" w:cs="Arial"/>
                          <w:i/>
                          <w:sz w:val="28"/>
                          <w:szCs w:val="28"/>
                          <w:lang w:val="es-ES_tradnl" w:eastAsia="es-ES"/>
                        </w:rPr>
                      </m:ctrlPr>
                    </m:sSubPr>
                    <m:e>
                      <m:r>
                        <w:rPr>
                          <w:rFonts w:ascii="Cambria Math" w:eastAsia="Times New Roman" w:hAnsi="Cambria Math" w:cs="Arial"/>
                          <w:sz w:val="28"/>
                          <w:szCs w:val="28"/>
                          <w:lang w:val="es-ES_tradnl" w:eastAsia="es-ES"/>
                        </w:rPr>
                        <m:t>FE</m:t>
                      </m:r>
                    </m:e>
                    <m:sub>
                      <m:r>
                        <w:rPr>
                          <w:rFonts w:ascii="Cambria Math" w:eastAsia="Times New Roman" w:hAnsi="Cambria Math" w:cs="Arial"/>
                          <w:sz w:val="28"/>
                          <w:szCs w:val="28"/>
                          <w:lang w:val="es-ES_tradnl" w:eastAsia="es-ES"/>
                        </w:rPr>
                        <m:t>t</m:t>
                      </m:r>
                    </m:sub>
                  </m:sSub>
                  <m:r>
                    <w:rPr>
                      <w:rFonts w:ascii="Cambria Math" w:eastAsia="Times New Roman" w:hAnsi="Cambria Math" w:cs="Arial"/>
                      <w:sz w:val="28"/>
                      <w:szCs w:val="28"/>
                      <w:lang w:val="es-ES_tradnl" w:eastAsia="es-ES"/>
                    </w:rPr>
                    <m:t xml:space="preserve">* </m:t>
                  </m:r>
                  <m:sSub>
                    <m:sSubPr>
                      <m:ctrlPr>
                        <w:rPr>
                          <w:rFonts w:ascii="Cambria Math" w:eastAsia="Times New Roman" w:hAnsi="Cambria Math" w:cs="Arial"/>
                          <w:i/>
                          <w:sz w:val="28"/>
                          <w:szCs w:val="28"/>
                          <w:lang w:val="es-ES_tradnl" w:eastAsia="es-ES"/>
                        </w:rPr>
                      </m:ctrlPr>
                    </m:sSubPr>
                    <m:e>
                      <m:r>
                        <w:rPr>
                          <w:rFonts w:ascii="Cambria Math" w:eastAsia="Times New Roman" w:hAnsi="Cambria Math" w:cs="Arial"/>
                          <w:sz w:val="28"/>
                          <w:szCs w:val="28"/>
                          <w:lang w:val="es-ES_tradnl" w:eastAsia="es-ES"/>
                        </w:rPr>
                        <m:t>FIVP</m:t>
                      </m:r>
                    </m:e>
                    <m:sub>
                      <m:d>
                        <m:dPr>
                          <m:ctrlPr>
                            <w:rPr>
                              <w:rFonts w:ascii="Cambria Math" w:eastAsia="Times New Roman" w:hAnsi="Cambria Math" w:cs="Arial"/>
                              <w:i/>
                              <w:sz w:val="28"/>
                              <w:szCs w:val="28"/>
                              <w:lang w:val="es-ES_tradnl" w:eastAsia="es-ES"/>
                            </w:rPr>
                          </m:ctrlPr>
                        </m:dPr>
                        <m:e>
                          <m:r>
                            <w:rPr>
                              <w:rFonts w:ascii="Cambria Math" w:eastAsia="Times New Roman" w:hAnsi="Cambria Math" w:cs="Arial"/>
                              <w:sz w:val="28"/>
                              <w:szCs w:val="28"/>
                              <w:lang w:val="es-ES_tradnl" w:eastAsia="es-ES"/>
                            </w:rPr>
                            <m:t xml:space="preserve"> k, n</m:t>
                          </m:r>
                        </m:e>
                      </m:d>
                    </m:sub>
                  </m:sSub>
                </m:e>
              </m:nary>
            </m:e>
          </m:d>
          <m:r>
            <w:rPr>
              <w:rFonts w:ascii="Cambria Math" w:eastAsia="Times New Roman" w:hAnsi="Cambria Math" w:cs="Arial"/>
              <w:sz w:val="28"/>
              <w:szCs w:val="28"/>
              <w:lang w:val="es-ES_tradnl" w:eastAsia="es-ES"/>
            </w:rPr>
            <m:t>-</m:t>
          </m:r>
          <m:sSub>
            <m:sSubPr>
              <m:ctrlPr>
                <w:rPr>
                  <w:rFonts w:ascii="Cambria Math" w:eastAsia="Times New Roman" w:hAnsi="Cambria Math" w:cs="Arial"/>
                  <w:i/>
                  <w:sz w:val="28"/>
                  <w:szCs w:val="28"/>
                  <w:lang w:val="es-ES_tradnl" w:eastAsia="es-ES"/>
                </w:rPr>
              </m:ctrlPr>
            </m:sSubPr>
            <m:e>
              <m:r>
                <w:rPr>
                  <w:rFonts w:ascii="Cambria Math" w:eastAsia="Times New Roman" w:hAnsi="Cambria Math" w:cs="Arial"/>
                  <w:sz w:val="28"/>
                  <w:szCs w:val="28"/>
                  <w:lang w:val="es-ES_tradnl" w:eastAsia="es-ES"/>
                </w:rPr>
                <m:t>I</m:t>
              </m:r>
            </m:e>
            <m:sub>
              <m:r>
                <w:rPr>
                  <w:rFonts w:ascii="Cambria Math" w:eastAsia="Times New Roman" w:hAnsi="Cambria Math" w:cs="Arial"/>
                  <w:sz w:val="28"/>
                  <w:szCs w:val="28"/>
                  <w:lang w:val="es-ES_tradnl" w:eastAsia="es-ES"/>
                </w:rPr>
                <m:t>0</m:t>
              </m:r>
            </m:sub>
          </m:sSub>
        </m:oMath>
      </m:oMathPara>
    </w:p>
    <w:p w:rsidR="000D1A1B" w:rsidRPr="000D1A1B" w:rsidRDefault="000D1A1B" w:rsidP="000D1A1B">
      <w:pPr>
        <w:spacing w:line="360" w:lineRule="auto"/>
        <w:rPr>
          <w:rFonts w:eastAsia="Calibri" w:cs="Times New Roman"/>
          <w:lang w:val="es-ES_tradnl"/>
        </w:rPr>
      </w:pPr>
      <w:r w:rsidRPr="000D1A1B">
        <w:rPr>
          <w:rFonts w:eastAsia="Calibri" w:cs="Times New Roman"/>
          <w:lang w:val="es-ES_tradnl"/>
        </w:rPr>
        <w:t xml:space="preserve">Cuando los Flujos de </w:t>
      </w:r>
      <w:r w:rsidR="004132CF">
        <w:rPr>
          <w:rFonts w:eastAsia="Calibri" w:cs="Times New Roman"/>
          <w:lang w:val="es-ES_tradnl"/>
        </w:rPr>
        <w:t>E</w:t>
      </w:r>
      <w:r w:rsidRPr="000D1A1B">
        <w:rPr>
          <w:rFonts w:eastAsia="Calibri" w:cs="Times New Roman"/>
          <w:lang w:val="es-ES_tradnl"/>
        </w:rPr>
        <w:t>fectivo son iguales</w:t>
      </w:r>
    </w:p>
    <w:p w:rsidR="000D7943" w:rsidRPr="000D7943" w:rsidRDefault="000D7943" w:rsidP="000D1A1B">
      <w:pPr>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uppressAutoHyphens/>
        <w:spacing w:after="0"/>
        <w:rPr>
          <w:rFonts w:eastAsia="Calibri" w:cs="Times New Roman"/>
          <w:szCs w:val="24"/>
        </w:rPr>
      </w:pPr>
      <m:oMathPara>
        <m:oMathParaPr>
          <m:jc m:val="left"/>
        </m:oMathParaPr>
        <m:oMath>
          <m:r>
            <w:rPr>
              <w:rFonts w:ascii="Cambria Math" w:eastAsia="Times New Roman" w:hAnsi="Cambria Math" w:cs="Arial"/>
              <w:sz w:val="28"/>
              <w:szCs w:val="28"/>
              <w:lang w:val="es-ES_tradnl" w:eastAsia="es-ES"/>
            </w:rPr>
            <m:t xml:space="preserve">VAN= </m:t>
          </m:r>
          <m:d>
            <m:dPr>
              <m:begChr m:val="["/>
              <m:endChr m:val="]"/>
              <m:ctrlPr>
                <w:rPr>
                  <w:rFonts w:ascii="Cambria Math" w:eastAsia="Times New Roman" w:hAnsi="Cambria Math" w:cs="Arial"/>
                  <w:i/>
                  <w:sz w:val="28"/>
                  <w:szCs w:val="28"/>
                  <w:lang w:val="es-ES_tradnl" w:eastAsia="es-ES"/>
                </w:rPr>
              </m:ctrlPr>
            </m:dPr>
            <m:e>
              <m:nary>
                <m:naryPr>
                  <m:chr m:val="∑"/>
                  <m:ctrlPr>
                    <w:rPr>
                      <w:rFonts w:ascii="Cambria Math" w:eastAsia="Times New Roman" w:hAnsi="Cambria Math" w:cs="Arial"/>
                      <w:i/>
                      <w:sz w:val="28"/>
                      <w:szCs w:val="28"/>
                      <w:lang w:val="es-ES_tradnl" w:eastAsia="es-ES"/>
                    </w:rPr>
                  </m:ctrlPr>
                </m:naryPr>
                <m:sub>
                  <m:r>
                    <w:rPr>
                      <w:rFonts w:ascii="Cambria Math" w:eastAsia="Times New Roman" w:hAnsi="Cambria Math" w:cs="Arial"/>
                      <w:sz w:val="28"/>
                      <w:szCs w:val="28"/>
                      <w:lang w:val="es-ES_tradnl" w:eastAsia="es-ES"/>
                    </w:rPr>
                    <m:t>t=1</m:t>
                  </m:r>
                </m:sub>
                <m:sup>
                  <m:r>
                    <w:rPr>
                      <w:rFonts w:ascii="Cambria Math" w:eastAsia="Times New Roman" w:hAnsi="Cambria Math" w:cs="Arial"/>
                      <w:sz w:val="28"/>
                      <w:szCs w:val="28"/>
                      <w:lang w:val="es-ES_tradnl" w:eastAsia="es-ES"/>
                    </w:rPr>
                    <m:t>n</m:t>
                  </m:r>
                </m:sup>
                <m:e>
                  <m:sSub>
                    <m:sSubPr>
                      <m:ctrlPr>
                        <w:rPr>
                          <w:rFonts w:ascii="Cambria Math" w:eastAsia="Times New Roman" w:hAnsi="Cambria Math" w:cs="Arial"/>
                          <w:i/>
                          <w:sz w:val="28"/>
                          <w:szCs w:val="28"/>
                          <w:lang w:val="es-ES_tradnl" w:eastAsia="es-ES"/>
                        </w:rPr>
                      </m:ctrlPr>
                    </m:sSubPr>
                    <m:e>
                      <m:r>
                        <w:rPr>
                          <w:rFonts w:ascii="Cambria Math" w:eastAsia="Times New Roman" w:hAnsi="Cambria Math" w:cs="Arial"/>
                          <w:sz w:val="28"/>
                          <w:szCs w:val="28"/>
                          <w:lang w:val="es-ES_tradnl" w:eastAsia="es-ES"/>
                        </w:rPr>
                        <m:t>FE</m:t>
                      </m:r>
                    </m:e>
                    <m:sub>
                      <m:r>
                        <w:rPr>
                          <w:rFonts w:ascii="Cambria Math" w:eastAsia="Times New Roman" w:hAnsi="Cambria Math" w:cs="Arial"/>
                          <w:sz w:val="28"/>
                          <w:szCs w:val="28"/>
                          <w:lang w:val="es-ES_tradnl" w:eastAsia="es-ES"/>
                        </w:rPr>
                        <m:t>t</m:t>
                      </m:r>
                    </m:sub>
                  </m:sSub>
                  <m:r>
                    <w:rPr>
                      <w:rFonts w:ascii="Cambria Math" w:eastAsia="Times New Roman" w:hAnsi="Cambria Math" w:cs="Arial"/>
                      <w:sz w:val="28"/>
                      <w:szCs w:val="28"/>
                      <w:lang w:val="es-ES_tradnl" w:eastAsia="es-ES"/>
                    </w:rPr>
                    <m:t xml:space="preserve">* </m:t>
                  </m:r>
                  <m:sSub>
                    <m:sSubPr>
                      <m:ctrlPr>
                        <w:rPr>
                          <w:rFonts w:ascii="Cambria Math" w:eastAsia="Times New Roman" w:hAnsi="Cambria Math" w:cs="Arial"/>
                          <w:i/>
                          <w:sz w:val="28"/>
                          <w:szCs w:val="28"/>
                          <w:lang w:val="es-ES_tradnl" w:eastAsia="es-ES"/>
                        </w:rPr>
                      </m:ctrlPr>
                    </m:sSubPr>
                    <m:e>
                      <m:r>
                        <w:rPr>
                          <w:rFonts w:ascii="Cambria Math" w:eastAsia="Times New Roman" w:hAnsi="Cambria Math" w:cs="Arial"/>
                          <w:sz w:val="28"/>
                          <w:szCs w:val="28"/>
                          <w:lang w:val="es-ES_tradnl" w:eastAsia="es-ES"/>
                        </w:rPr>
                        <m:t>FIVP</m:t>
                      </m:r>
                      <m:r>
                        <w:rPr>
                          <w:rFonts w:ascii="Cambria Math" w:eastAsia="Times New Roman" w:hAnsi="Cambria Math" w:cs="Arial"/>
                          <w:sz w:val="28"/>
                          <w:szCs w:val="28"/>
                          <w:lang w:val="es-ES_tradnl" w:eastAsia="es-ES"/>
                        </w:rPr>
                        <m:t>A</m:t>
                      </m:r>
                    </m:e>
                    <m:sub>
                      <m:d>
                        <m:dPr>
                          <m:ctrlPr>
                            <w:rPr>
                              <w:rFonts w:ascii="Cambria Math" w:eastAsia="Times New Roman" w:hAnsi="Cambria Math" w:cs="Arial"/>
                              <w:i/>
                              <w:sz w:val="28"/>
                              <w:szCs w:val="28"/>
                              <w:lang w:val="es-ES_tradnl" w:eastAsia="es-ES"/>
                            </w:rPr>
                          </m:ctrlPr>
                        </m:dPr>
                        <m:e>
                          <m:r>
                            <w:rPr>
                              <w:rFonts w:ascii="Cambria Math" w:eastAsia="Times New Roman" w:hAnsi="Cambria Math" w:cs="Arial"/>
                              <w:sz w:val="28"/>
                              <w:szCs w:val="28"/>
                              <w:lang w:val="es-ES_tradnl" w:eastAsia="es-ES"/>
                            </w:rPr>
                            <m:t xml:space="preserve"> k, n</m:t>
                          </m:r>
                        </m:e>
                      </m:d>
                    </m:sub>
                  </m:sSub>
                </m:e>
              </m:nary>
            </m:e>
          </m:d>
          <m:r>
            <w:rPr>
              <w:rFonts w:ascii="Cambria Math" w:eastAsia="Times New Roman" w:hAnsi="Cambria Math" w:cs="Arial"/>
              <w:sz w:val="28"/>
              <w:szCs w:val="28"/>
              <w:lang w:val="es-ES_tradnl" w:eastAsia="es-ES"/>
            </w:rPr>
            <m:t>-</m:t>
          </m:r>
          <m:sSub>
            <m:sSubPr>
              <m:ctrlPr>
                <w:rPr>
                  <w:rFonts w:ascii="Cambria Math" w:eastAsia="Times New Roman" w:hAnsi="Cambria Math" w:cs="Arial"/>
                  <w:i/>
                  <w:sz w:val="28"/>
                  <w:szCs w:val="28"/>
                  <w:lang w:val="es-ES_tradnl" w:eastAsia="es-ES"/>
                </w:rPr>
              </m:ctrlPr>
            </m:sSubPr>
            <m:e>
              <m:r>
                <w:rPr>
                  <w:rFonts w:ascii="Cambria Math" w:eastAsia="Times New Roman" w:hAnsi="Cambria Math" w:cs="Arial"/>
                  <w:sz w:val="28"/>
                  <w:szCs w:val="28"/>
                  <w:lang w:val="es-ES_tradnl" w:eastAsia="es-ES"/>
                </w:rPr>
                <m:t>I</m:t>
              </m:r>
            </m:e>
            <m:sub>
              <m:r>
                <w:rPr>
                  <w:rFonts w:ascii="Cambria Math" w:eastAsia="Times New Roman" w:hAnsi="Cambria Math" w:cs="Arial"/>
                  <w:sz w:val="28"/>
                  <w:szCs w:val="28"/>
                  <w:lang w:val="es-ES_tradnl" w:eastAsia="es-ES"/>
                </w:rPr>
                <m:t>0</m:t>
              </m:r>
            </m:sub>
          </m:sSub>
        </m:oMath>
      </m:oMathPara>
    </w:p>
    <w:p w:rsidR="000D7943" w:rsidRDefault="000D7943" w:rsidP="000D1A1B">
      <w:pPr>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uppressAutoHyphens/>
        <w:spacing w:after="0"/>
        <w:rPr>
          <w:rFonts w:eastAsia="Calibri" w:cs="Times New Roman"/>
          <w:szCs w:val="24"/>
        </w:rPr>
      </w:pPr>
    </w:p>
    <w:p w:rsidR="000D7943" w:rsidRPr="000D1A1B" w:rsidRDefault="000D7943" w:rsidP="000D1A1B">
      <w:pPr>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uppressAutoHyphens/>
        <w:spacing w:after="0"/>
        <w:rPr>
          <w:rFonts w:eastAsia="Calibri" w:cs="Times New Roman"/>
          <w:szCs w:val="24"/>
        </w:rPr>
      </w:pPr>
    </w:p>
    <w:p w:rsidR="001E18D6" w:rsidRDefault="001E18D6" w:rsidP="000D1A1B">
      <w:pPr>
        <w:spacing w:line="360" w:lineRule="auto"/>
        <w:rPr>
          <w:rFonts w:eastAsia="Calibri" w:cs="Times New Roman"/>
          <w:lang w:val="es-ES_tradnl"/>
        </w:rPr>
      </w:pPr>
      <w:r w:rsidRPr="001E18D6">
        <w:rPr>
          <w:rFonts w:eastAsia="Calibri" w:cs="Times New Roman"/>
          <w:lang w:val="es-ES_tradnl"/>
        </w:rPr>
        <w:t>Cuando se realiza el análisis de riesgo con Equivalente de Certidumbre (EC)</w:t>
      </w:r>
      <w:r>
        <w:rPr>
          <w:rFonts w:eastAsia="Calibri" w:cs="Times New Roman"/>
          <w:lang w:val="es-ES_tradnl"/>
        </w:rPr>
        <w:t>:</w:t>
      </w:r>
    </w:p>
    <w:p w:rsidR="000D7943" w:rsidRPr="000D7943" w:rsidRDefault="000D7943" w:rsidP="000D1A1B">
      <w:pPr>
        <w:spacing w:line="360" w:lineRule="auto"/>
        <w:rPr>
          <w:rFonts w:eastAsia="Calibri" w:cs="Times New Roman"/>
          <w:lang w:val="es-ES_tradnl"/>
        </w:rPr>
      </w:pPr>
      <m:oMathPara>
        <m:oMathParaPr>
          <m:jc m:val="left"/>
        </m:oMathParaPr>
        <m:oMath>
          <m:r>
            <w:rPr>
              <w:rFonts w:ascii="Cambria Math" w:hAnsi="Cambria Math"/>
              <w:sz w:val="28"/>
              <w:szCs w:val="28"/>
            </w:rPr>
            <m:t>VAN= -</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FE*EC*</m:t>
              </m:r>
              <m:sSub>
                <m:sSubPr>
                  <m:ctrlPr>
                    <w:rPr>
                      <w:rFonts w:ascii="Cambria Math" w:hAnsi="Cambria Math"/>
                      <w:i/>
                      <w:sz w:val="28"/>
                      <w:szCs w:val="28"/>
                    </w:rPr>
                  </m:ctrlPr>
                </m:sSubPr>
                <m:e>
                  <m:r>
                    <w:rPr>
                      <w:rFonts w:ascii="Cambria Math" w:hAnsi="Cambria Math"/>
                      <w:sz w:val="28"/>
                      <w:szCs w:val="28"/>
                    </w:rPr>
                    <m:t>FIVP</m:t>
                  </m:r>
                </m:e>
                <m:sub>
                  <m:r>
                    <w:rPr>
                      <w:rFonts w:ascii="Cambria Math" w:hAnsi="Cambria Math"/>
                      <w:sz w:val="28"/>
                      <w:szCs w:val="28"/>
                    </w:rPr>
                    <m:t>(KRF;n)</m:t>
                  </m:r>
                </m:sub>
              </m:sSub>
            </m:e>
          </m:nary>
        </m:oMath>
      </m:oMathPara>
    </w:p>
    <w:p w:rsidR="000D1A1B" w:rsidRPr="000D1A1B" w:rsidRDefault="000D1A1B" w:rsidP="000D1A1B">
      <w:pPr>
        <w:rPr>
          <w:rFonts w:eastAsia="Calibri" w:cs="Times New Roman"/>
          <w:lang w:val="es-ES_tradnl"/>
        </w:rPr>
      </w:pPr>
      <w:r w:rsidRPr="000D1A1B">
        <w:rPr>
          <w:rFonts w:eastAsia="Calibri" w:cs="Times New Roman"/>
          <w:lang w:val="es-ES_tradnl"/>
        </w:rPr>
        <w:t>En proyectos mutuamente excluyentes se acepta el de mayor VAN positivo y se calcula las TIR y el IR al proyecto que se eligió.</w:t>
      </w:r>
    </w:p>
    <w:p w:rsidR="000D1A1B" w:rsidRPr="000D1A1B" w:rsidRDefault="000D1A1B" w:rsidP="000D1A1B">
      <w:pPr>
        <w:rPr>
          <w:rFonts w:eastAsia="Calibri" w:cs="Times New Roman"/>
          <w:lang w:val="es-ES_tradnl"/>
        </w:rPr>
      </w:pPr>
      <w:r w:rsidRPr="000D1A1B">
        <w:rPr>
          <w:rFonts w:eastAsia="Calibri" w:cs="Times New Roman"/>
          <w:lang w:val="es-ES_tradnl"/>
        </w:rPr>
        <w:t>El VAN tiene que dar positivo para evaluar el proyecto y se calcula PRD, TIR, IR, si da negativo no se calcula.</w:t>
      </w:r>
    </w:p>
    <w:p w:rsidR="000D1A1B" w:rsidRPr="000D1A1B" w:rsidRDefault="000D1A1B" w:rsidP="000D1A1B">
      <w:pPr>
        <w:rPr>
          <w:rFonts w:eastAsia="Calibri" w:cs="Times New Roman"/>
          <w:lang w:val="es-ES_tradnl"/>
        </w:rPr>
      </w:pPr>
      <w:r w:rsidRPr="000D1A1B">
        <w:rPr>
          <w:rFonts w:eastAsia="Calibri" w:cs="Times New Roman"/>
          <w:lang w:val="es-ES_tradnl"/>
        </w:rPr>
        <w:t>Cuando dan los Equivalentes de Certeza (EC), primero hay que multiplicar por los FE para que dé los FE Ciertos y después eso se multiplica por el FIVP para que dé el Valor Presente (VP), si no lo dan se multiplica los FE por el FIVP y da el VP, la suma del VP da el Valor Actual (VA) y ese menos la I</w:t>
      </w:r>
      <w:r w:rsidRPr="000D1A1B">
        <w:rPr>
          <w:rFonts w:eastAsia="Calibri" w:cs="Times New Roman"/>
          <w:vertAlign w:val="subscript"/>
          <w:lang w:val="es-ES_tradnl"/>
        </w:rPr>
        <w:t xml:space="preserve">0 </w:t>
      </w:r>
      <w:r w:rsidRPr="000D1A1B">
        <w:rPr>
          <w:rFonts w:eastAsia="Calibri" w:cs="Times New Roman"/>
          <w:lang w:val="es-ES_tradnl"/>
        </w:rPr>
        <w:t xml:space="preserve">da el VAN.  </w:t>
      </w:r>
    </w:p>
    <w:p w:rsidR="000D1A1B" w:rsidRPr="000D1A1B" w:rsidRDefault="000D1A1B" w:rsidP="000D1A1B">
      <w:pPr>
        <w:rPr>
          <w:rFonts w:eastAsia="Calibri" w:cs="Times New Roman"/>
          <w:lang w:val="es-ES_tradnl"/>
        </w:rPr>
      </w:pPr>
      <w:r w:rsidRPr="000D1A1B">
        <w:rPr>
          <w:rFonts w:eastAsia="Calibri" w:cs="Times New Roman"/>
          <w:b/>
          <w:lang w:val="es-ES_tradnl"/>
        </w:rPr>
        <w:t>Tasa Interna de Rentabilidad (TIR):</w:t>
      </w:r>
      <w:r w:rsidRPr="000D1A1B">
        <w:rPr>
          <w:rFonts w:eastAsia="Calibri" w:cs="Times New Roman"/>
          <w:lang w:val="es-ES_tradnl"/>
        </w:rPr>
        <w:t xml:space="preserve"> Es un indicador de rentabilidad que permite medir el rendimiento de una inversión, o sea, evalúa la rentabilidad de una inversión.</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TIR </w:t>
      </w:r>
      <w:r w:rsidRPr="000D1A1B">
        <w:rPr>
          <w:rFonts w:eastAsia="Calibri" w:cs="Arial"/>
          <w:lang w:val="es-ES_tradnl"/>
        </w:rPr>
        <w:t>&gt;</w:t>
      </w:r>
      <w:r w:rsidRPr="000D1A1B">
        <w:rPr>
          <w:rFonts w:eastAsia="Calibri" w:cs="Times New Roman"/>
          <w:lang w:val="es-ES_tradnl"/>
        </w:rPr>
        <w:t xml:space="preserve"> 0, la inversión es rentable, generará un rendimiento superior a la tasa de descuento utilizada para evaluarla.</w:t>
      </w:r>
    </w:p>
    <w:p w:rsidR="000D1A1B" w:rsidRPr="000D1A1B" w:rsidRDefault="000D1A1B" w:rsidP="000D1A1B">
      <w:pPr>
        <w:rPr>
          <w:rFonts w:eastAsia="Calibri" w:cs="Times New Roman"/>
          <w:b/>
          <w:lang w:val="es-ES_tradnl"/>
        </w:rPr>
      </w:pPr>
      <w:r w:rsidRPr="000D1A1B">
        <w:rPr>
          <w:rFonts w:eastAsia="Calibri" w:cs="Times New Roman"/>
          <w:lang w:val="es-ES_tradnl"/>
        </w:rPr>
        <w:lastRenderedPageBreak/>
        <w:t xml:space="preserve">TIR </w:t>
      </w:r>
      <w:r w:rsidRPr="000D1A1B">
        <w:rPr>
          <w:rFonts w:eastAsia="Calibri" w:cs="Arial"/>
          <w:lang w:val="es-ES_tradnl"/>
        </w:rPr>
        <w:t>&lt;</w:t>
      </w:r>
      <w:r w:rsidRPr="000D1A1B">
        <w:rPr>
          <w:rFonts w:eastAsia="Calibri" w:cs="Times New Roman"/>
          <w:lang w:val="es-ES_tradnl"/>
        </w:rPr>
        <w:t xml:space="preserve"> 0,</w:t>
      </w:r>
      <w:r w:rsidRPr="000D1A1B">
        <w:rPr>
          <w:rFonts w:eastAsia="Calibri" w:cs="Times New Roman"/>
          <w:b/>
          <w:lang w:val="es-ES_tradnl"/>
        </w:rPr>
        <w:t xml:space="preserve"> </w:t>
      </w:r>
      <w:r w:rsidRPr="000D1A1B">
        <w:rPr>
          <w:rFonts w:eastAsia="Calibri" w:cs="Times New Roman"/>
          <w:lang w:val="es-ES_tradnl"/>
        </w:rPr>
        <w:t>la inversión no es rentable.</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TIR </w:t>
      </w:r>
      <w:r w:rsidRPr="000D1A1B">
        <w:rPr>
          <w:rFonts w:eastAsia="Calibri" w:cs="Arial"/>
          <w:lang w:val="es-ES_tradnl"/>
        </w:rPr>
        <w:t>&gt;</w:t>
      </w:r>
      <w:r w:rsidRPr="000D1A1B">
        <w:rPr>
          <w:rFonts w:eastAsia="Calibri" w:cs="Times New Roman"/>
          <w:lang w:val="es-ES_tradnl"/>
        </w:rPr>
        <w:t xml:space="preserve"> costo de capital (r), se acepta.</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TIR </w:t>
      </w:r>
      <w:r w:rsidRPr="000D1A1B">
        <w:rPr>
          <w:rFonts w:eastAsia="Calibri" w:cs="Arial"/>
          <w:lang w:val="es-ES_tradnl"/>
        </w:rPr>
        <w:t xml:space="preserve">&lt; </w:t>
      </w:r>
      <w:r w:rsidRPr="000D1A1B">
        <w:rPr>
          <w:rFonts w:eastAsia="Calibri" w:cs="Times New Roman"/>
          <w:lang w:val="es-ES_tradnl"/>
        </w:rPr>
        <w:t>costo de capital (r), se rechaza.</w:t>
      </w:r>
    </w:p>
    <w:p w:rsidR="00F44C59" w:rsidRPr="00F44C59" w:rsidRDefault="00F44C59" w:rsidP="000D1A1B">
      <w:pPr>
        <w:spacing w:line="360" w:lineRule="auto"/>
        <w:rPr>
          <w:rFonts w:eastAsia="Calibri" w:cs="Times New Roman"/>
          <w:lang w:val="es-ES_tradnl"/>
        </w:rPr>
      </w:pPr>
      <m:oMathPara>
        <m:oMathParaPr>
          <m:jc m:val="left"/>
        </m:oMathParaPr>
        <m:oMath>
          <m:r>
            <w:rPr>
              <w:rFonts w:ascii="Cambria Math" w:hAnsi="Cambria Math"/>
              <w:sz w:val="28"/>
              <w:szCs w:val="28"/>
            </w:rPr>
            <m:t>TIR=</m:t>
          </m:r>
          <m:sSub>
            <m:sSubPr>
              <m:ctrlPr>
                <w:rPr>
                  <w:rFonts w:ascii="Cambria Math" w:hAnsi="Cambria Math"/>
                  <w:i/>
                  <w:sz w:val="28"/>
                  <w:szCs w:val="28"/>
                </w:rPr>
              </m:ctrlPr>
            </m:sSubPr>
            <m:e>
              <m:r>
                <w:rPr>
                  <w:rFonts w:ascii="Cambria Math" w:hAnsi="Cambria Math"/>
                  <w:sz w:val="28"/>
                  <w:szCs w:val="28"/>
                </w:rPr>
                <m:t>td</m:t>
              </m:r>
            </m:e>
            <m:sub>
              <m:r>
                <w:rPr>
                  <w:rFonts w:ascii="Cambria Math" w:hAnsi="Cambria Math"/>
                  <w:sz w:val="28"/>
                  <w:szCs w:val="28"/>
                </w:rPr>
                <m:t xml:space="preserve">p </m:t>
              </m:r>
            </m:sub>
          </m:sSub>
          <m:r>
            <w:rPr>
              <w:rFonts w:ascii="Cambria Math" w:hAnsi="Cambria Math"/>
              <w:sz w:val="28"/>
              <w:szCs w:val="28"/>
            </w:rPr>
            <m:t>+</m:t>
          </m:r>
          <m:d>
            <m:dPr>
              <m:begChr m:val="["/>
              <m:endChr m:val="]"/>
              <m:ctrlPr>
                <w:rPr>
                  <w:rFonts w:ascii="Cambria Math" w:hAnsi="Cambria Math"/>
                  <w:i/>
                  <w:sz w:val="28"/>
                  <w:szCs w:val="28"/>
                </w:rPr>
              </m:ctrlPr>
            </m:d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td</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td</m:t>
                      </m:r>
                    </m:e>
                    <m:sub>
                      <m:r>
                        <w:rPr>
                          <w:rFonts w:ascii="Cambria Math" w:hAnsi="Cambria Math"/>
                          <w:sz w:val="28"/>
                          <w:szCs w:val="28"/>
                        </w:rPr>
                        <m:t>p</m:t>
                      </m:r>
                    </m:sub>
                  </m:sSub>
                </m:e>
              </m:d>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VAN</m:t>
                      </m:r>
                    </m:e>
                    <m:sub>
                      <m:r>
                        <w:rPr>
                          <w:rFonts w:ascii="Cambria Math" w:hAnsi="Cambria Math"/>
                          <w:sz w:val="28"/>
                          <w:szCs w:val="28"/>
                        </w:rPr>
                        <m:t>p</m:t>
                      </m:r>
                    </m:sub>
                  </m:sSub>
                </m:num>
                <m:den>
                  <m:sSub>
                    <m:sSubPr>
                      <m:ctrlPr>
                        <w:rPr>
                          <w:rFonts w:ascii="Cambria Math" w:hAnsi="Cambria Math"/>
                          <w:i/>
                          <w:sz w:val="28"/>
                          <w:szCs w:val="28"/>
                        </w:rPr>
                      </m:ctrlPr>
                    </m:sSubPr>
                    <m:e>
                      <m:r>
                        <w:rPr>
                          <w:rFonts w:ascii="Cambria Math" w:hAnsi="Cambria Math"/>
                          <w:sz w:val="28"/>
                          <w:szCs w:val="28"/>
                        </w:rPr>
                        <m:t>VAN</m:t>
                      </m:r>
                    </m:e>
                    <m:sub>
                      <m:r>
                        <w:rPr>
                          <w:rFonts w:ascii="Cambria Math" w:hAnsi="Cambria Math"/>
                          <w:sz w:val="28"/>
                          <w:szCs w:val="28"/>
                        </w:rPr>
                        <m:t>p</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VAN</m:t>
                      </m:r>
                    </m:e>
                    <m:sub>
                      <m:r>
                        <w:rPr>
                          <w:rFonts w:ascii="Cambria Math" w:hAnsi="Cambria Math"/>
                          <w:sz w:val="28"/>
                          <w:szCs w:val="28"/>
                        </w:rPr>
                        <m:t>n</m:t>
                      </m:r>
                    </m:sub>
                  </m:sSub>
                </m:den>
              </m:f>
            </m:e>
          </m:d>
        </m:oMath>
      </m:oMathPara>
    </w:p>
    <w:p w:rsidR="00444219" w:rsidRPr="00DF019C" w:rsidRDefault="000D1A1B" w:rsidP="00444219">
      <w:pPr>
        <w:spacing w:after="200" w:line="276" w:lineRule="auto"/>
        <w:ind w:left="1"/>
        <w:rPr>
          <w:rFonts w:eastAsia="Calibri" w:cs="Times New Roman"/>
          <w:lang w:val="es-ES_tradnl"/>
        </w:rPr>
      </w:pPr>
      <w:r w:rsidRPr="00D04796">
        <w:rPr>
          <w:rFonts w:eastAsia="Calibri" w:cs="Times New Roman"/>
          <w:b/>
          <w:lang w:val="es-ES_tradnl"/>
        </w:rPr>
        <w:t>Índice de Rentabilidad (IR</w:t>
      </w:r>
      <w:r w:rsidRPr="000D1A1B">
        <w:rPr>
          <w:rFonts w:eastAsia="Calibri" w:cs="Times New Roman"/>
          <w:lang w:val="es-ES_tradnl"/>
        </w:rPr>
        <w:t xml:space="preserve">): </w:t>
      </w:r>
      <w:r w:rsidR="00A278EB">
        <w:rPr>
          <w:rFonts w:eastAsia="Calibri" w:cs="Times New Roman"/>
          <w:lang w:val="es-ES_tradnl"/>
        </w:rPr>
        <w:t>Evalúa las oportunidades de inversión.</w:t>
      </w:r>
      <w:r w:rsidR="00444219">
        <w:rPr>
          <w:rFonts w:eastAsia="Calibri" w:cs="Times New Roman"/>
          <w:lang w:val="es-ES_tradnl"/>
        </w:rPr>
        <w:t xml:space="preserve"> Expresa el valor presente por cada peso invertido</w:t>
      </w:r>
    </w:p>
    <w:p w:rsidR="000D1A1B" w:rsidRDefault="00A278EB" w:rsidP="000D1A1B">
      <w:pPr>
        <w:spacing w:line="360" w:lineRule="auto"/>
        <w:rPr>
          <w:rFonts w:eastAsia="Calibri" w:cs="Times New Roman"/>
        </w:rPr>
      </w:pPr>
      <m:oMath>
        <m:r>
          <w:rPr>
            <w:rFonts w:ascii="Cambria Math" w:hAnsi="Cambria Math"/>
          </w:rPr>
          <m:t>IR=</m:t>
        </m:r>
        <m:f>
          <m:fPr>
            <m:ctrlPr>
              <w:rPr>
                <w:rFonts w:ascii="Cambria Math" w:hAnsi="Cambria Math"/>
                <w:i/>
              </w:rPr>
            </m:ctrlPr>
          </m:fPr>
          <m:num>
            <m:r>
              <w:rPr>
                <w:rFonts w:ascii="Cambria Math" w:hAnsi="Cambria Math"/>
              </w:rPr>
              <m:t>VA</m:t>
            </m:r>
          </m:num>
          <m:den>
            <m:sSub>
              <m:sSubPr>
                <m:ctrlPr>
                  <w:rPr>
                    <w:rFonts w:ascii="Cambria Math" w:hAnsi="Cambria Math"/>
                    <w:i/>
                  </w:rPr>
                </m:ctrlPr>
              </m:sSubPr>
              <m:e>
                <m:r>
                  <w:rPr>
                    <w:rFonts w:ascii="Cambria Math" w:hAnsi="Cambria Math"/>
                  </w:rPr>
                  <m:t>I</m:t>
                </m:r>
              </m:e>
              <m:sub>
                <m:r>
                  <w:rPr>
                    <w:rFonts w:ascii="Cambria Math" w:hAnsi="Cambria Math"/>
                  </w:rPr>
                  <m:t>0</m:t>
                </m:r>
              </m:sub>
            </m:sSub>
          </m:den>
        </m:f>
      </m:oMath>
      <w:r>
        <w:rPr>
          <w:rFonts w:eastAsia="Calibri" w:cs="Times New Roman"/>
        </w:rPr>
        <w:t xml:space="preserve">                       IR </w:t>
      </w:r>
      <w:r>
        <w:rPr>
          <w:rFonts w:eastAsia="Calibri" w:cs="Arial"/>
        </w:rPr>
        <w:t>&gt;</w:t>
      </w:r>
      <w:r>
        <w:rPr>
          <w:rFonts w:eastAsia="Calibri" w:cs="Times New Roman"/>
        </w:rPr>
        <w:t xml:space="preserve"> 1 se acepta el proyecto.</w:t>
      </w:r>
    </w:p>
    <w:p w:rsidR="00A278EB" w:rsidRPr="00A278EB" w:rsidRDefault="005B1A6C" w:rsidP="005B1A6C">
      <w:pPr>
        <w:rPr>
          <w:lang w:val="es-ES_tradnl"/>
        </w:rPr>
      </w:pPr>
      <w:r>
        <w:t>Los métodos del VAN y el IR siempre llegaran a la misma conclusión acerca de si una inversión es rentable o no.</w:t>
      </w:r>
    </w:p>
    <w:p w:rsidR="000D1A1B" w:rsidRPr="000D1A1B" w:rsidRDefault="005B1A6C" w:rsidP="005B1A6C">
      <w:pPr>
        <w:rPr>
          <w:lang w:val="es-ES_tradnl"/>
        </w:rPr>
      </w:pPr>
      <w:r>
        <w:rPr>
          <w:lang w:val="es-ES_tradnl"/>
        </w:rPr>
        <w:t>Para calcular la TIR hay que ver: que si el VAN da positivo hay que buscar el % más grande para que dé negativo (porque a medida que se aumente el % se hace negativo el VAN) y poder calcular la TIR.</w:t>
      </w:r>
    </w:p>
    <w:p w:rsidR="000D1A1B" w:rsidRPr="000D1A1B" w:rsidRDefault="005B1A6C" w:rsidP="00823210">
      <w:pPr>
        <w:rPr>
          <w:lang w:val="es-ES_tradnl"/>
        </w:rPr>
      </w:pPr>
      <w:r>
        <w:rPr>
          <w:lang w:val="es-ES_tradnl"/>
        </w:rPr>
        <w:t xml:space="preserve">Cuando dan la tasa </w:t>
      </w:r>
      <w:r w:rsidR="00823210">
        <w:rPr>
          <w:lang w:val="es-ES_tradnl"/>
        </w:rPr>
        <w:t>libre de riesgo (K</w:t>
      </w:r>
      <w:r w:rsidR="00823210">
        <w:rPr>
          <w:vertAlign w:val="subscript"/>
          <w:lang w:val="es-ES_tradnl"/>
        </w:rPr>
        <w:t>RF</w:t>
      </w:r>
      <w:r w:rsidR="00823210">
        <w:rPr>
          <w:lang w:val="es-ES_tradnl"/>
        </w:rPr>
        <w:t>) ese es el % que se escoge para calcular el FIVP, si no lo dan se escoge el % del costo del capital.</w:t>
      </w:r>
    </w:p>
    <w:p w:rsidR="000D1A1B" w:rsidRPr="000D1A1B" w:rsidRDefault="00823210" w:rsidP="00823210">
      <w:pPr>
        <w:rPr>
          <w:lang w:val="es-ES_tradnl"/>
        </w:rPr>
      </w:pPr>
      <w:r>
        <w:rPr>
          <w:lang w:val="es-ES_tradnl"/>
        </w:rPr>
        <w:t>Cuando dan el riesgo de mercado (K</w:t>
      </w:r>
      <w:r>
        <w:rPr>
          <w:vertAlign w:val="subscript"/>
          <w:lang w:val="es-ES_tradnl"/>
        </w:rPr>
        <w:t>RM</w:t>
      </w:r>
      <w:r>
        <w:rPr>
          <w:lang w:val="es-ES_tradnl"/>
        </w:rPr>
        <w:t>) y la beta individual (b</w:t>
      </w:r>
      <w:r>
        <w:rPr>
          <w:vertAlign w:val="subscript"/>
          <w:lang w:val="es-ES_tradnl"/>
        </w:rPr>
        <w:t>i</w:t>
      </w:r>
      <w:r>
        <w:rPr>
          <w:lang w:val="es-ES_tradnl"/>
        </w:rPr>
        <w:t>) hay que calcular la Tasa de Descuento Ajustada al Riesgo (TDAR) y ese % es el que se utiliza para calcular el FIVP.</w:t>
      </w:r>
    </w:p>
    <w:p w:rsidR="00F44C59" w:rsidRPr="00F44C59" w:rsidRDefault="00F44C59" w:rsidP="008B726E">
      <w:pPr>
        <w:spacing w:after="200" w:line="276" w:lineRule="auto"/>
        <w:rPr>
          <w:rFonts w:eastAsia="Calibri" w:cs="Arial"/>
          <w:szCs w:val="24"/>
        </w:rPr>
      </w:pPr>
      <m:oMathPara>
        <m:oMathParaPr>
          <m:jc m:val="left"/>
        </m:oMathParaPr>
        <m:oMath>
          <m:r>
            <w:rPr>
              <w:rFonts w:ascii="Cambria Math" w:hAnsi="Cambria Math"/>
              <w:sz w:val="28"/>
              <w:szCs w:val="28"/>
            </w:rPr>
            <m:t>TDAR=</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RF</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 xml:space="preserve">RF  </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RM</m:t>
                  </m:r>
                </m:sub>
              </m:sSub>
              <m:r>
                <w:rPr>
                  <w:rFonts w:ascii="Cambria Math" w:hAnsi="Cambria Math"/>
                  <w:sz w:val="28"/>
                  <w:szCs w:val="28"/>
                </w:rPr>
                <m:t xml:space="preserve"> </m:t>
              </m:r>
            </m:e>
          </m:d>
          <m:r>
            <w:rPr>
              <w:rFonts w:ascii="Cambria Math" w:hAnsi="Cambria Math"/>
              <w:sz w:val="28"/>
              <w:szCs w:val="28"/>
            </w:rPr>
            <m:t>*β</m:t>
          </m:r>
        </m:oMath>
      </m:oMathPara>
    </w:p>
    <w:p w:rsidR="000D1A1B" w:rsidRDefault="00F44C59" w:rsidP="000D1A1B">
      <w:pPr>
        <w:spacing w:line="360" w:lineRule="auto"/>
        <w:rPr>
          <w:rFonts w:eastAsia="Calibri" w:cs="Arial"/>
          <w:szCs w:val="24"/>
        </w:rPr>
      </w:pP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 xml:space="preserve">RF  </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RM</m:t>
                </m:r>
              </m:sub>
            </m:sSub>
            <m:r>
              <w:rPr>
                <w:rFonts w:ascii="Cambria Math" w:hAnsi="Cambria Math"/>
                <w:sz w:val="28"/>
                <w:szCs w:val="28"/>
              </w:rPr>
              <m:t xml:space="preserve"> </m:t>
            </m:r>
          </m:e>
        </m:d>
      </m:oMath>
      <w:r>
        <w:rPr>
          <w:rFonts w:eastAsia="Calibri" w:cs="Arial"/>
          <w:sz w:val="28"/>
          <w:szCs w:val="28"/>
        </w:rPr>
        <w:t xml:space="preserve"> =</w:t>
      </w:r>
      <w:r w:rsidR="008B726E">
        <w:rPr>
          <w:rFonts w:eastAsia="Calibri" w:cs="Arial"/>
          <w:szCs w:val="24"/>
        </w:rPr>
        <w:t xml:space="preserve"> Premio de Riesgo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r</m:t>
            </m:r>
          </m:sub>
        </m:sSub>
      </m:oMath>
      <w:r w:rsidR="008B726E">
        <w:rPr>
          <w:rFonts w:eastAsia="Calibri" w:cs="Arial"/>
          <w:szCs w:val="24"/>
        </w:rPr>
        <w:t>)</w:t>
      </w:r>
    </w:p>
    <w:p w:rsidR="008B726E" w:rsidRDefault="008B726E" w:rsidP="001E18D6">
      <w:pPr>
        <w:spacing w:line="360" w:lineRule="auto"/>
        <w:rPr>
          <w:lang w:val="es-ES_tradnl"/>
        </w:rPr>
      </w:pPr>
      <w:r>
        <w:rPr>
          <w:rFonts w:eastAsia="Calibri" w:cs="Arial"/>
          <w:szCs w:val="24"/>
        </w:rPr>
        <w:t xml:space="preserve">Cuando se diga </w:t>
      </w:r>
      <w:r w:rsidR="001E18D6">
        <w:rPr>
          <w:rFonts w:eastAsia="Calibri" w:cs="Arial"/>
          <w:szCs w:val="24"/>
        </w:rPr>
        <w:t xml:space="preserve">premio de riesgo y no </w:t>
      </w:r>
      <w:r w:rsidR="001E18D6">
        <w:rPr>
          <w:lang w:val="es-ES_tradnl"/>
        </w:rPr>
        <w:t>riesgo de mercado, entonces queda:</w:t>
      </w:r>
    </w:p>
    <w:p w:rsidR="00F44C59" w:rsidRPr="00F44C59" w:rsidRDefault="00F44C59" w:rsidP="001E18D6">
      <w:pPr>
        <w:spacing w:after="200" w:line="276" w:lineRule="auto"/>
        <w:rPr>
          <w:rFonts w:eastAsia="Calibri" w:cs="Arial"/>
          <w:szCs w:val="24"/>
        </w:rPr>
      </w:pPr>
      <m:oMathPara>
        <m:oMathParaPr>
          <m:jc m:val="left"/>
        </m:oMathParaPr>
        <m:oMath>
          <m:r>
            <w:rPr>
              <w:rFonts w:ascii="Cambria Math" w:hAnsi="Cambria Math"/>
              <w:sz w:val="28"/>
              <w:szCs w:val="28"/>
            </w:rPr>
            <m:t>TDAR=</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r</m:t>
              </m:r>
            </m:sub>
          </m:sSub>
          <m:r>
            <w:rPr>
              <w:rFonts w:ascii="Cambria Math" w:hAnsi="Cambria Math"/>
              <w:sz w:val="28"/>
              <w:szCs w:val="28"/>
            </w:rPr>
            <m:t>*β</m:t>
          </m:r>
        </m:oMath>
      </m:oMathPara>
    </w:p>
    <w:p w:rsidR="000D1A1B" w:rsidRPr="0069574F" w:rsidRDefault="001E18D6" w:rsidP="0069574F">
      <w:pPr>
        <w:rPr>
          <w:b/>
          <w:lang w:val="es-ES_tradnl"/>
        </w:rPr>
      </w:pPr>
      <w:r w:rsidRPr="0069574F">
        <w:rPr>
          <w:b/>
          <w:lang w:val="es-ES_tradnl"/>
        </w:rPr>
        <w:t>Respuesta al terminar el ejercicio: Se debe aceptar el proyecto … porque aporta valores a la empresa y la inversión se recu</w:t>
      </w:r>
      <w:r w:rsidR="0069574F" w:rsidRPr="0069574F">
        <w:rPr>
          <w:b/>
          <w:lang w:val="es-ES_tradnl"/>
        </w:rPr>
        <w:t>pera en … años, … meses y …días, antes de que concluya la vida útil del proyecto</w:t>
      </w:r>
    </w:p>
    <w:p w:rsidR="000D1A1B" w:rsidRPr="000D1A1B" w:rsidRDefault="004132CF" w:rsidP="000D1A1B">
      <w:pPr>
        <w:spacing w:line="360" w:lineRule="auto"/>
        <w:rPr>
          <w:rFonts w:eastAsia="Calibri" w:cs="Times New Roman"/>
          <w:b/>
          <w:lang w:val="es-ES_tradnl"/>
        </w:rPr>
      </w:pPr>
      <w:r w:rsidRPr="000D1A1B">
        <w:rPr>
          <w:rFonts w:eastAsia="Calibri" w:cs="Times New Roman"/>
          <w:b/>
          <w:lang w:val="es-ES_tradnl"/>
        </w:rPr>
        <w:t>ARRENDAMIENTO Y PRÉSTAMO</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1:</w:t>
      </w:r>
      <w:r w:rsidRPr="000D1A1B">
        <w:rPr>
          <w:rFonts w:eastAsia="Calibri" w:cs="Times New Roman"/>
          <w:lang w:val="es-ES_tradnl"/>
        </w:rPr>
        <w:t xml:space="preserve"> Determinar la inversión neta (Inversión inicial) de cada proyecto.</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2:</w:t>
      </w:r>
      <w:r w:rsidRPr="000D1A1B">
        <w:rPr>
          <w:rFonts w:eastAsia="Calibri" w:cs="Times New Roman"/>
          <w:lang w:val="es-ES_tradnl"/>
        </w:rPr>
        <w:t xml:space="preserve"> Cálculo de las fuentes de financiamiento (k</w:t>
      </w:r>
      <w:r w:rsidRPr="000D1A1B">
        <w:rPr>
          <w:rFonts w:eastAsia="Calibri" w:cs="Times New Roman"/>
          <w:vertAlign w:val="subscript"/>
          <w:lang w:val="es-ES_tradnl"/>
        </w:rPr>
        <w:t>i</w:t>
      </w:r>
      <w:r w:rsidRPr="000D1A1B">
        <w:rPr>
          <w:rFonts w:eastAsia="Calibri" w:cs="Times New Roman"/>
          <w:lang w:val="es-ES_tradnl"/>
        </w:rPr>
        <w:t>, k</w:t>
      </w:r>
      <w:r w:rsidRPr="000D1A1B">
        <w:rPr>
          <w:rFonts w:eastAsia="Calibri" w:cs="Times New Roman"/>
          <w:vertAlign w:val="subscript"/>
          <w:lang w:val="es-ES_tradnl"/>
        </w:rPr>
        <w:t>p</w:t>
      </w:r>
      <w:r w:rsidRPr="000D1A1B">
        <w:rPr>
          <w:rFonts w:eastAsia="Calibri" w:cs="Times New Roman"/>
          <w:lang w:val="es-ES_tradnl"/>
        </w:rPr>
        <w:t>, k</w:t>
      </w:r>
      <w:r w:rsidRPr="000D1A1B">
        <w:rPr>
          <w:rFonts w:eastAsia="Calibri" w:cs="Times New Roman"/>
          <w:vertAlign w:val="subscript"/>
          <w:lang w:val="es-ES_tradnl"/>
        </w:rPr>
        <w:t>s</w:t>
      </w:r>
      <w:r w:rsidRPr="000D1A1B">
        <w:rPr>
          <w:rFonts w:eastAsia="Calibri" w:cs="Times New Roman"/>
          <w:lang w:val="es-ES_tradnl"/>
        </w:rPr>
        <w:t>, k</w:t>
      </w:r>
      <w:r w:rsidRPr="000D1A1B">
        <w:rPr>
          <w:rFonts w:eastAsia="Calibri" w:cs="Times New Roman"/>
          <w:vertAlign w:val="subscript"/>
          <w:lang w:val="es-ES_tradnl"/>
        </w:rPr>
        <w:t>e</w:t>
      </w:r>
      <w:r w:rsidRPr="000D1A1B">
        <w:rPr>
          <w:rFonts w:eastAsia="Calibri" w:cs="Times New Roman"/>
          <w:lang w:val="es-ES_tradnl"/>
        </w:rPr>
        <w:t>, k</w:t>
      </w:r>
      <w:r w:rsidRPr="000D1A1B">
        <w:rPr>
          <w:rFonts w:eastAsia="Calibri" w:cs="Times New Roman"/>
          <w:vertAlign w:val="subscript"/>
          <w:lang w:val="es-ES_tradnl"/>
        </w:rPr>
        <w:t>r</w:t>
      </w:r>
      <w:r w:rsidRPr="000D1A1B">
        <w:rPr>
          <w:rFonts w:eastAsia="Calibri" w:cs="Times New Roman"/>
          <w:lang w:val="es-ES_tradnl"/>
        </w:rPr>
        <w:t>).</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3:</w:t>
      </w:r>
      <w:r w:rsidRPr="000D1A1B">
        <w:rPr>
          <w:rFonts w:eastAsia="Calibri" w:cs="Times New Roman"/>
          <w:lang w:val="es-ES_tradnl"/>
        </w:rPr>
        <w:t xml:space="preserve"> Determinación del Costo Ponderado de Capital.</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4:</w:t>
      </w:r>
      <w:r w:rsidRPr="000D1A1B">
        <w:rPr>
          <w:rFonts w:eastAsia="Calibri" w:cs="Times New Roman"/>
          <w:lang w:val="es-ES_tradnl"/>
        </w:rPr>
        <w:t xml:space="preserve"> Evaluar las fuentes de financiamiento propuestas:</w:t>
      </w:r>
    </w:p>
    <w:p w:rsidR="000D1A1B" w:rsidRPr="000D1A1B" w:rsidRDefault="000D1A1B" w:rsidP="000D1A1B">
      <w:pPr>
        <w:rPr>
          <w:rFonts w:eastAsia="Calibri" w:cs="Times New Roman"/>
          <w:b/>
          <w:lang w:val="es-ES_tradnl"/>
        </w:rPr>
      </w:pPr>
      <w:r w:rsidRPr="000D1A1B">
        <w:rPr>
          <w:rFonts w:eastAsia="Calibri" w:cs="Times New Roman"/>
          <w:b/>
          <w:lang w:val="es-ES_tradnl"/>
        </w:rPr>
        <w:t xml:space="preserve">I: Determinar la inversión neta para ambas fuentes. </w:t>
      </w:r>
    </w:p>
    <w:p w:rsidR="000D1A1B" w:rsidRPr="000D1A1B" w:rsidRDefault="000D1A1B" w:rsidP="000D1A1B">
      <w:pPr>
        <w:rPr>
          <w:rFonts w:eastAsia="Calibri" w:cs="Times New Roman"/>
          <w:lang w:val="es-ES_tradnl"/>
        </w:rPr>
      </w:pPr>
      <w:r w:rsidRPr="000D1A1B">
        <w:rPr>
          <w:rFonts w:eastAsia="Calibri" w:cs="Times New Roman"/>
          <w:b/>
          <w:lang w:val="es-ES_tradnl"/>
        </w:rPr>
        <w:t>Arrendamiento</w:t>
      </w:r>
      <w:r w:rsidRPr="000D1A1B">
        <w:rPr>
          <w:rFonts w:eastAsia="Calibri" w:cs="Times New Roman"/>
          <w:lang w:val="es-ES_tradnl"/>
        </w:rPr>
        <w:t>:  Precio de compra – Valor actual del valor de desecho.</w:t>
      </w:r>
    </w:p>
    <w:p w:rsidR="000D1A1B" w:rsidRPr="000D1A1B" w:rsidRDefault="000D1A1B" w:rsidP="000D1A1B">
      <w:pPr>
        <w:rPr>
          <w:rFonts w:eastAsia="Calibri" w:cs="Times New Roman"/>
          <w:lang w:val="es-ES_tradnl"/>
        </w:rPr>
      </w:pPr>
      <w:r w:rsidRPr="000D1A1B">
        <w:rPr>
          <w:rFonts w:eastAsia="Calibri" w:cs="Times New Roman"/>
          <w:b/>
          <w:lang w:val="es-ES_tradnl"/>
        </w:rPr>
        <w:t>Préstamo</w:t>
      </w:r>
      <w:r w:rsidRPr="000D1A1B">
        <w:rPr>
          <w:rFonts w:eastAsia="Calibri" w:cs="Times New Roman"/>
          <w:lang w:val="es-ES_tradnl"/>
        </w:rPr>
        <w:t>: Obtención de la cantidad a solicitar.</w:t>
      </w:r>
    </w:p>
    <w:p w:rsidR="000D1A1B" w:rsidRPr="000D1A1B" w:rsidRDefault="000D1A1B" w:rsidP="000D1A1B">
      <w:pPr>
        <w:rPr>
          <w:rFonts w:eastAsia="Calibri" w:cs="Times New Roman"/>
          <w:b/>
          <w:lang w:val="es-ES_tradnl"/>
        </w:rPr>
      </w:pPr>
      <w:r w:rsidRPr="000D1A1B">
        <w:rPr>
          <w:rFonts w:eastAsia="Calibri" w:cs="Times New Roman"/>
          <w:b/>
          <w:lang w:val="es-ES_tradnl"/>
        </w:rPr>
        <w:t xml:space="preserve">II: Obtener los pagos del arrendamiento/préstamo. </w:t>
      </w:r>
    </w:p>
    <w:p w:rsidR="000D1A1B" w:rsidRPr="000D1A1B" w:rsidRDefault="000D1A1B" w:rsidP="000D1A1B">
      <w:pPr>
        <w:rPr>
          <w:rFonts w:eastAsia="Calibri" w:cs="Times New Roman"/>
          <w:lang w:val="es-ES_tradnl"/>
        </w:rPr>
      </w:pPr>
      <w:r w:rsidRPr="000D1A1B">
        <w:rPr>
          <w:rFonts w:eastAsia="Calibri" w:cs="Times New Roman"/>
          <w:b/>
          <w:lang w:val="es-ES_tradnl"/>
        </w:rPr>
        <w:t>Arrendamiento</w:t>
      </w:r>
      <w:r w:rsidRPr="000D1A1B">
        <w:rPr>
          <w:rFonts w:eastAsia="Calibri" w:cs="Times New Roman"/>
          <w:lang w:val="es-ES_tradnl"/>
        </w:rPr>
        <w:t xml:space="preserve"> (inicio del año): </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Pagos = Necesidad = X * FIVPA </w:t>
      </w:r>
      <w:r w:rsidRPr="000D1A1B">
        <w:rPr>
          <w:rFonts w:eastAsia="Calibri" w:cs="Times New Roman"/>
          <w:vertAlign w:val="subscript"/>
          <w:lang w:val="es-ES_tradnl"/>
        </w:rPr>
        <w:t xml:space="preserve">(i;0) </w:t>
      </w:r>
      <w:r w:rsidRPr="000D1A1B">
        <w:rPr>
          <w:rFonts w:eastAsia="Calibri" w:cs="Times New Roman"/>
          <w:lang w:val="es-ES_tradnl"/>
        </w:rPr>
        <w:t xml:space="preserve">+ X * FIVPA </w:t>
      </w:r>
      <w:r w:rsidRPr="000D1A1B">
        <w:rPr>
          <w:rFonts w:eastAsia="Calibri" w:cs="Times New Roman"/>
          <w:vertAlign w:val="subscript"/>
          <w:lang w:val="es-ES_tradnl"/>
        </w:rPr>
        <w:t>(</w:t>
      </w:r>
      <w:r w:rsidRPr="000D1A1B">
        <w:rPr>
          <w:rFonts w:eastAsia="Calibri" w:cs="Times New Roman"/>
          <w:sz w:val="28"/>
          <w:szCs w:val="28"/>
          <w:vertAlign w:val="subscript"/>
          <w:lang w:val="es-ES_tradnl"/>
        </w:rPr>
        <w:t>i, n-1)</w:t>
      </w:r>
    </w:p>
    <w:p w:rsidR="000D1A1B" w:rsidRPr="000D1A1B" w:rsidRDefault="000D1A1B" w:rsidP="000D1A1B">
      <w:pPr>
        <w:rPr>
          <w:rFonts w:eastAsia="Calibri" w:cs="Times New Roman"/>
          <w:sz w:val="28"/>
          <w:szCs w:val="28"/>
          <w:vertAlign w:val="subscript"/>
          <w:lang w:val="es-ES_tradnl"/>
        </w:rPr>
      </w:pPr>
      <w:r w:rsidRPr="000D1A1B">
        <w:rPr>
          <w:rFonts w:eastAsia="Calibri" w:cs="Times New Roman"/>
          <w:lang w:val="es-ES_tradnl"/>
        </w:rPr>
        <w:lastRenderedPageBreak/>
        <w:t xml:space="preserve">Pagos = X * 1.000 + </w:t>
      </w:r>
      <w:r w:rsidRPr="000D1A1B">
        <w:rPr>
          <w:rFonts w:eastAsia="Calibri" w:cs="Times New Roman"/>
          <w:sz w:val="28"/>
          <w:szCs w:val="28"/>
          <w:lang w:val="es-ES_tradnl"/>
        </w:rPr>
        <w:t>X *</w:t>
      </w:r>
      <w:r w:rsidRPr="000D1A1B">
        <w:rPr>
          <w:rFonts w:eastAsia="Calibri" w:cs="Times New Roman"/>
          <w:lang w:val="es-ES_tradnl"/>
        </w:rPr>
        <w:t xml:space="preserve"> FIVPA </w:t>
      </w:r>
      <w:r w:rsidRPr="000D1A1B">
        <w:rPr>
          <w:rFonts w:eastAsia="Calibri" w:cs="Times New Roman"/>
          <w:vertAlign w:val="subscript"/>
          <w:lang w:val="es-ES_tradnl"/>
        </w:rPr>
        <w:t>(</w:t>
      </w:r>
      <w:r w:rsidRPr="000D1A1B">
        <w:rPr>
          <w:rFonts w:eastAsia="Calibri" w:cs="Times New Roman"/>
          <w:sz w:val="28"/>
          <w:szCs w:val="28"/>
          <w:vertAlign w:val="subscript"/>
          <w:lang w:val="es-ES_tradnl"/>
        </w:rPr>
        <w:t>i, n-1)</w:t>
      </w:r>
    </w:p>
    <w:p w:rsidR="000D1A1B" w:rsidRPr="000D1A1B" w:rsidRDefault="000D1A1B" w:rsidP="000D1A1B">
      <w:pPr>
        <w:rPr>
          <w:rFonts w:eastAsia="Calibri" w:cs="Times New Roman"/>
          <w:b/>
          <w:szCs w:val="24"/>
          <w:lang w:val="es-ES_tradnl"/>
        </w:rPr>
      </w:pPr>
      <w:r w:rsidRPr="000D1A1B">
        <w:rPr>
          <w:rFonts w:eastAsia="Calibri" w:cs="Times New Roman"/>
          <w:b/>
          <w:i/>
          <w:lang w:val="es-ES_tradnl"/>
        </w:rPr>
        <w:t>Nota:</w:t>
      </w:r>
    </w:p>
    <w:p w:rsidR="000D1A1B" w:rsidRPr="000D1A1B" w:rsidRDefault="000D1A1B" w:rsidP="000D1A1B">
      <w:pPr>
        <w:rPr>
          <w:rFonts w:eastAsia="Calibri" w:cs="Times New Roman"/>
          <w:i/>
          <w:szCs w:val="24"/>
          <w:lang w:val="es-ES_tradnl"/>
        </w:rPr>
      </w:pPr>
      <w:r w:rsidRPr="000D1A1B">
        <w:rPr>
          <w:rFonts w:eastAsia="Calibri" w:cs="Times New Roman"/>
          <w:i/>
          <w:szCs w:val="24"/>
          <w:lang w:val="es-ES_tradnl"/>
        </w:rPr>
        <w:t xml:space="preserve">Pagos adelantados (un pago inicial seguido de (n-1) pagos de fin de año), el comienzo de un año cualquiera se considera equivalente al final del año inmediatamente anterior. Como las tablas de Valor Presente se basan en flujos de caja de fin de año FIVPA (%,0) =1, los pagos restantes se consideran como una anualidad ya que se hacen al finalizar </w:t>
      </w:r>
      <w:r w:rsidR="00DB57F9" w:rsidRPr="000D1A1B">
        <w:rPr>
          <w:rFonts w:eastAsia="Calibri" w:cs="Times New Roman"/>
          <w:i/>
          <w:szCs w:val="24"/>
          <w:lang w:val="es-ES_tradnl"/>
        </w:rPr>
        <w:t>los años</w:t>
      </w:r>
      <w:r w:rsidRPr="000D1A1B">
        <w:rPr>
          <w:rFonts w:eastAsia="Calibri" w:cs="Times New Roman"/>
          <w:i/>
          <w:szCs w:val="24"/>
          <w:lang w:val="es-ES_tradnl"/>
        </w:rPr>
        <w:t xml:space="preserve"> 1 hasta n-1   </w:t>
      </w:r>
    </w:p>
    <w:p w:rsidR="000D1A1B" w:rsidRPr="000D1A1B" w:rsidRDefault="000D1A1B" w:rsidP="000D1A1B">
      <w:pPr>
        <w:rPr>
          <w:rFonts w:eastAsia="Calibri" w:cs="Times New Roman"/>
          <w:szCs w:val="24"/>
          <w:lang w:val="es-ES_tradnl"/>
        </w:rPr>
      </w:pPr>
      <w:r w:rsidRPr="000D1A1B">
        <w:rPr>
          <w:rFonts w:eastAsia="Calibri" w:cs="Times New Roman"/>
          <w:b/>
          <w:szCs w:val="24"/>
          <w:lang w:val="es-ES_tradnl"/>
        </w:rPr>
        <w:t>Préstamo</w:t>
      </w:r>
      <w:r w:rsidRPr="000D1A1B">
        <w:rPr>
          <w:rFonts w:eastAsia="Calibri" w:cs="Times New Roman"/>
          <w:szCs w:val="24"/>
          <w:lang w:val="es-ES_tradnl"/>
        </w:rPr>
        <w:t xml:space="preserve"> (final del año): </w:t>
      </w:r>
    </w:p>
    <w:p w:rsidR="000D1A1B" w:rsidRPr="000D1A1B" w:rsidRDefault="000D1A1B" w:rsidP="000D1A1B">
      <w:pPr>
        <w:rPr>
          <w:rFonts w:eastAsia="Calibri" w:cs="Times New Roman"/>
          <w:szCs w:val="24"/>
          <w:vertAlign w:val="subscript"/>
          <w:lang w:val="es-ES_tradnl"/>
        </w:rPr>
      </w:pPr>
      <w:r w:rsidRPr="000D1A1B">
        <w:rPr>
          <w:rFonts w:eastAsia="Calibri" w:cs="Times New Roman"/>
          <w:szCs w:val="24"/>
          <w:lang w:val="es-ES_tradnl"/>
        </w:rPr>
        <w:t xml:space="preserve">Pagos del Préstamo = </w:t>
      </w:r>
      <w:r w:rsidRPr="000D1A1B">
        <w:rPr>
          <w:rFonts w:eastAsia="Calibri" w:cs="Times New Roman"/>
          <w:i/>
          <w:szCs w:val="24"/>
          <w:lang w:val="es-ES_tradnl"/>
        </w:rPr>
        <w:t>Necesidad</w:t>
      </w:r>
      <w:r w:rsidRPr="000D1A1B">
        <w:rPr>
          <w:rFonts w:eastAsia="Calibri" w:cs="Times New Roman"/>
          <w:szCs w:val="24"/>
          <w:lang w:val="es-ES_tradnl"/>
        </w:rPr>
        <w:t xml:space="preserve"> /FIVPA </w:t>
      </w:r>
      <w:r w:rsidRPr="000D1A1B">
        <w:rPr>
          <w:rFonts w:eastAsia="Calibri" w:cs="Times New Roman"/>
          <w:sz w:val="28"/>
          <w:szCs w:val="28"/>
          <w:vertAlign w:val="subscript"/>
          <w:lang w:val="es-ES_tradnl"/>
        </w:rPr>
        <w:t>(interés, n)</w:t>
      </w:r>
    </w:p>
    <w:p w:rsidR="00A80765" w:rsidRDefault="000D1A1B" w:rsidP="00A80765">
      <w:pPr>
        <w:spacing w:after="0" w:line="360" w:lineRule="auto"/>
        <w:rPr>
          <w:rFonts w:eastAsia="Calibri" w:cs="Times New Roman"/>
          <w:i/>
          <w:szCs w:val="20"/>
          <w:lang w:val="es-ES_tradnl" w:eastAsia="es-ES"/>
        </w:rPr>
      </w:pPr>
      <w:r w:rsidRPr="000D1A1B">
        <w:rPr>
          <w:rFonts w:eastAsia="Calibri" w:cs="Times New Roman"/>
          <w:b/>
          <w:i/>
          <w:lang w:val="es-ES_tradnl"/>
        </w:rPr>
        <w:t>Notas</w:t>
      </w:r>
      <w:r w:rsidRPr="000D1A1B">
        <w:rPr>
          <w:rFonts w:eastAsia="Calibri" w:cs="Times New Roman"/>
          <w:i/>
          <w:lang w:val="es-ES_tradnl"/>
        </w:rPr>
        <w:t>: Para estos cálculos el % a utilizar es el que dan por dato.</w:t>
      </w:r>
      <w:r w:rsidR="00A80765">
        <w:rPr>
          <w:rFonts w:eastAsia="Calibri" w:cs="Times New Roman"/>
          <w:i/>
          <w:lang w:val="es-ES_tradnl"/>
        </w:rPr>
        <w:t xml:space="preserve"> E</w:t>
      </w:r>
      <w:r w:rsidR="00A80765" w:rsidRPr="000D1A1B">
        <w:rPr>
          <w:rFonts w:eastAsia="Calibri" w:cs="Times New Roman"/>
          <w:i/>
          <w:lang w:val="es-ES_tradnl"/>
        </w:rPr>
        <w:t xml:space="preserve">l </w:t>
      </w:r>
      <w:r w:rsidR="00A80765" w:rsidRPr="000D1A1B">
        <w:rPr>
          <w:rFonts w:eastAsia="Calibri" w:cs="Times New Roman"/>
          <w:i/>
          <w:szCs w:val="20"/>
          <w:lang w:val="es-ES_tradnl" w:eastAsia="es-ES"/>
        </w:rPr>
        <w:t>FIVP</w:t>
      </w:r>
      <w:r w:rsidR="00A80765">
        <w:rPr>
          <w:rFonts w:eastAsia="Calibri" w:cs="Times New Roman"/>
          <w:i/>
          <w:szCs w:val="20"/>
          <w:lang w:val="es-ES_tradnl" w:eastAsia="es-ES"/>
        </w:rPr>
        <w:t>A</w:t>
      </w:r>
      <w:r w:rsidR="00A80765" w:rsidRPr="000D1A1B">
        <w:rPr>
          <w:rFonts w:eastAsia="Calibri" w:cs="Times New Roman"/>
          <w:i/>
          <w:szCs w:val="20"/>
          <w:lang w:val="es-ES_tradnl" w:eastAsia="es-ES"/>
        </w:rPr>
        <w:t xml:space="preserve"> </w:t>
      </w:r>
      <w:r w:rsidR="00A80765">
        <w:rPr>
          <w:rFonts w:eastAsia="Calibri" w:cs="Times New Roman"/>
          <w:i/>
          <w:szCs w:val="20"/>
          <w:lang w:val="es-ES_tradnl" w:eastAsia="es-ES"/>
        </w:rPr>
        <w:t>se busca en la tabla financiera A-2</w:t>
      </w:r>
    </w:p>
    <w:p w:rsidR="000D1A1B" w:rsidRPr="000D1A1B" w:rsidRDefault="000D1A1B" w:rsidP="000D1A1B">
      <w:pPr>
        <w:spacing w:after="0" w:line="360" w:lineRule="auto"/>
        <w:rPr>
          <w:rFonts w:eastAsia="Calibri" w:cs="Times New Roman"/>
          <w:i/>
          <w:lang w:val="es-ES_tradnl"/>
        </w:rPr>
      </w:pPr>
      <w:r w:rsidRPr="000D1A1B">
        <w:rPr>
          <w:rFonts w:eastAsia="Calibri" w:cs="Times New Roman"/>
          <w:i/>
          <w:lang w:val="es-ES_tradnl"/>
        </w:rPr>
        <w:t xml:space="preserve">Para el </w:t>
      </w:r>
      <w:r w:rsidRPr="00A80765">
        <w:rPr>
          <w:rFonts w:eastAsia="Calibri" w:cs="Times New Roman"/>
          <w:b/>
          <w:i/>
          <w:lang w:val="es-ES_tradnl"/>
        </w:rPr>
        <w:t>Arrendamiento</w:t>
      </w:r>
      <w:r w:rsidRPr="000D1A1B">
        <w:rPr>
          <w:rFonts w:eastAsia="Calibri" w:cs="Times New Roman"/>
          <w:i/>
          <w:lang w:val="es-ES_tradnl"/>
        </w:rPr>
        <w:t xml:space="preserve"> se u</w:t>
      </w:r>
      <w:r w:rsidR="003B254A">
        <w:rPr>
          <w:rFonts w:eastAsia="Calibri" w:cs="Times New Roman"/>
          <w:i/>
          <w:lang w:val="es-ES_tradnl"/>
        </w:rPr>
        <w:t>tiliza el Precio de Adquisición.</w:t>
      </w:r>
    </w:p>
    <w:p w:rsidR="000D1A1B" w:rsidRPr="000D1A1B" w:rsidRDefault="000D1A1B" w:rsidP="000D1A1B">
      <w:pPr>
        <w:spacing w:after="0" w:line="360" w:lineRule="auto"/>
        <w:rPr>
          <w:rFonts w:eastAsia="Calibri" w:cs="Times New Roman"/>
          <w:i/>
          <w:lang w:val="es-ES_tradnl"/>
        </w:rPr>
      </w:pPr>
      <w:r w:rsidRPr="000D1A1B">
        <w:rPr>
          <w:rFonts w:eastAsia="Calibri" w:cs="Times New Roman"/>
          <w:i/>
          <w:lang w:val="es-ES_tradnl"/>
        </w:rPr>
        <w:t xml:space="preserve">Para el </w:t>
      </w:r>
      <w:r w:rsidRPr="00A80765">
        <w:rPr>
          <w:rFonts w:eastAsia="Calibri" w:cs="Times New Roman"/>
          <w:b/>
          <w:i/>
          <w:lang w:val="es-ES_tradnl"/>
        </w:rPr>
        <w:t>Préstamo</w:t>
      </w:r>
      <w:r w:rsidRPr="000D1A1B">
        <w:rPr>
          <w:rFonts w:eastAsia="Calibri" w:cs="Times New Roman"/>
          <w:i/>
          <w:lang w:val="es-ES_tradnl"/>
        </w:rPr>
        <w:t>:</w:t>
      </w:r>
    </w:p>
    <w:tbl>
      <w:tblPr>
        <w:tblW w:w="0" w:type="auto"/>
        <w:tblLook w:val="04A0" w:firstRow="1" w:lastRow="0" w:firstColumn="1" w:lastColumn="0" w:noHBand="0" w:noVBand="1"/>
      </w:tblPr>
      <w:tblGrid>
        <w:gridCol w:w="2458"/>
        <w:gridCol w:w="1150"/>
        <w:gridCol w:w="776"/>
        <w:gridCol w:w="2525"/>
      </w:tblGrid>
      <w:tr w:rsidR="000D1A1B" w:rsidRPr="000D1A1B" w:rsidTr="007E2A89">
        <w:tc>
          <w:tcPr>
            <w:tcW w:w="0" w:type="auto"/>
            <w:vMerge w:val="restart"/>
            <w:shd w:val="clear" w:color="auto" w:fill="auto"/>
            <w:vAlign w:val="center"/>
          </w:tcPr>
          <w:p w:rsidR="000D1A1B" w:rsidRPr="000D1A1B" w:rsidRDefault="000D1A1B" w:rsidP="000D1A1B">
            <w:pPr>
              <w:spacing w:after="0"/>
              <w:jc w:val="center"/>
              <w:rPr>
                <w:rFonts w:eastAsia="Calibri" w:cs="Times New Roman"/>
                <w:lang w:val="es-ES_tradnl"/>
              </w:rPr>
            </w:pPr>
            <w:r w:rsidRPr="000D1A1B">
              <w:rPr>
                <w:rFonts w:eastAsia="Calibri" w:cs="Times New Roman"/>
                <w:i/>
                <w:lang w:val="es-ES_tradnl"/>
              </w:rPr>
              <w:t>Necesidad si es para</w:t>
            </w: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Comprar</w:t>
            </w: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w:t>
            </w: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Precio de Compra</w:t>
            </w:r>
          </w:p>
        </w:tc>
      </w:tr>
      <w:tr w:rsidR="000D1A1B" w:rsidRPr="000D1A1B" w:rsidTr="007E2A89">
        <w:tc>
          <w:tcPr>
            <w:tcW w:w="0" w:type="auto"/>
            <w:vMerge/>
            <w:shd w:val="clear" w:color="auto" w:fill="auto"/>
          </w:tcPr>
          <w:p w:rsidR="000D1A1B" w:rsidRPr="000D1A1B" w:rsidRDefault="000D1A1B" w:rsidP="000D1A1B">
            <w:pPr>
              <w:spacing w:after="0"/>
              <w:rPr>
                <w:rFonts w:eastAsia="Calibri" w:cs="Times New Roman"/>
                <w:i/>
                <w:lang w:val="es-ES_tradnl"/>
              </w:rPr>
            </w:pP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Adquirir</w:t>
            </w: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w:t>
            </w: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Precio de Adquisición</w:t>
            </w:r>
          </w:p>
        </w:tc>
      </w:tr>
      <w:tr w:rsidR="000D1A1B" w:rsidRPr="000D1A1B" w:rsidTr="007E2A89">
        <w:tc>
          <w:tcPr>
            <w:tcW w:w="0" w:type="auto"/>
            <w:vMerge/>
            <w:shd w:val="clear" w:color="auto" w:fill="auto"/>
          </w:tcPr>
          <w:p w:rsidR="000D1A1B" w:rsidRPr="000D1A1B" w:rsidRDefault="000D1A1B" w:rsidP="000D1A1B">
            <w:pPr>
              <w:spacing w:after="0"/>
              <w:rPr>
                <w:rFonts w:eastAsia="Calibri" w:cs="Times New Roman"/>
                <w:i/>
                <w:lang w:val="es-ES_tradnl"/>
              </w:rPr>
            </w:pP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Realizar</w:t>
            </w:r>
          </w:p>
        </w:tc>
        <w:tc>
          <w:tcPr>
            <w:tcW w:w="0" w:type="auto"/>
            <w:shd w:val="clear" w:color="auto" w:fill="auto"/>
          </w:tcPr>
          <w:p w:rsidR="000D1A1B" w:rsidRPr="000D1A1B" w:rsidRDefault="000D1A1B" w:rsidP="000D1A1B">
            <w:pPr>
              <w:spacing w:after="0"/>
              <w:rPr>
                <w:rFonts w:eastAsia="Calibri" w:cs="Times New Roman"/>
                <w:i/>
                <w:lang w:val="es-ES_tradnl"/>
              </w:rPr>
            </w:pPr>
            <w:r w:rsidRPr="000D1A1B">
              <w:rPr>
                <w:rFonts w:eastAsia="Calibri" w:cs="Times New Roman"/>
                <w:i/>
                <w:lang w:val="es-ES_tradnl"/>
              </w:rPr>
              <w:t>-------</w:t>
            </w:r>
          </w:p>
        </w:tc>
        <w:tc>
          <w:tcPr>
            <w:tcW w:w="0" w:type="auto"/>
            <w:shd w:val="clear" w:color="auto" w:fill="auto"/>
          </w:tcPr>
          <w:p w:rsidR="000D1A1B" w:rsidRPr="000D1A1B" w:rsidRDefault="000D1A1B" w:rsidP="000D1A1B">
            <w:pPr>
              <w:spacing w:after="0"/>
              <w:rPr>
                <w:rFonts w:eastAsia="Calibri" w:cs="Times New Roman"/>
                <w:b/>
                <w:i/>
                <w:lang w:val="es-ES_tradnl"/>
              </w:rPr>
            </w:pPr>
            <w:r w:rsidRPr="000D1A1B">
              <w:rPr>
                <w:rFonts w:eastAsia="Calibri" w:cs="Times New Roman"/>
                <w:b/>
                <w:i/>
                <w:lang w:val="es-ES_tradnl"/>
              </w:rPr>
              <w:t>Inversión Inicial (I</w:t>
            </w:r>
            <w:r w:rsidRPr="000D1A1B">
              <w:rPr>
                <w:rFonts w:eastAsia="Calibri" w:cs="Times New Roman"/>
                <w:b/>
                <w:i/>
                <w:vertAlign w:val="subscript"/>
                <w:lang w:val="es-ES_tradnl"/>
              </w:rPr>
              <w:t>0</w:t>
            </w:r>
            <w:r w:rsidRPr="000D1A1B">
              <w:rPr>
                <w:rFonts w:eastAsia="Calibri" w:cs="Times New Roman"/>
                <w:b/>
                <w:i/>
                <w:lang w:val="es-ES_tradnl"/>
              </w:rPr>
              <w:t>)</w:t>
            </w:r>
          </w:p>
        </w:tc>
      </w:tr>
    </w:tbl>
    <w:p w:rsidR="00A80765" w:rsidRDefault="00A80765" w:rsidP="00DB57F9">
      <w:pPr>
        <w:rPr>
          <w:i/>
          <w:lang w:val="es-ES_tradnl"/>
        </w:rPr>
      </w:pPr>
    </w:p>
    <w:p w:rsidR="000D1A1B" w:rsidRPr="00DB57F9" w:rsidRDefault="000D1A1B" w:rsidP="00DB57F9">
      <w:pPr>
        <w:rPr>
          <w:b/>
          <w:lang w:val="es-ES_tradnl"/>
        </w:rPr>
      </w:pPr>
      <w:r w:rsidRPr="000D1A1B">
        <w:rPr>
          <w:i/>
          <w:lang w:val="es-ES_tradnl"/>
        </w:rPr>
        <w:t xml:space="preserve"> </w:t>
      </w:r>
      <w:r w:rsidRPr="00DB57F9">
        <w:rPr>
          <w:b/>
          <w:lang w:val="es-ES_tradnl"/>
        </w:rPr>
        <w:t>III: Determinar los desembolsos de caja y Valor Actual de los desembolsos (en el caso del préstamo se debe calcular el capital y el interés).</w:t>
      </w:r>
    </w:p>
    <w:p w:rsidR="000D1A1B" w:rsidRPr="000D1A1B" w:rsidRDefault="000D1A1B" w:rsidP="000D1A1B">
      <w:pPr>
        <w:spacing w:after="0"/>
        <w:rPr>
          <w:rFonts w:eastAsia="Calibri" w:cs="Times New Roman"/>
          <w:b/>
          <w:lang w:val="es-ES_tradnl"/>
        </w:rPr>
      </w:pPr>
      <w:r w:rsidRPr="000D1A1B">
        <w:rPr>
          <w:rFonts w:eastAsia="Calibri" w:cs="Times New Roman"/>
          <w:b/>
          <w:lang w:val="es-ES_tradnl"/>
        </w:rPr>
        <w:t xml:space="preserve"> </w:t>
      </w:r>
    </w:p>
    <w:p w:rsidR="000D1A1B" w:rsidRPr="000D1A1B" w:rsidRDefault="000D1A1B" w:rsidP="000D1A1B">
      <w:pPr>
        <w:spacing w:after="0"/>
        <w:rPr>
          <w:rFonts w:eastAsia="Calibri" w:cs="Times New Roman"/>
          <w:b/>
          <w:lang w:val="es-ES_tradnl"/>
        </w:rPr>
      </w:pPr>
      <w:r w:rsidRPr="000D1A1B">
        <w:rPr>
          <w:rFonts w:eastAsia="Calibri" w:cs="Times New Roman"/>
          <w:b/>
          <w:lang w:val="es-ES_tradnl"/>
        </w:rPr>
        <w:t xml:space="preserve">Arrendamiento: </w:t>
      </w:r>
    </w:p>
    <w:p w:rsidR="000D1A1B" w:rsidRPr="000D1A1B" w:rsidRDefault="000D1A1B" w:rsidP="000D1A1B">
      <w:pPr>
        <w:spacing w:after="0"/>
        <w:rPr>
          <w:rFonts w:eastAsia="Calibri" w:cs="Times New Roman"/>
          <w:b/>
          <w:lang w:val="es-ES_tradnl"/>
        </w:rPr>
      </w:pPr>
      <w:r w:rsidRPr="000D1A1B">
        <w:rPr>
          <w:rFonts w:eastAsia="Calibri" w:cs="Times New Roman"/>
          <w:b/>
          <w:lang w:val="es-ES_tradnl"/>
        </w:rPr>
        <w:t>Calculo del Costo del Arrendamiento.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429"/>
        <w:gridCol w:w="2152"/>
        <w:gridCol w:w="2016"/>
        <w:gridCol w:w="1431"/>
        <w:gridCol w:w="1431"/>
      </w:tblGrid>
      <w:tr w:rsidR="000D1A1B" w:rsidRPr="000D1A1B" w:rsidTr="007E2A89">
        <w:tc>
          <w:tcPr>
            <w:tcW w:w="1821" w:type="dxa"/>
          </w:tcPr>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Años</w:t>
            </w:r>
          </w:p>
        </w:tc>
        <w:tc>
          <w:tcPr>
            <w:tcW w:w="1429" w:type="dxa"/>
          </w:tcPr>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 xml:space="preserve">Pagos </w:t>
            </w:r>
          </w:p>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(1)</w:t>
            </w:r>
          </w:p>
        </w:tc>
        <w:tc>
          <w:tcPr>
            <w:tcW w:w="2152" w:type="dxa"/>
          </w:tcPr>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 xml:space="preserve">Ahorros en impuestos </w:t>
            </w:r>
          </w:p>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2= (1*T)</w:t>
            </w:r>
          </w:p>
        </w:tc>
        <w:tc>
          <w:tcPr>
            <w:tcW w:w="2016" w:type="dxa"/>
          </w:tcPr>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 xml:space="preserve">Desembolsos de caja </w:t>
            </w:r>
          </w:p>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3 = (1-2)</w:t>
            </w:r>
          </w:p>
        </w:tc>
        <w:tc>
          <w:tcPr>
            <w:tcW w:w="1431" w:type="dxa"/>
          </w:tcPr>
          <w:p w:rsidR="000D1A1B" w:rsidRPr="000D1A1B" w:rsidRDefault="000D1A1B" w:rsidP="000D1A1B">
            <w:pPr>
              <w:spacing w:after="0"/>
              <w:jc w:val="center"/>
              <w:rPr>
                <w:rFonts w:eastAsia="Calibri" w:cs="Times New Roman"/>
                <w:b/>
                <w:szCs w:val="20"/>
                <w:vertAlign w:val="subscript"/>
                <w:lang w:val="es-ES_tradnl" w:eastAsia="es-ES"/>
              </w:rPr>
            </w:pPr>
            <w:r w:rsidRPr="000D1A1B">
              <w:rPr>
                <w:rFonts w:eastAsia="Calibri" w:cs="Times New Roman"/>
                <w:b/>
                <w:szCs w:val="20"/>
                <w:lang w:val="es-ES_tradnl" w:eastAsia="es-ES"/>
              </w:rPr>
              <w:t xml:space="preserve">FIVP </w:t>
            </w:r>
            <w:r w:rsidRPr="000D1A1B">
              <w:rPr>
                <w:rFonts w:eastAsia="Calibri" w:cs="Times New Roman"/>
                <w:b/>
                <w:szCs w:val="20"/>
                <w:vertAlign w:val="subscript"/>
                <w:lang w:val="es-ES_tradnl" w:eastAsia="es-ES"/>
              </w:rPr>
              <w:t>(i; n)</w:t>
            </w:r>
          </w:p>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(4)</w:t>
            </w:r>
          </w:p>
        </w:tc>
        <w:tc>
          <w:tcPr>
            <w:tcW w:w="1431" w:type="dxa"/>
          </w:tcPr>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Valor Presente</w:t>
            </w:r>
          </w:p>
          <w:p w:rsidR="000D1A1B" w:rsidRPr="000D1A1B" w:rsidRDefault="000D1A1B" w:rsidP="000D1A1B">
            <w:pPr>
              <w:spacing w:after="0"/>
              <w:jc w:val="center"/>
              <w:rPr>
                <w:rFonts w:eastAsia="Calibri" w:cs="Times New Roman"/>
                <w:b/>
                <w:szCs w:val="20"/>
                <w:lang w:val="es-ES_tradnl" w:eastAsia="es-ES"/>
              </w:rPr>
            </w:pPr>
            <w:r w:rsidRPr="000D1A1B">
              <w:rPr>
                <w:rFonts w:eastAsia="Calibri" w:cs="Times New Roman"/>
                <w:b/>
                <w:szCs w:val="20"/>
                <w:lang w:val="es-ES_tradnl" w:eastAsia="es-ES"/>
              </w:rPr>
              <w:t>5 = (3*4)</w:t>
            </w:r>
          </w:p>
        </w:tc>
      </w:tr>
      <w:tr w:rsidR="000D1A1B" w:rsidRPr="000D1A1B" w:rsidTr="007E2A89">
        <w:tc>
          <w:tcPr>
            <w:tcW w:w="1821" w:type="dxa"/>
          </w:tcPr>
          <w:p w:rsidR="000D1A1B" w:rsidRPr="003B254A" w:rsidRDefault="000D1A1B" w:rsidP="000D1A1B">
            <w:pPr>
              <w:spacing w:after="0"/>
              <w:jc w:val="center"/>
              <w:rPr>
                <w:rFonts w:eastAsia="Calibri" w:cs="Times New Roman"/>
                <w:b/>
                <w:szCs w:val="20"/>
                <w:lang w:val="es-ES_tradnl" w:eastAsia="es-ES"/>
              </w:rPr>
            </w:pPr>
            <w:r w:rsidRPr="003B254A">
              <w:rPr>
                <w:rFonts w:eastAsia="Calibri" w:cs="Times New Roman"/>
                <w:b/>
                <w:szCs w:val="20"/>
                <w:lang w:val="es-ES_tradnl" w:eastAsia="es-ES"/>
              </w:rPr>
              <w:t>0</w:t>
            </w:r>
          </w:p>
        </w:tc>
        <w:tc>
          <w:tcPr>
            <w:tcW w:w="1429" w:type="dxa"/>
          </w:tcPr>
          <w:p w:rsidR="000D1A1B" w:rsidRPr="003B254A" w:rsidRDefault="000D1A1B" w:rsidP="000D1A1B">
            <w:pPr>
              <w:spacing w:after="0"/>
              <w:rPr>
                <w:rFonts w:eastAsia="Calibri" w:cs="Times New Roman"/>
                <w:b/>
                <w:szCs w:val="20"/>
                <w:lang w:val="es-ES_tradnl" w:eastAsia="es-ES"/>
              </w:rPr>
            </w:pPr>
          </w:p>
        </w:tc>
        <w:tc>
          <w:tcPr>
            <w:tcW w:w="2152" w:type="dxa"/>
          </w:tcPr>
          <w:p w:rsidR="000D1A1B" w:rsidRPr="003B254A" w:rsidRDefault="000D1A1B" w:rsidP="000D1A1B">
            <w:pPr>
              <w:spacing w:after="0"/>
              <w:jc w:val="center"/>
              <w:rPr>
                <w:rFonts w:eastAsia="Calibri" w:cs="Times New Roman"/>
                <w:b/>
                <w:szCs w:val="20"/>
                <w:lang w:val="es-ES_tradnl" w:eastAsia="es-ES"/>
              </w:rPr>
            </w:pPr>
            <w:r w:rsidRPr="003B254A">
              <w:rPr>
                <w:rFonts w:eastAsia="Calibri" w:cs="Times New Roman"/>
                <w:b/>
                <w:szCs w:val="20"/>
                <w:lang w:val="es-ES_tradnl" w:eastAsia="es-ES"/>
              </w:rPr>
              <w:t>0</w:t>
            </w:r>
          </w:p>
        </w:tc>
        <w:tc>
          <w:tcPr>
            <w:tcW w:w="2016" w:type="dxa"/>
          </w:tcPr>
          <w:p w:rsidR="000D1A1B" w:rsidRPr="003B254A" w:rsidRDefault="000D1A1B" w:rsidP="000D1A1B">
            <w:pPr>
              <w:spacing w:after="0"/>
              <w:rPr>
                <w:rFonts w:eastAsia="Calibri" w:cs="Times New Roman"/>
                <w:b/>
                <w:szCs w:val="20"/>
                <w:lang w:val="es-ES_tradnl" w:eastAsia="es-ES"/>
              </w:rPr>
            </w:pPr>
          </w:p>
        </w:tc>
        <w:tc>
          <w:tcPr>
            <w:tcW w:w="1431" w:type="dxa"/>
          </w:tcPr>
          <w:p w:rsidR="000D1A1B" w:rsidRPr="003B254A" w:rsidRDefault="003B254A" w:rsidP="003B254A">
            <w:pPr>
              <w:spacing w:after="0"/>
              <w:jc w:val="center"/>
              <w:rPr>
                <w:rFonts w:eastAsia="Calibri" w:cs="Times New Roman"/>
                <w:b/>
                <w:szCs w:val="20"/>
                <w:lang w:val="es-ES_tradnl" w:eastAsia="es-ES"/>
              </w:rPr>
            </w:pPr>
            <w:r w:rsidRPr="003B254A">
              <w:rPr>
                <w:rFonts w:eastAsia="Calibri" w:cs="Times New Roman"/>
                <w:b/>
                <w:szCs w:val="20"/>
                <w:lang w:val="es-ES_tradnl" w:eastAsia="es-ES"/>
              </w:rPr>
              <w:t>1.0000</w:t>
            </w:r>
          </w:p>
        </w:tc>
        <w:tc>
          <w:tcPr>
            <w:tcW w:w="1431" w:type="dxa"/>
          </w:tcPr>
          <w:p w:rsidR="000D1A1B" w:rsidRPr="000D1A1B" w:rsidRDefault="000D1A1B" w:rsidP="000D1A1B">
            <w:pPr>
              <w:spacing w:after="0"/>
              <w:rPr>
                <w:rFonts w:eastAsia="Calibri" w:cs="Times New Roman"/>
                <w:szCs w:val="20"/>
                <w:lang w:val="es-ES_tradnl" w:eastAsia="es-ES"/>
              </w:rPr>
            </w:pPr>
          </w:p>
        </w:tc>
      </w:tr>
      <w:tr w:rsidR="000D1A1B" w:rsidRPr="000D1A1B" w:rsidTr="007E2A89">
        <w:tc>
          <w:tcPr>
            <w:tcW w:w="1821" w:type="dxa"/>
          </w:tcPr>
          <w:p w:rsidR="000D1A1B" w:rsidRPr="000D1A1B" w:rsidRDefault="000D1A1B" w:rsidP="000D1A1B">
            <w:pPr>
              <w:spacing w:after="0"/>
              <w:jc w:val="center"/>
              <w:rPr>
                <w:rFonts w:eastAsia="Calibri" w:cs="Times New Roman"/>
                <w:szCs w:val="20"/>
                <w:lang w:val="es-ES_tradnl" w:eastAsia="es-ES"/>
              </w:rPr>
            </w:pPr>
            <w:r w:rsidRPr="000D1A1B">
              <w:rPr>
                <w:rFonts w:eastAsia="Calibri" w:cs="Times New Roman"/>
                <w:szCs w:val="20"/>
                <w:lang w:val="es-ES_tradnl" w:eastAsia="es-ES"/>
              </w:rPr>
              <w:t>1-penúltimo año</w:t>
            </w:r>
          </w:p>
        </w:tc>
        <w:tc>
          <w:tcPr>
            <w:tcW w:w="1429" w:type="dxa"/>
          </w:tcPr>
          <w:p w:rsidR="000D1A1B" w:rsidRPr="000D1A1B" w:rsidRDefault="000D1A1B" w:rsidP="000D1A1B">
            <w:pPr>
              <w:spacing w:after="0"/>
              <w:rPr>
                <w:rFonts w:eastAsia="Calibri" w:cs="Times New Roman"/>
                <w:szCs w:val="20"/>
                <w:lang w:val="es-ES_tradnl" w:eastAsia="es-ES"/>
              </w:rPr>
            </w:pPr>
          </w:p>
        </w:tc>
        <w:tc>
          <w:tcPr>
            <w:tcW w:w="2152" w:type="dxa"/>
          </w:tcPr>
          <w:p w:rsidR="000D1A1B" w:rsidRPr="000D1A1B" w:rsidRDefault="000D1A1B" w:rsidP="000D1A1B">
            <w:pPr>
              <w:spacing w:after="0"/>
              <w:rPr>
                <w:rFonts w:eastAsia="Calibri" w:cs="Times New Roman"/>
                <w:szCs w:val="20"/>
                <w:lang w:val="es-ES_tradnl" w:eastAsia="es-ES"/>
              </w:rPr>
            </w:pPr>
          </w:p>
        </w:tc>
        <w:tc>
          <w:tcPr>
            <w:tcW w:w="2016" w:type="dxa"/>
          </w:tcPr>
          <w:p w:rsidR="000D1A1B" w:rsidRPr="000D1A1B" w:rsidRDefault="000D1A1B" w:rsidP="000D1A1B">
            <w:pPr>
              <w:spacing w:after="0"/>
              <w:rPr>
                <w:rFonts w:eastAsia="Calibri" w:cs="Times New Roman"/>
                <w:szCs w:val="20"/>
                <w:lang w:val="es-ES_tradnl" w:eastAsia="es-ES"/>
              </w:rPr>
            </w:pPr>
          </w:p>
        </w:tc>
        <w:tc>
          <w:tcPr>
            <w:tcW w:w="1431" w:type="dxa"/>
          </w:tcPr>
          <w:p w:rsidR="000D1A1B" w:rsidRPr="000D1A1B" w:rsidRDefault="000D1A1B" w:rsidP="000D1A1B">
            <w:pPr>
              <w:spacing w:after="0"/>
              <w:rPr>
                <w:rFonts w:eastAsia="Calibri" w:cs="Times New Roman"/>
                <w:szCs w:val="20"/>
                <w:lang w:val="es-ES_tradnl" w:eastAsia="es-ES"/>
              </w:rPr>
            </w:pPr>
          </w:p>
        </w:tc>
        <w:tc>
          <w:tcPr>
            <w:tcW w:w="1431" w:type="dxa"/>
          </w:tcPr>
          <w:p w:rsidR="000D1A1B" w:rsidRPr="000D1A1B" w:rsidRDefault="000D1A1B" w:rsidP="000D1A1B">
            <w:pPr>
              <w:spacing w:after="0"/>
              <w:rPr>
                <w:rFonts w:eastAsia="Calibri" w:cs="Times New Roman"/>
                <w:szCs w:val="20"/>
                <w:lang w:val="es-ES_tradnl" w:eastAsia="es-ES"/>
              </w:rPr>
            </w:pPr>
          </w:p>
        </w:tc>
      </w:tr>
      <w:tr w:rsidR="000D1A1B" w:rsidRPr="000D1A1B" w:rsidTr="007E2A89">
        <w:tc>
          <w:tcPr>
            <w:tcW w:w="1821" w:type="dxa"/>
          </w:tcPr>
          <w:p w:rsidR="000D1A1B" w:rsidRPr="000D1A1B" w:rsidRDefault="000D1A1B" w:rsidP="000D1A1B">
            <w:pPr>
              <w:spacing w:after="0"/>
              <w:jc w:val="center"/>
              <w:rPr>
                <w:rFonts w:eastAsia="Calibri" w:cs="Times New Roman"/>
                <w:szCs w:val="20"/>
                <w:lang w:val="es-ES_tradnl" w:eastAsia="es-ES"/>
              </w:rPr>
            </w:pPr>
            <w:r w:rsidRPr="000D1A1B">
              <w:rPr>
                <w:rFonts w:eastAsia="Calibri" w:cs="Times New Roman"/>
                <w:szCs w:val="20"/>
                <w:lang w:val="es-ES_tradnl" w:eastAsia="es-ES"/>
              </w:rPr>
              <w:t>Último año</w:t>
            </w:r>
          </w:p>
        </w:tc>
        <w:tc>
          <w:tcPr>
            <w:tcW w:w="1429" w:type="dxa"/>
          </w:tcPr>
          <w:p w:rsidR="000D1A1B" w:rsidRPr="003B254A" w:rsidRDefault="000D1A1B" w:rsidP="000D1A1B">
            <w:pPr>
              <w:spacing w:after="0"/>
              <w:jc w:val="center"/>
              <w:rPr>
                <w:rFonts w:eastAsia="Calibri" w:cs="Times New Roman"/>
                <w:b/>
                <w:szCs w:val="20"/>
                <w:lang w:val="es-ES_tradnl" w:eastAsia="es-ES"/>
              </w:rPr>
            </w:pPr>
            <w:r w:rsidRPr="003B254A">
              <w:rPr>
                <w:rFonts w:eastAsia="Calibri" w:cs="Times New Roman"/>
                <w:b/>
                <w:szCs w:val="20"/>
                <w:lang w:val="es-ES_tradnl" w:eastAsia="es-ES"/>
              </w:rPr>
              <w:t>0</w:t>
            </w:r>
          </w:p>
        </w:tc>
        <w:tc>
          <w:tcPr>
            <w:tcW w:w="2152" w:type="dxa"/>
          </w:tcPr>
          <w:p w:rsidR="000D1A1B" w:rsidRPr="000D1A1B" w:rsidRDefault="000D1A1B" w:rsidP="000D1A1B">
            <w:pPr>
              <w:spacing w:after="0"/>
              <w:rPr>
                <w:rFonts w:eastAsia="Calibri" w:cs="Times New Roman"/>
                <w:szCs w:val="20"/>
                <w:lang w:val="es-ES_tradnl" w:eastAsia="es-ES"/>
              </w:rPr>
            </w:pPr>
          </w:p>
        </w:tc>
        <w:tc>
          <w:tcPr>
            <w:tcW w:w="2016" w:type="dxa"/>
          </w:tcPr>
          <w:p w:rsidR="000D1A1B" w:rsidRPr="000D1A1B" w:rsidRDefault="000D1A1B" w:rsidP="000D1A1B">
            <w:pPr>
              <w:spacing w:after="0"/>
              <w:rPr>
                <w:rFonts w:eastAsia="Calibri" w:cs="Times New Roman"/>
                <w:szCs w:val="20"/>
                <w:lang w:val="es-ES_tradnl" w:eastAsia="es-ES"/>
              </w:rPr>
            </w:pPr>
          </w:p>
        </w:tc>
        <w:tc>
          <w:tcPr>
            <w:tcW w:w="1431" w:type="dxa"/>
          </w:tcPr>
          <w:p w:rsidR="000D1A1B" w:rsidRPr="000D1A1B" w:rsidRDefault="000D1A1B" w:rsidP="000D1A1B">
            <w:pPr>
              <w:spacing w:after="0"/>
              <w:rPr>
                <w:rFonts w:eastAsia="Calibri" w:cs="Times New Roman"/>
                <w:szCs w:val="20"/>
                <w:lang w:val="es-ES_tradnl" w:eastAsia="es-ES"/>
              </w:rPr>
            </w:pPr>
          </w:p>
        </w:tc>
        <w:tc>
          <w:tcPr>
            <w:tcW w:w="1431" w:type="dxa"/>
          </w:tcPr>
          <w:p w:rsidR="000D1A1B" w:rsidRPr="000D1A1B" w:rsidRDefault="000D1A1B" w:rsidP="000D1A1B">
            <w:pPr>
              <w:spacing w:after="0"/>
              <w:rPr>
                <w:rFonts w:eastAsia="Calibri" w:cs="Times New Roman"/>
                <w:szCs w:val="20"/>
                <w:lang w:val="es-ES_tradnl" w:eastAsia="es-ES"/>
              </w:rPr>
            </w:pPr>
          </w:p>
        </w:tc>
      </w:tr>
    </w:tbl>
    <w:p w:rsidR="000D1A1B" w:rsidRPr="000D1A1B" w:rsidRDefault="000D1A1B" w:rsidP="000D1A1B">
      <w:pPr>
        <w:spacing w:after="0"/>
        <w:ind w:left="425"/>
        <w:rPr>
          <w:rFonts w:eastAsia="Calibri" w:cs="Times New Roman"/>
          <w:lang w:val="es-ES_tradnl"/>
        </w:rPr>
      </w:pPr>
    </w:p>
    <w:p w:rsidR="000D1A1B" w:rsidRPr="000D1A1B" w:rsidRDefault="000D1A1B" w:rsidP="000D1A1B">
      <w:pPr>
        <w:spacing w:after="0"/>
        <w:ind w:left="425"/>
        <w:rPr>
          <w:rFonts w:eastAsia="Calibri" w:cs="Times New Roman"/>
          <w:lang w:val="es-ES_tradnl"/>
        </w:rPr>
      </w:pPr>
    </w:p>
    <w:p w:rsidR="00A80765" w:rsidRDefault="000D1A1B" w:rsidP="00A80765">
      <w:pPr>
        <w:rPr>
          <w:rFonts w:eastAsia="Calibri" w:cs="Times New Roman"/>
          <w:i/>
          <w:szCs w:val="20"/>
          <w:lang w:val="es-ES_tradnl" w:eastAsia="es-ES"/>
        </w:rPr>
      </w:pPr>
      <w:r w:rsidRPr="000D1A1B">
        <w:rPr>
          <w:rFonts w:eastAsia="Calibri" w:cs="Times New Roman"/>
          <w:b/>
          <w:i/>
          <w:lang w:val="es-ES_tradnl"/>
        </w:rPr>
        <w:t>Nota</w:t>
      </w:r>
      <w:r w:rsidRPr="000D1A1B">
        <w:rPr>
          <w:rFonts w:eastAsia="Calibri" w:cs="Times New Roman"/>
          <w:i/>
          <w:lang w:val="es-ES_tradnl"/>
        </w:rPr>
        <w:t xml:space="preserve">: Para el </w:t>
      </w:r>
      <w:r w:rsidRPr="000D1A1B">
        <w:rPr>
          <w:rFonts w:eastAsia="Calibri" w:cs="Times New Roman"/>
          <w:i/>
          <w:szCs w:val="20"/>
          <w:lang w:val="es-ES_tradnl" w:eastAsia="es-ES"/>
        </w:rPr>
        <w:t>FIVP el % es el Costo Ponderado del Capital o Tasa Libre de Riesgo (K</w:t>
      </w:r>
      <w:r w:rsidRPr="000D1A1B">
        <w:rPr>
          <w:rFonts w:eastAsia="Calibri" w:cs="Times New Roman"/>
          <w:i/>
          <w:szCs w:val="20"/>
          <w:vertAlign w:val="subscript"/>
          <w:lang w:val="es-ES_tradnl" w:eastAsia="es-ES"/>
        </w:rPr>
        <w:t>RF</w:t>
      </w:r>
      <w:r w:rsidRPr="000D1A1B">
        <w:rPr>
          <w:rFonts w:eastAsia="Calibri" w:cs="Times New Roman"/>
          <w:i/>
          <w:szCs w:val="20"/>
          <w:lang w:val="es-ES_tradnl" w:eastAsia="es-ES"/>
        </w:rPr>
        <w:t>)</w:t>
      </w:r>
      <w:r w:rsidR="00A80765">
        <w:rPr>
          <w:rFonts w:eastAsia="Calibri" w:cs="Times New Roman"/>
          <w:i/>
          <w:szCs w:val="20"/>
          <w:lang w:val="es-ES_tradnl" w:eastAsia="es-ES"/>
        </w:rPr>
        <w:t>. Se busca en la tabla financiera A-1</w:t>
      </w:r>
      <w:r w:rsidR="001974A8">
        <w:rPr>
          <w:rFonts w:eastAsia="Calibri" w:cs="Times New Roman"/>
          <w:i/>
          <w:szCs w:val="20"/>
          <w:lang w:val="es-ES_tradnl" w:eastAsia="es-ES"/>
        </w:rPr>
        <w:t>del Weston</w:t>
      </w:r>
    </w:p>
    <w:p w:rsidR="000D1A1B" w:rsidRPr="000D1A1B" w:rsidRDefault="000D1A1B" w:rsidP="000D1A1B">
      <w:pPr>
        <w:spacing w:after="0"/>
        <w:ind w:left="425"/>
        <w:rPr>
          <w:rFonts w:eastAsia="Calibri" w:cs="Times New Roman"/>
          <w:lang w:val="es-ES_tradnl"/>
        </w:rPr>
      </w:pPr>
      <w:bookmarkStart w:id="0" w:name="_GoBack"/>
      <w:bookmarkEnd w:id="0"/>
      <w:r w:rsidRPr="000D1A1B">
        <w:rPr>
          <w:rFonts w:eastAsia="Calibri" w:cs="Times New Roman"/>
          <w:b/>
          <w:lang w:val="es-ES_tradnl"/>
        </w:rPr>
        <w:t>Préstamo</w:t>
      </w:r>
      <w:r w:rsidRPr="000D1A1B">
        <w:rPr>
          <w:rFonts w:eastAsia="Calibri" w:cs="Times New Roman"/>
          <w:lang w:val="es-ES_tradnl"/>
        </w:rPr>
        <w:t xml:space="preserve">: Cálculo del interés y del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1457"/>
        <w:gridCol w:w="1539"/>
        <w:gridCol w:w="1604"/>
        <w:gridCol w:w="1737"/>
        <w:gridCol w:w="1867"/>
      </w:tblGrid>
      <w:tr w:rsidR="001974A8" w:rsidRPr="000D1A1B" w:rsidTr="001974A8">
        <w:tc>
          <w:tcPr>
            <w:tcW w:w="938" w:type="dxa"/>
          </w:tcPr>
          <w:p w:rsidR="001974A8" w:rsidRPr="000D1A1B" w:rsidRDefault="001974A8" w:rsidP="000D1A1B">
            <w:pPr>
              <w:spacing w:after="0"/>
              <w:rPr>
                <w:rFonts w:eastAsia="Calibri" w:cs="Arial"/>
                <w:b/>
                <w:lang w:val="es-ES_tradnl"/>
              </w:rPr>
            </w:pPr>
            <w:r w:rsidRPr="000D1A1B">
              <w:rPr>
                <w:rFonts w:eastAsia="Calibri" w:cs="Arial"/>
                <w:b/>
                <w:lang w:val="es-ES_tradnl"/>
              </w:rPr>
              <w:t>Año</w:t>
            </w:r>
          </w:p>
        </w:tc>
        <w:tc>
          <w:tcPr>
            <w:tcW w:w="1457" w:type="dxa"/>
          </w:tcPr>
          <w:p w:rsidR="001974A8" w:rsidRDefault="001974A8" w:rsidP="000D1A1B">
            <w:pPr>
              <w:spacing w:after="0"/>
              <w:jc w:val="center"/>
              <w:rPr>
                <w:rFonts w:eastAsia="Calibri" w:cs="Arial"/>
                <w:b/>
                <w:lang w:val="es-ES_tradnl"/>
              </w:rPr>
            </w:pPr>
            <w:r>
              <w:rPr>
                <w:rFonts w:eastAsia="Calibri" w:cs="Arial"/>
                <w:b/>
                <w:lang w:val="es-ES_tradnl"/>
              </w:rPr>
              <w:t>Saldo inicial</w:t>
            </w:r>
          </w:p>
          <w:p w:rsidR="001974A8" w:rsidRPr="000D1A1B" w:rsidRDefault="001974A8" w:rsidP="001974A8">
            <w:pPr>
              <w:spacing w:after="0"/>
              <w:jc w:val="center"/>
              <w:rPr>
                <w:rFonts w:eastAsia="Calibri" w:cs="Arial"/>
                <w:b/>
                <w:lang w:val="es-ES_tradnl"/>
              </w:rPr>
            </w:pPr>
            <w:r w:rsidRPr="000D1A1B">
              <w:rPr>
                <w:rFonts w:eastAsia="Calibri" w:cs="Arial"/>
                <w:b/>
                <w:lang w:val="es-ES_tradnl"/>
              </w:rPr>
              <w:t>(</w:t>
            </w:r>
            <w:r>
              <w:rPr>
                <w:rFonts w:eastAsia="Calibri" w:cs="Arial"/>
                <w:b/>
                <w:lang w:val="es-ES_tradnl"/>
              </w:rPr>
              <w:t>1</w:t>
            </w:r>
            <w:r w:rsidRPr="000D1A1B">
              <w:rPr>
                <w:rFonts w:eastAsia="Calibri" w:cs="Arial"/>
                <w:b/>
                <w:lang w:val="es-ES_tradnl"/>
              </w:rPr>
              <w:t>)</w:t>
            </w:r>
          </w:p>
        </w:tc>
        <w:tc>
          <w:tcPr>
            <w:tcW w:w="1539" w:type="dxa"/>
          </w:tcPr>
          <w:p w:rsidR="001974A8" w:rsidRDefault="001974A8" w:rsidP="000D1A1B">
            <w:pPr>
              <w:spacing w:after="0"/>
              <w:jc w:val="center"/>
              <w:rPr>
                <w:rFonts w:eastAsia="Calibri" w:cs="Arial"/>
                <w:b/>
                <w:lang w:val="es-ES_tradnl"/>
              </w:rPr>
            </w:pPr>
            <w:r>
              <w:rPr>
                <w:rFonts w:eastAsia="Calibri" w:cs="Arial"/>
                <w:b/>
                <w:lang w:val="es-ES_tradnl"/>
              </w:rPr>
              <w:t>Cuotas</w:t>
            </w:r>
          </w:p>
          <w:p w:rsidR="001974A8" w:rsidRDefault="001974A8" w:rsidP="001974A8">
            <w:pPr>
              <w:spacing w:after="0"/>
              <w:jc w:val="center"/>
              <w:rPr>
                <w:rFonts w:eastAsia="Calibri" w:cs="Arial"/>
                <w:b/>
                <w:lang w:val="es-ES_tradnl"/>
              </w:rPr>
            </w:pPr>
          </w:p>
          <w:p w:rsidR="001974A8" w:rsidRPr="000D1A1B" w:rsidRDefault="001974A8" w:rsidP="001974A8">
            <w:pPr>
              <w:spacing w:after="0"/>
              <w:jc w:val="center"/>
              <w:rPr>
                <w:rFonts w:eastAsia="Calibri" w:cs="Arial"/>
                <w:b/>
                <w:lang w:val="es-ES_tradnl"/>
              </w:rPr>
            </w:pPr>
            <w:r w:rsidRPr="000D1A1B">
              <w:rPr>
                <w:rFonts w:eastAsia="Calibri" w:cs="Arial"/>
                <w:b/>
                <w:lang w:val="es-ES_tradnl"/>
              </w:rPr>
              <w:t xml:space="preserve"> (</w:t>
            </w:r>
            <w:r>
              <w:rPr>
                <w:rFonts w:eastAsia="Calibri" w:cs="Arial"/>
                <w:b/>
                <w:lang w:val="es-ES_tradnl"/>
              </w:rPr>
              <w:t>2</w:t>
            </w:r>
            <w:r w:rsidRPr="000D1A1B">
              <w:rPr>
                <w:rFonts w:eastAsia="Calibri" w:cs="Arial"/>
                <w:b/>
                <w:lang w:val="es-ES_tradnl"/>
              </w:rPr>
              <w:t>)</w:t>
            </w:r>
          </w:p>
        </w:tc>
        <w:tc>
          <w:tcPr>
            <w:tcW w:w="1604" w:type="dxa"/>
          </w:tcPr>
          <w:p w:rsidR="001974A8" w:rsidRPr="000D1A1B" w:rsidRDefault="001974A8" w:rsidP="000D1A1B">
            <w:pPr>
              <w:spacing w:after="0"/>
              <w:jc w:val="center"/>
              <w:rPr>
                <w:rFonts w:eastAsia="Calibri" w:cs="Arial"/>
                <w:b/>
                <w:lang w:val="es-ES_tradnl"/>
              </w:rPr>
            </w:pPr>
            <w:r w:rsidRPr="000D1A1B">
              <w:rPr>
                <w:rFonts w:eastAsia="Calibri" w:cs="Arial"/>
                <w:b/>
                <w:lang w:val="es-ES_tradnl"/>
              </w:rPr>
              <w:t xml:space="preserve">Interés </w:t>
            </w:r>
          </w:p>
          <w:p w:rsidR="001974A8" w:rsidRPr="000D1A1B" w:rsidRDefault="001974A8" w:rsidP="001974A8">
            <w:pPr>
              <w:spacing w:after="0"/>
              <w:jc w:val="center"/>
              <w:rPr>
                <w:rFonts w:eastAsia="Calibri" w:cs="Arial"/>
                <w:b/>
                <w:lang w:val="es-ES_tradnl"/>
              </w:rPr>
            </w:pPr>
            <w:r w:rsidRPr="000D1A1B">
              <w:rPr>
                <w:rFonts w:eastAsia="Calibri" w:cs="Arial"/>
                <w:b/>
                <w:lang w:val="es-ES_tradnl"/>
              </w:rPr>
              <w:t>(3) = (</w:t>
            </w:r>
            <w:r>
              <w:rPr>
                <w:rFonts w:eastAsia="Calibri" w:cs="Arial"/>
                <w:b/>
                <w:lang w:val="es-ES_tradnl"/>
              </w:rPr>
              <w:t>1*</w:t>
            </w:r>
            <w:r w:rsidRPr="000D1A1B">
              <w:rPr>
                <w:rFonts w:eastAsia="Calibri" w:cs="Arial"/>
                <w:b/>
                <w:lang w:val="es-ES_tradnl"/>
              </w:rPr>
              <w:t>%</w:t>
            </w:r>
            <w:r>
              <w:rPr>
                <w:rFonts w:eastAsia="Calibri" w:cs="Arial"/>
                <w:b/>
                <w:lang w:val="es-ES_tradnl"/>
              </w:rPr>
              <w:t xml:space="preserve"> Interés</w:t>
            </w:r>
            <w:r w:rsidRPr="000D1A1B">
              <w:rPr>
                <w:rFonts w:eastAsia="Calibri" w:cs="Arial"/>
                <w:b/>
                <w:lang w:val="es-ES_tradnl"/>
              </w:rPr>
              <w:t xml:space="preserve">)            </w:t>
            </w:r>
          </w:p>
        </w:tc>
        <w:tc>
          <w:tcPr>
            <w:tcW w:w="1605" w:type="dxa"/>
          </w:tcPr>
          <w:p w:rsidR="001974A8" w:rsidRPr="000D1A1B" w:rsidRDefault="001974A8" w:rsidP="000D1A1B">
            <w:pPr>
              <w:spacing w:after="0"/>
              <w:jc w:val="center"/>
              <w:rPr>
                <w:rFonts w:eastAsia="Calibri" w:cs="Arial"/>
                <w:b/>
                <w:lang w:val="es-ES_tradnl"/>
              </w:rPr>
            </w:pPr>
            <w:r>
              <w:rPr>
                <w:rFonts w:eastAsia="Calibri" w:cs="Arial"/>
                <w:b/>
                <w:lang w:val="es-ES_tradnl"/>
              </w:rPr>
              <w:t>Amortización</w:t>
            </w:r>
          </w:p>
          <w:p w:rsidR="001974A8" w:rsidRDefault="001974A8" w:rsidP="001974A8">
            <w:pPr>
              <w:spacing w:after="0"/>
              <w:jc w:val="center"/>
              <w:rPr>
                <w:rFonts w:eastAsia="Calibri" w:cs="Arial"/>
                <w:b/>
                <w:lang w:val="es-ES_tradnl"/>
              </w:rPr>
            </w:pPr>
          </w:p>
          <w:p w:rsidR="001974A8" w:rsidRPr="000D1A1B" w:rsidRDefault="001974A8" w:rsidP="001974A8">
            <w:pPr>
              <w:spacing w:after="0"/>
              <w:jc w:val="center"/>
              <w:rPr>
                <w:rFonts w:eastAsia="Calibri" w:cs="Arial"/>
                <w:b/>
                <w:lang w:val="es-ES_tradnl"/>
              </w:rPr>
            </w:pPr>
            <w:r w:rsidRPr="000D1A1B">
              <w:rPr>
                <w:rFonts w:eastAsia="Calibri" w:cs="Arial"/>
                <w:b/>
                <w:lang w:val="es-ES_tradnl"/>
              </w:rPr>
              <w:t>(4) = (</w:t>
            </w:r>
            <w:r>
              <w:rPr>
                <w:rFonts w:eastAsia="Calibri" w:cs="Arial"/>
                <w:b/>
                <w:lang w:val="es-ES_tradnl"/>
              </w:rPr>
              <w:t>2</w:t>
            </w:r>
            <w:r w:rsidRPr="000D1A1B">
              <w:rPr>
                <w:rFonts w:eastAsia="Calibri" w:cs="Arial"/>
                <w:b/>
                <w:lang w:val="es-ES_tradnl"/>
              </w:rPr>
              <w:t xml:space="preserve">-3)   </w:t>
            </w:r>
          </w:p>
        </w:tc>
        <w:tc>
          <w:tcPr>
            <w:tcW w:w="1867" w:type="dxa"/>
          </w:tcPr>
          <w:p w:rsidR="001974A8" w:rsidRDefault="001974A8" w:rsidP="001974A8">
            <w:pPr>
              <w:spacing w:after="0"/>
              <w:jc w:val="center"/>
              <w:rPr>
                <w:rFonts w:eastAsia="Calibri" w:cs="Arial"/>
                <w:b/>
                <w:lang w:val="es-ES_tradnl"/>
              </w:rPr>
            </w:pPr>
            <w:r>
              <w:rPr>
                <w:rFonts w:eastAsia="Calibri" w:cs="Arial"/>
                <w:b/>
                <w:lang w:val="es-ES_tradnl"/>
              </w:rPr>
              <w:t>Saldo</w:t>
            </w:r>
            <w:r w:rsidRPr="000D1A1B">
              <w:rPr>
                <w:rFonts w:eastAsia="Calibri" w:cs="Arial"/>
                <w:b/>
                <w:lang w:val="es-ES_tradnl"/>
              </w:rPr>
              <w:t xml:space="preserve"> final </w:t>
            </w:r>
          </w:p>
          <w:p w:rsidR="001974A8" w:rsidRDefault="001974A8" w:rsidP="001974A8">
            <w:pPr>
              <w:spacing w:after="0"/>
              <w:jc w:val="center"/>
              <w:rPr>
                <w:rFonts w:eastAsia="Calibri" w:cs="Arial"/>
                <w:b/>
                <w:lang w:val="es-ES_tradnl"/>
              </w:rPr>
            </w:pPr>
          </w:p>
          <w:p w:rsidR="001974A8" w:rsidRPr="000D1A1B" w:rsidRDefault="001974A8" w:rsidP="001974A8">
            <w:pPr>
              <w:spacing w:after="0"/>
              <w:jc w:val="center"/>
              <w:rPr>
                <w:rFonts w:eastAsia="Calibri" w:cs="Arial"/>
                <w:b/>
                <w:lang w:val="es-ES_tradnl"/>
              </w:rPr>
            </w:pPr>
            <w:r w:rsidRPr="000D1A1B">
              <w:rPr>
                <w:rFonts w:eastAsia="Calibri" w:cs="Arial"/>
                <w:b/>
                <w:lang w:val="es-ES_tradnl"/>
              </w:rPr>
              <w:t>5 = (</w:t>
            </w:r>
            <w:r>
              <w:rPr>
                <w:rFonts w:eastAsia="Calibri" w:cs="Arial"/>
                <w:b/>
                <w:lang w:val="es-ES_tradnl"/>
              </w:rPr>
              <w:t>1</w:t>
            </w:r>
            <w:r w:rsidRPr="000D1A1B">
              <w:rPr>
                <w:rFonts w:eastAsia="Calibri" w:cs="Arial"/>
                <w:b/>
                <w:lang w:val="es-ES_tradnl"/>
              </w:rPr>
              <w:t>-4)</w:t>
            </w:r>
          </w:p>
        </w:tc>
      </w:tr>
      <w:tr w:rsidR="001974A8" w:rsidRPr="000D1A1B" w:rsidTr="001974A8">
        <w:tc>
          <w:tcPr>
            <w:tcW w:w="938" w:type="dxa"/>
          </w:tcPr>
          <w:p w:rsidR="001974A8" w:rsidRPr="000D1A1B" w:rsidRDefault="001974A8" w:rsidP="000D1A1B">
            <w:pPr>
              <w:spacing w:after="0"/>
              <w:jc w:val="center"/>
              <w:rPr>
                <w:rFonts w:eastAsia="Calibri" w:cs="Arial"/>
                <w:lang w:val="es-ES_tradnl"/>
              </w:rPr>
            </w:pPr>
            <w:r w:rsidRPr="000D1A1B">
              <w:rPr>
                <w:rFonts w:eastAsia="Calibri" w:cs="Arial"/>
                <w:lang w:val="es-ES_tradnl"/>
              </w:rPr>
              <w:t>1</w:t>
            </w:r>
          </w:p>
        </w:tc>
        <w:tc>
          <w:tcPr>
            <w:tcW w:w="1457" w:type="dxa"/>
          </w:tcPr>
          <w:p w:rsidR="001974A8" w:rsidRPr="000D1A1B" w:rsidRDefault="001974A8" w:rsidP="000D1A1B">
            <w:pPr>
              <w:spacing w:after="0"/>
              <w:jc w:val="center"/>
              <w:rPr>
                <w:rFonts w:eastAsia="Calibri" w:cs="Arial"/>
                <w:b/>
                <w:lang w:val="es-ES_tradnl"/>
              </w:rPr>
            </w:pPr>
          </w:p>
        </w:tc>
        <w:tc>
          <w:tcPr>
            <w:tcW w:w="1539" w:type="dxa"/>
          </w:tcPr>
          <w:p w:rsidR="001974A8" w:rsidRPr="000D1A1B" w:rsidRDefault="001974A8" w:rsidP="000D1A1B">
            <w:pPr>
              <w:spacing w:after="0"/>
              <w:jc w:val="center"/>
              <w:rPr>
                <w:rFonts w:eastAsia="Calibri" w:cs="Arial"/>
                <w:b/>
                <w:lang w:val="es-ES_tradnl"/>
              </w:rPr>
            </w:pPr>
          </w:p>
        </w:tc>
        <w:tc>
          <w:tcPr>
            <w:tcW w:w="1604" w:type="dxa"/>
          </w:tcPr>
          <w:p w:rsidR="001974A8" w:rsidRPr="000D1A1B" w:rsidRDefault="001974A8" w:rsidP="000D1A1B">
            <w:pPr>
              <w:spacing w:after="0"/>
              <w:jc w:val="center"/>
              <w:rPr>
                <w:rFonts w:eastAsia="Calibri" w:cs="Arial"/>
                <w:b/>
                <w:lang w:val="es-ES_tradnl"/>
              </w:rPr>
            </w:pPr>
          </w:p>
        </w:tc>
        <w:tc>
          <w:tcPr>
            <w:tcW w:w="1605" w:type="dxa"/>
          </w:tcPr>
          <w:p w:rsidR="001974A8" w:rsidRPr="000D1A1B" w:rsidRDefault="001974A8" w:rsidP="000D1A1B">
            <w:pPr>
              <w:spacing w:after="0"/>
              <w:jc w:val="center"/>
              <w:rPr>
                <w:rFonts w:eastAsia="Calibri" w:cs="Arial"/>
                <w:b/>
                <w:lang w:val="es-ES_tradnl"/>
              </w:rPr>
            </w:pPr>
          </w:p>
        </w:tc>
        <w:tc>
          <w:tcPr>
            <w:tcW w:w="1867" w:type="dxa"/>
          </w:tcPr>
          <w:p w:rsidR="001974A8" w:rsidRPr="000D1A1B" w:rsidRDefault="001974A8" w:rsidP="000D1A1B">
            <w:pPr>
              <w:spacing w:after="0"/>
              <w:jc w:val="center"/>
              <w:rPr>
                <w:rFonts w:eastAsia="Calibri" w:cs="Arial"/>
                <w:b/>
                <w:lang w:val="es-ES_tradnl"/>
              </w:rPr>
            </w:pPr>
          </w:p>
        </w:tc>
      </w:tr>
      <w:tr w:rsidR="001974A8" w:rsidRPr="000D1A1B" w:rsidTr="001974A8">
        <w:tc>
          <w:tcPr>
            <w:tcW w:w="938" w:type="dxa"/>
          </w:tcPr>
          <w:p w:rsidR="001974A8" w:rsidRPr="000D1A1B" w:rsidRDefault="001974A8" w:rsidP="000D1A1B">
            <w:pPr>
              <w:spacing w:after="0"/>
              <w:jc w:val="center"/>
              <w:rPr>
                <w:rFonts w:eastAsia="Calibri" w:cs="Arial"/>
                <w:szCs w:val="24"/>
                <w:lang w:val="es-ES_tradnl"/>
              </w:rPr>
            </w:pPr>
            <w:r w:rsidRPr="000D1A1B">
              <w:rPr>
                <w:rFonts w:eastAsia="Calibri" w:cs="Arial"/>
                <w:szCs w:val="24"/>
                <w:lang w:val="es-ES_tradnl"/>
              </w:rPr>
              <w:t>n</w:t>
            </w:r>
          </w:p>
        </w:tc>
        <w:tc>
          <w:tcPr>
            <w:tcW w:w="1457" w:type="dxa"/>
          </w:tcPr>
          <w:p w:rsidR="001974A8" w:rsidRPr="000D1A1B" w:rsidRDefault="001974A8" w:rsidP="000D1A1B">
            <w:pPr>
              <w:spacing w:after="0"/>
              <w:rPr>
                <w:rFonts w:eastAsia="Calibri" w:cs="Arial"/>
                <w:szCs w:val="24"/>
                <w:lang w:val="es-ES_tradnl"/>
              </w:rPr>
            </w:pPr>
          </w:p>
        </w:tc>
        <w:tc>
          <w:tcPr>
            <w:tcW w:w="1539" w:type="dxa"/>
          </w:tcPr>
          <w:p w:rsidR="001974A8" w:rsidRPr="000D1A1B" w:rsidRDefault="001974A8" w:rsidP="000D1A1B">
            <w:pPr>
              <w:spacing w:after="0"/>
              <w:rPr>
                <w:rFonts w:eastAsia="Calibri" w:cs="Arial"/>
                <w:szCs w:val="24"/>
                <w:lang w:val="es-ES_tradnl"/>
              </w:rPr>
            </w:pPr>
          </w:p>
        </w:tc>
        <w:tc>
          <w:tcPr>
            <w:tcW w:w="1604" w:type="dxa"/>
          </w:tcPr>
          <w:p w:rsidR="001974A8" w:rsidRPr="000D1A1B" w:rsidRDefault="001974A8" w:rsidP="000D1A1B">
            <w:pPr>
              <w:spacing w:after="0"/>
              <w:rPr>
                <w:rFonts w:eastAsia="Calibri" w:cs="Arial"/>
                <w:szCs w:val="24"/>
                <w:lang w:val="es-ES_tradnl"/>
              </w:rPr>
            </w:pPr>
          </w:p>
        </w:tc>
        <w:tc>
          <w:tcPr>
            <w:tcW w:w="1605" w:type="dxa"/>
          </w:tcPr>
          <w:p w:rsidR="001974A8" w:rsidRPr="000D1A1B" w:rsidRDefault="001974A8" w:rsidP="000D1A1B">
            <w:pPr>
              <w:spacing w:after="0"/>
              <w:rPr>
                <w:rFonts w:eastAsia="Calibri" w:cs="Arial"/>
                <w:szCs w:val="24"/>
                <w:lang w:val="es-ES_tradnl"/>
              </w:rPr>
            </w:pPr>
          </w:p>
        </w:tc>
        <w:tc>
          <w:tcPr>
            <w:tcW w:w="1867" w:type="dxa"/>
          </w:tcPr>
          <w:p w:rsidR="001974A8" w:rsidRPr="003B254A" w:rsidRDefault="001974A8" w:rsidP="000D1A1B">
            <w:pPr>
              <w:tabs>
                <w:tab w:val="center" w:pos="860"/>
              </w:tabs>
              <w:spacing w:after="0"/>
              <w:jc w:val="center"/>
              <w:rPr>
                <w:rFonts w:eastAsia="Calibri" w:cs="Arial"/>
                <w:b/>
                <w:szCs w:val="24"/>
                <w:lang w:val="es-ES_tradnl"/>
              </w:rPr>
            </w:pPr>
            <w:r w:rsidRPr="003B254A">
              <w:rPr>
                <w:rFonts w:eastAsia="Calibri" w:cs="Arial"/>
                <w:b/>
                <w:szCs w:val="24"/>
                <w:lang w:val="es-ES_tradnl"/>
              </w:rPr>
              <w:t>0</w:t>
            </w:r>
          </w:p>
        </w:tc>
      </w:tr>
    </w:tbl>
    <w:p w:rsidR="000D1A1B" w:rsidRPr="000D1A1B" w:rsidRDefault="000D1A1B" w:rsidP="000D1A1B">
      <w:pPr>
        <w:rPr>
          <w:rFonts w:eastAsia="Calibri" w:cs="Times New Roman"/>
          <w:lang w:val="es-ES_tradnl"/>
        </w:rPr>
      </w:pPr>
    </w:p>
    <w:p w:rsidR="000D1A1B" w:rsidRPr="000D1A1B" w:rsidRDefault="000D1A1B" w:rsidP="000D1A1B">
      <w:pPr>
        <w:rPr>
          <w:rFonts w:eastAsia="Calibri" w:cs="Times New Roman"/>
          <w:lang w:val="es-ES_tradnl"/>
        </w:rPr>
      </w:pPr>
      <w:r w:rsidRPr="000D1A1B">
        <w:rPr>
          <w:rFonts w:eastAsia="Calibri" w:cs="Times New Roman"/>
          <w:lang w:val="es-ES_tradnl"/>
        </w:rPr>
        <w:t>Seguidamente se calcula la depreciación según método a utilizar.</w:t>
      </w:r>
    </w:p>
    <w:p w:rsidR="000D1A1B" w:rsidRPr="000D1A1B" w:rsidRDefault="000D1A1B" w:rsidP="000D1A1B">
      <w:pPr>
        <w:rPr>
          <w:rFonts w:eastAsia="Calibri" w:cs="Times New Roman"/>
          <w:lang w:val="es-ES_tradnl"/>
        </w:rPr>
      </w:pPr>
      <w:r w:rsidRPr="000D1A1B">
        <w:rPr>
          <w:rFonts w:eastAsia="Calibri" w:cs="Times New Roman"/>
          <w:b/>
          <w:lang w:val="es-ES_tradnl"/>
        </w:rPr>
        <w:t>Calculo del Costo del Préstamo</w:t>
      </w:r>
      <w:r w:rsidRPr="000D1A1B">
        <w:rPr>
          <w:rFonts w:eastAsia="Calibri" w:cs="Times New Roman"/>
          <w:lang w:val="es-ES_tradnl"/>
        </w:rPr>
        <w:t>.</w:t>
      </w:r>
    </w:p>
    <w:p w:rsidR="000D1A1B" w:rsidRPr="000D1A1B" w:rsidRDefault="000D1A1B" w:rsidP="000D1A1B">
      <w:pPr>
        <w:spacing w:after="0"/>
        <w:ind w:left="425"/>
        <w:rPr>
          <w:rFonts w:eastAsia="Calibri" w:cs="Times New Roman"/>
          <w:b/>
          <w:lang w:val="es-ES_tradnl"/>
        </w:rPr>
      </w:pPr>
      <w:r w:rsidRPr="000D1A1B">
        <w:rPr>
          <w:rFonts w:eastAsia="Calibri" w:cs="Times New Roman"/>
          <w:b/>
          <w:lang w:val="es-ES_tradnl"/>
        </w:rPr>
        <w:t>Cálculo del Valor Presente de los desembolsos del Préstamo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
        <w:gridCol w:w="1205"/>
        <w:gridCol w:w="1495"/>
        <w:gridCol w:w="894"/>
        <w:gridCol w:w="1546"/>
        <w:gridCol w:w="1025"/>
        <w:gridCol w:w="1471"/>
        <w:gridCol w:w="967"/>
        <w:gridCol w:w="1071"/>
      </w:tblGrid>
      <w:tr w:rsidR="000D1A1B" w:rsidRPr="000D1A1B" w:rsidTr="003B254A">
        <w:tc>
          <w:tcPr>
            <w:tcW w:w="606"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Año</w:t>
            </w:r>
          </w:p>
        </w:tc>
        <w:tc>
          <w:tcPr>
            <w:tcW w:w="1205"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Pago del préstamo (1)</w:t>
            </w:r>
          </w:p>
        </w:tc>
        <w:tc>
          <w:tcPr>
            <w:tcW w:w="1495"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Depreciación (2)</w:t>
            </w:r>
          </w:p>
        </w:tc>
        <w:tc>
          <w:tcPr>
            <w:tcW w:w="894"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Interés (3)</w:t>
            </w:r>
          </w:p>
        </w:tc>
        <w:tc>
          <w:tcPr>
            <w:tcW w:w="1546"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Total deducciones 4  = (2+3)</w:t>
            </w:r>
          </w:p>
        </w:tc>
        <w:tc>
          <w:tcPr>
            <w:tcW w:w="1025"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Ahorro fiscal</w:t>
            </w:r>
          </w:p>
          <w:p w:rsidR="000D1A1B" w:rsidRPr="000D1A1B" w:rsidRDefault="000D1A1B" w:rsidP="000D1A1B">
            <w:pPr>
              <w:spacing w:after="0"/>
              <w:rPr>
                <w:rFonts w:eastAsia="Calibri" w:cs="Arial"/>
                <w:b/>
                <w:sz w:val="20"/>
                <w:szCs w:val="20"/>
                <w:lang w:val="es-ES_tradnl"/>
              </w:rPr>
            </w:pPr>
            <w:r w:rsidRPr="000D1A1B">
              <w:rPr>
                <w:rFonts w:eastAsia="Calibri" w:cs="Arial"/>
                <w:b/>
                <w:sz w:val="20"/>
                <w:szCs w:val="20"/>
                <w:lang w:val="es-ES_tradnl"/>
              </w:rPr>
              <w:t>5 = (T*4)</w:t>
            </w:r>
          </w:p>
        </w:tc>
        <w:tc>
          <w:tcPr>
            <w:tcW w:w="1471"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Desembolso de caja</w:t>
            </w:r>
          </w:p>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6  = (1 – 5)</w:t>
            </w:r>
          </w:p>
        </w:tc>
        <w:tc>
          <w:tcPr>
            <w:tcW w:w="967" w:type="dxa"/>
          </w:tcPr>
          <w:p w:rsidR="000D1A1B" w:rsidRPr="000D1A1B" w:rsidRDefault="000D1A1B" w:rsidP="003B254A">
            <w:pPr>
              <w:spacing w:after="0"/>
              <w:jc w:val="center"/>
              <w:rPr>
                <w:rFonts w:eastAsia="Calibri" w:cs="Arial"/>
                <w:b/>
                <w:sz w:val="20"/>
                <w:szCs w:val="20"/>
                <w:lang w:val="es-ES_tradnl"/>
              </w:rPr>
            </w:pPr>
            <w:r w:rsidRPr="000D1A1B">
              <w:rPr>
                <w:rFonts w:eastAsia="Calibri" w:cs="Arial"/>
                <w:b/>
                <w:sz w:val="20"/>
                <w:szCs w:val="20"/>
                <w:lang w:val="es-ES_tradnl"/>
              </w:rPr>
              <w:t>FIVP</w:t>
            </w:r>
            <w:r w:rsidRPr="000D1A1B">
              <w:rPr>
                <w:rFonts w:eastAsia="Calibri" w:cs="Arial"/>
                <w:b/>
                <w:sz w:val="20"/>
                <w:szCs w:val="20"/>
                <w:vertAlign w:val="subscript"/>
                <w:lang w:val="es-ES_tradnl"/>
              </w:rPr>
              <w:t>(</w:t>
            </w:r>
            <w:r w:rsidR="003B254A">
              <w:rPr>
                <w:rFonts w:eastAsia="Calibri" w:cs="Arial"/>
                <w:b/>
                <w:sz w:val="20"/>
                <w:szCs w:val="20"/>
                <w:vertAlign w:val="subscript"/>
                <w:lang w:val="es-ES_tradnl"/>
              </w:rPr>
              <w:t>i</w:t>
            </w:r>
            <w:r w:rsidRPr="000D1A1B">
              <w:rPr>
                <w:rFonts w:eastAsia="Calibri" w:cs="Arial"/>
                <w:b/>
                <w:sz w:val="20"/>
                <w:szCs w:val="20"/>
                <w:vertAlign w:val="subscript"/>
                <w:lang w:val="es-ES_tradnl"/>
              </w:rPr>
              <w:t>,</w:t>
            </w:r>
            <w:r w:rsidR="003B254A">
              <w:rPr>
                <w:rFonts w:eastAsia="Calibri" w:cs="Arial"/>
                <w:b/>
                <w:sz w:val="20"/>
                <w:szCs w:val="20"/>
                <w:vertAlign w:val="subscript"/>
                <w:lang w:val="es-ES_tradnl"/>
              </w:rPr>
              <w:t xml:space="preserve"> </w:t>
            </w:r>
            <w:r w:rsidRPr="000D1A1B">
              <w:rPr>
                <w:rFonts w:eastAsia="Calibri" w:cs="Arial"/>
                <w:b/>
                <w:sz w:val="20"/>
                <w:szCs w:val="20"/>
                <w:vertAlign w:val="subscript"/>
                <w:lang w:val="es-ES_tradnl"/>
              </w:rPr>
              <w:t>n)</w:t>
            </w:r>
            <w:r w:rsidRPr="000D1A1B">
              <w:rPr>
                <w:rFonts w:eastAsia="Calibri" w:cs="Arial"/>
                <w:b/>
                <w:sz w:val="20"/>
                <w:szCs w:val="20"/>
                <w:lang w:val="es-ES_tradnl"/>
              </w:rPr>
              <w:t xml:space="preserve">    (7)</w:t>
            </w:r>
          </w:p>
        </w:tc>
        <w:tc>
          <w:tcPr>
            <w:tcW w:w="1071" w:type="dxa"/>
          </w:tcPr>
          <w:p w:rsidR="000D1A1B" w:rsidRPr="000D1A1B" w:rsidRDefault="000D1A1B" w:rsidP="000D1A1B">
            <w:pPr>
              <w:spacing w:after="0"/>
              <w:jc w:val="center"/>
              <w:rPr>
                <w:rFonts w:eastAsia="Calibri" w:cs="Arial"/>
                <w:b/>
                <w:sz w:val="20"/>
                <w:szCs w:val="20"/>
                <w:lang w:val="es-ES_tradnl"/>
              </w:rPr>
            </w:pPr>
            <w:r w:rsidRPr="000D1A1B">
              <w:rPr>
                <w:rFonts w:eastAsia="Calibri" w:cs="Arial"/>
                <w:b/>
                <w:sz w:val="20"/>
                <w:szCs w:val="20"/>
                <w:lang w:val="es-ES_tradnl"/>
              </w:rPr>
              <w:t xml:space="preserve">Valor presente de </w:t>
            </w:r>
          </w:p>
          <w:p w:rsidR="000D1A1B" w:rsidRPr="000D1A1B" w:rsidRDefault="000D1A1B" w:rsidP="000D1A1B">
            <w:pPr>
              <w:spacing w:after="0"/>
              <w:rPr>
                <w:rFonts w:eastAsia="Calibri" w:cs="Arial"/>
                <w:b/>
                <w:sz w:val="18"/>
                <w:szCs w:val="18"/>
                <w:lang w:val="es-ES_tradnl"/>
              </w:rPr>
            </w:pPr>
            <w:r w:rsidRPr="000D1A1B">
              <w:rPr>
                <w:rFonts w:eastAsia="Calibri" w:cs="Arial"/>
                <w:b/>
                <w:sz w:val="18"/>
                <w:szCs w:val="18"/>
                <w:lang w:val="es-ES_tradnl"/>
              </w:rPr>
              <w:lastRenderedPageBreak/>
              <w:t>8 = (6) * (7)</w:t>
            </w:r>
          </w:p>
        </w:tc>
      </w:tr>
      <w:tr w:rsidR="000D1A1B" w:rsidRPr="000D1A1B" w:rsidTr="003B254A">
        <w:tc>
          <w:tcPr>
            <w:tcW w:w="606" w:type="dxa"/>
          </w:tcPr>
          <w:p w:rsidR="000D1A1B" w:rsidRPr="000D1A1B" w:rsidRDefault="000D1A1B" w:rsidP="000D1A1B">
            <w:pPr>
              <w:spacing w:after="0"/>
              <w:jc w:val="center"/>
              <w:rPr>
                <w:rFonts w:eastAsia="Calibri" w:cs="Arial"/>
                <w:sz w:val="20"/>
                <w:szCs w:val="20"/>
                <w:lang w:val="es-ES_tradnl"/>
              </w:rPr>
            </w:pPr>
            <w:r w:rsidRPr="000D1A1B">
              <w:rPr>
                <w:rFonts w:eastAsia="Calibri" w:cs="Arial"/>
                <w:sz w:val="20"/>
                <w:szCs w:val="20"/>
                <w:lang w:val="es-ES_tradnl"/>
              </w:rPr>
              <w:lastRenderedPageBreak/>
              <w:t>n</w:t>
            </w:r>
          </w:p>
        </w:tc>
        <w:tc>
          <w:tcPr>
            <w:tcW w:w="1205" w:type="dxa"/>
          </w:tcPr>
          <w:p w:rsidR="000D1A1B" w:rsidRPr="000D1A1B" w:rsidRDefault="000D1A1B" w:rsidP="000D1A1B">
            <w:pPr>
              <w:spacing w:after="0"/>
              <w:jc w:val="center"/>
              <w:rPr>
                <w:rFonts w:eastAsia="Calibri" w:cs="Arial"/>
                <w:sz w:val="20"/>
                <w:szCs w:val="20"/>
                <w:lang w:val="es-ES_tradnl"/>
              </w:rPr>
            </w:pPr>
          </w:p>
        </w:tc>
        <w:tc>
          <w:tcPr>
            <w:tcW w:w="1495" w:type="dxa"/>
          </w:tcPr>
          <w:p w:rsidR="000D1A1B" w:rsidRPr="000D1A1B" w:rsidRDefault="000D1A1B" w:rsidP="000D1A1B">
            <w:pPr>
              <w:spacing w:after="0"/>
              <w:jc w:val="center"/>
              <w:rPr>
                <w:rFonts w:eastAsia="Calibri" w:cs="Arial"/>
                <w:sz w:val="20"/>
                <w:szCs w:val="20"/>
                <w:lang w:val="es-ES_tradnl"/>
              </w:rPr>
            </w:pPr>
          </w:p>
        </w:tc>
        <w:tc>
          <w:tcPr>
            <w:tcW w:w="894" w:type="dxa"/>
          </w:tcPr>
          <w:p w:rsidR="000D1A1B" w:rsidRPr="000D1A1B" w:rsidRDefault="000D1A1B" w:rsidP="000D1A1B">
            <w:pPr>
              <w:spacing w:after="0"/>
              <w:jc w:val="center"/>
              <w:rPr>
                <w:rFonts w:eastAsia="Calibri" w:cs="Arial"/>
                <w:sz w:val="20"/>
                <w:szCs w:val="20"/>
                <w:lang w:val="es-ES_tradnl"/>
              </w:rPr>
            </w:pPr>
          </w:p>
        </w:tc>
        <w:tc>
          <w:tcPr>
            <w:tcW w:w="1546" w:type="dxa"/>
          </w:tcPr>
          <w:p w:rsidR="000D1A1B" w:rsidRPr="000D1A1B" w:rsidRDefault="000D1A1B" w:rsidP="000D1A1B">
            <w:pPr>
              <w:spacing w:after="0"/>
              <w:jc w:val="center"/>
              <w:rPr>
                <w:rFonts w:eastAsia="Calibri" w:cs="Arial"/>
                <w:sz w:val="20"/>
                <w:szCs w:val="20"/>
                <w:lang w:val="es-ES_tradnl"/>
              </w:rPr>
            </w:pPr>
          </w:p>
        </w:tc>
        <w:tc>
          <w:tcPr>
            <w:tcW w:w="1025" w:type="dxa"/>
          </w:tcPr>
          <w:p w:rsidR="000D1A1B" w:rsidRPr="000D1A1B" w:rsidRDefault="000D1A1B" w:rsidP="000D1A1B">
            <w:pPr>
              <w:spacing w:after="0"/>
              <w:jc w:val="center"/>
              <w:rPr>
                <w:rFonts w:eastAsia="Calibri" w:cs="Arial"/>
                <w:sz w:val="20"/>
                <w:szCs w:val="20"/>
                <w:lang w:val="es-ES_tradnl"/>
              </w:rPr>
            </w:pPr>
          </w:p>
        </w:tc>
        <w:tc>
          <w:tcPr>
            <w:tcW w:w="1471" w:type="dxa"/>
          </w:tcPr>
          <w:p w:rsidR="000D1A1B" w:rsidRPr="000D1A1B" w:rsidRDefault="000D1A1B" w:rsidP="000D1A1B">
            <w:pPr>
              <w:spacing w:after="0"/>
              <w:jc w:val="center"/>
              <w:rPr>
                <w:rFonts w:eastAsia="Calibri" w:cs="Arial"/>
                <w:sz w:val="20"/>
                <w:szCs w:val="20"/>
                <w:lang w:val="es-ES_tradnl"/>
              </w:rPr>
            </w:pPr>
          </w:p>
        </w:tc>
        <w:tc>
          <w:tcPr>
            <w:tcW w:w="967" w:type="dxa"/>
          </w:tcPr>
          <w:p w:rsidR="000D1A1B" w:rsidRPr="000D1A1B" w:rsidRDefault="000D1A1B" w:rsidP="000D1A1B">
            <w:pPr>
              <w:spacing w:after="0"/>
              <w:jc w:val="center"/>
              <w:rPr>
                <w:rFonts w:eastAsia="Calibri" w:cs="Arial"/>
                <w:sz w:val="20"/>
                <w:szCs w:val="20"/>
                <w:lang w:val="es-ES_tradnl"/>
              </w:rPr>
            </w:pPr>
          </w:p>
        </w:tc>
        <w:tc>
          <w:tcPr>
            <w:tcW w:w="1071" w:type="dxa"/>
          </w:tcPr>
          <w:p w:rsidR="000D1A1B" w:rsidRPr="000D1A1B" w:rsidRDefault="000D1A1B" w:rsidP="000D1A1B">
            <w:pPr>
              <w:spacing w:after="0"/>
              <w:jc w:val="center"/>
              <w:rPr>
                <w:rFonts w:eastAsia="Calibri" w:cs="Arial"/>
                <w:sz w:val="20"/>
                <w:szCs w:val="20"/>
                <w:lang w:val="es-ES_tradnl"/>
              </w:rPr>
            </w:pPr>
          </w:p>
        </w:tc>
      </w:tr>
    </w:tbl>
    <w:p w:rsidR="000D1A1B" w:rsidRDefault="000D1A1B" w:rsidP="000D1A1B">
      <w:pPr>
        <w:spacing w:after="0" w:line="360" w:lineRule="auto"/>
        <w:ind w:left="425"/>
        <w:rPr>
          <w:rFonts w:eastAsia="Calibri" w:cs="Times New Roman"/>
          <w:lang w:val="es-ES_tradnl"/>
        </w:rPr>
      </w:pPr>
    </w:p>
    <w:p w:rsidR="003B254A" w:rsidRDefault="003B254A" w:rsidP="003B254A">
      <w:pPr>
        <w:rPr>
          <w:rFonts w:eastAsia="Calibri" w:cs="Times New Roman"/>
          <w:i/>
          <w:szCs w:val="20"/>
          <w:lang w:val="es-ES_tradnl" w:eastAsia="es-ES"/>
        </w:rPr>
      </w:pPr>
      <w:r w:rsidRPr="000D1A1B">
        <w:rPr>
          <w:rFonts w:eastAsia="Calibri" w:cs="Times New Roman"/>
          <w:b/>
          <w:i/>
          <w:lang w:val="es-ES_tradnl"/>
        </w:rPr>
        <w:t>Nota</w:t>
      </w:r>
      <w:r w:rsidRPr="000D1A1B">
        <w:rPr>
          <w:rFonts w:eastAsia="Calibri" w:cs="Times New Roman"/>
          <w:i/>
          <w:lang w:val="es-ES_tradnl"/>
        </w:rPr>
        <w:t xml:space="preserve">: Para el </w:t>
      </w:r>
      <w:r w:rsidRPr="000D1A1B">
        <w:rPr>
          <w:rFonts w:eastAsia="Calibri" w:cs="Times New Roman"/>
          <w:i/>
          <w:szCs w:val="20"/>
          <w:lang w:val="es-ES_tradnl" w:eastAsia="es-ES"/>
        </w:rPr>
        <w:t>FIVP el % es el Costo Ponderado del Capital o Tasa Libre de Riesgo (K</w:t>
      </w:r>
      <w:r w:rsidRPr="000D1A1B">
        <w:rPr>
          <w:rFonts w:eastAsia="Calibri" w:cs="Times New Roman"/>
          <w:i/>
          <w:szCs w:val="20"/>
          <w:vertAlign w:val="subscript"/>
          <w:lang w:val="es-ES_tradnl" w:eastAsia="es-ES"/>
        </w:rPr>
        <w:t>RF</w:t>
      </w:r>
      <w:r w:rsidRPr="000D1A1B">
        <w:rPr>
          <w:rFonts w:eastAsia="Calibri" w:cs="Times New Roman"/>
          <w:i/>
          <w:szCs w:val="20"/>
          <w:lang w:val="es-ES_tradnl" w:eastAsia="es-ES"/>
        </w:rPr>
        <w:t>)</w:t>
      </w:r>
      <w:r>
        <w:rPr>
          <w:rFonts w:eastAsia="Calibri" w:cs="Times New Roman"/>
          <w:i/>
          <w:szCs w:val="20"/>
          <w:lang w:val="es-ES_tradnl" w:eastAsia="es-ES"/>
        </w:rPr>
        <w:t>. Se busca en la</w:t>
      </w:r>
      <w:r w:rsidR="00A80765">
        <w:rPr>
          <w:rFonts w:eastAsia="Calibri" w:cs="Times New Roman"/>
          <w:i/>
          <w:szCs w:val="20"/>
          <w:lang w:val="es-ES_tradnl" w:eastAsia="es-ES"/>
        </w:rPr>
        <w:t xml:space="preserve"> </w:t>
      </w:r>
      <w:r>
        <w:rPr>
          <w:rFonts w:eastAsia="Calibri" w:cs="Times New Roman"/>
          <w:i/>
          <w:szCs w:val="20"/>
          <w:lang w:val="es-ES_tradnl" w:eastAsia="es-ES"/>
        </w:rPr>
        <w:t>tabla financiera A</w:t>
      </w:r>
      <w:r w:rsidR="00A80765">
        <w:rPr>
          <w:rFonts w:eastAsia="Calibri" w:cs="Times New Roman"/>
          <w:i/>
          <w:szCs w:val="20"/>
          <w:lang w:val="es-ES_tradnl" w:eastAsia="es-ES"/>
        </w:rPr>
        <w:t>-1</w:t>
      </w:r>
    </w:p>
    <w:p w:rsidR="000D1A1B" w:rsidRPr="000D1A1B" w:rsidRDefault="000D1A1B" w:rsidP="000D1A1B">
      <w:pPr>
        <w:rPr>
          <w:rFonts w:eastAsia="Calibri" w:cs="Times New Roman"/>
          <w:b/>
          <w:lang w:val="es-ES_tradnl"/>
        </w:rPr>
      </w:pPr>
      <w:r w:rsidRPr="000D1A1B">
        <w:rPr>
          <w:rFonts w:eastAsia="Calibri" w:cs="Times New Roman"/>
          <w:b/>
          <w:lang w:val="es-ES_tradnl"/>
        </w:rPr>
        <w:t>IV: Seleccionar la alternativa menos costosa para financiar el proyecto.</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Finalmente se comparan el costo de las dos fuentes de financiamiento y se selecciona la que tenga el </w:t>
      </w:r>
      <w:r w:rsidRPr="000D1A1B">
        <w:rPr>
          <w:rFonts w:eastAsia="Calibri" w:cs="Times New Roman"/>
          <w:b/>
          <w:lang w:val="es-ES_tradnl"/>
        </w:rPr>
        <w:t>menor</w:t>
      </w:r>
      <w:r w:rsidRPr="000D1A1B">
        <w:rPr>
          <w:rFonts w:eastAsia="Calibri" w:cs="Times New Roman"/>
          <w:lang w:val="es-ES_tradnl"/>
        </w:rPr>
        <w:t xml:space="preserve"> costo </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5:</w:t>
      </w:r>
      <w:r w:rsidRPr="000D1A1B">
        <w:rPr>
          <w:rFonts w:eastAsia="Calibri" w:cs="Times New Roman"/>
          <w:lang w:val="es-ES_tradnl"/>
        </w:rPr>
        <w:t xml:space="preserve"> Determinar los flujos de caja según la alternativa seleccionada:</w:t>
      </w:r>
    </w:p>
    <w:p w:rsidR="000D1A1B" w:rsidRPr="000D1A1B" w:rsidRDefault="000D1A1B" w:rsidP="000D1A1B">
      <w:pPr>
        <w:rPr>
          <w:rFonts w:eastAsia="Calibri" w:cs="Times New Roman"/>
          <w:b/>
          <w:lang w:val="es-ES_tradnl"/>
        </w:rPr>
      </w:pPr>
      <w:r w:rsidRPr="000D1A1B">
        <w:rPr>
          <w:rFonts w:eastAsia="Calibri" w:cs="Times New Roman"/>
          <w:b/>
          <w:lang w:val="es-ES_tradnl"/>
        </w:rPr>
        <w:t>Si es arrendamiento el modelo a seguir seria:</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Ventas</w:t>
      </w:r>
      <w:r w:rsidR="00E67F6B">
        <w:rPr>
          <w:rFonts w:eastAsia="Calibri" w:cs="Times New Roman"/>
          <w:lang w:val="es-ES_tradnl"/>
        </w:rPr>
        <w:t xml:space="preserve">                                     Años de vida del proyecto 1…. 2……….n </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 Costo de venta</w:t>
      </w:r>
      <w:r w:rsidR="00E67F6B">
        <w:rPr>
          <w:rFonts w:eastAsia="Calibri" w:cs="Times New Roman"/>
          <w:lang w:val="es-ES_tradnl"/>
        </w:rPr>
        <w:t xml:space="preserve"> </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 Gastos de operación</w:t>
      </w:r>
    </w:p>
    <w:p w:rsidR="000D1A1B" w:rsidRPr="000D1A1B" w:rsidRDefault="000D1A1B" w:rsidP="000D1A1B">
      <w:pPr>
        <w:spacing w:after="0"/>
        <w:rPr>
          <w:rFonts w:eastAsia="Calibri" w:cs="Times New Roman"/>
          <w:u w:val="single"/>
          <w:lang w:val="es-ES_tradnl"/>
        </w:rPr>
      </w:pPr>
      <w:r w:rsidRPr="000D1A1B">
        <w:rPr>
          <w:rFonts w:eastAsia="Calibri" w:cs="Times New Roman"/>
          <w:u w:val="single"/>
          <w:lang w:val="es-ES_tradnl"/>
        </w:rPr>
        <w:t>(-) Arrendamiento</w:t>
      </w:r>
      <w:r w:rsidR="00E67F6B">
        <w:rPr>
          <w:rFonts w:eastAsia="Calibri" w:cs="Times New Roman"/>
          <w:u w:val="single"/>
          <w:lang w:val="es-ES_tradnl"/>
        </w:rPr>
        <w:t xml:space="preserve"> (Pagos)</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Utilidad antes de impuestos (UAI)</w:t>
      </w:r>
    </w:p>
    <w:p w:rsidR="000D1A1B" w:rsidRPr="00723B36" w:rsidRDefault="000D1A1B" w:rsidP="000D1A1B">
      <w:pPr>
        <w:spacing w:after="0"/>
        <w:rPr>
          <w:rFonts w:eastAsia="Calibri" w:cs="Times New Roman"/>
          <w:i/>
          <w:sz w:val="20"/>
          <w:szCs w:val="20"/>
          <w:lang w:val="es-ES_tradnl"/>
        </w:rPr>
      </w:pPr>
      <w:r w:rsidRPr="000D1A1B">
        <w:rPr>
          <w:rFonts w:eastAsia="Calibri" w:cs="Times New Roman"/>
          <w:u w:val="single"/>
          <w:lang w:val="es-ES_tradnl"/>
        </w:rPr>
        <w:t>(-) Impuestos (T)</w:t>
      </w:r>
      <w:r w:rsidR="00E67F6B">
        <w:rPr>
          <w:rFonts w:eastAsia="Calibri" w:cs="Times New Roman"/>
          <w:lang w:val="es-ES_tradnl"/>
        </w:rPr>
        <w:t xml:space="preserve"> </w:t>
      </w:r>
      <w:r w:rsidR="00E67F6B" w:rsidRPr="00723B36">
        <w:rPr>
          <w:rFonts w:eastAsia="Calibri" w:cs="Times New Roman"/>
          <w:i/>
          <w:sz w:val="20"/>
          <w:szCs w:val="20"/>
          <w:lang w:val="es-ES_tradnl"/>
        </w:rPr>
        <w:t>(se multiplica la tasa por la UAI de cada año)</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Utilidad después de impuestos (UDI)</w:t>
      </w:r>
    </w:p>
    <w:p w:rsidR="000D1A1B" w:rsidRPr="00723B36" w:rsidRDefault="000D1A1B" w:rsidP="000D1A1B">
      <w:pPr>
        <w:spacing w:after="0"/>
        <w:rPr>
          <w:rFonts w:eastAsia="Calibri" w:cs="Times New Roman"/>
          <w:i/>
          <w:lang w:val="es-ES_tradnl"/>
        </w:rPr>
      </w:pPr>
      <w:r w:rsidRPr="000D1A1B">
        <w:rPr>
          <w:rFonts w:eastAsia="Calibri" w:cs="Times New Roman"/>
          <w:lang w:val="es-ES_tradnl"/>
        </w:rPr>
        <w:t xml:space="preserve">(-) Capital de trabajo </w:t>
      </w:r>
      <w:r w:rsidR="00E67F6B" w:rsidRPr="00723B36">
        <w:rPr>
          <w:rFonts w:eastAsia="Calibri" w:cs="Times New Roman"/>
          <w:i/>
          <w:sz w:val="20"/>
          <w:szCs w:val="20"/>
          <w:lang w:val="es-ES_tradnl"/>
        </w:rPr>
        <w:t xml:space="preserve">(se resta </w:t>
      </w:r>
      <w:r w:rsidRPr="00723B36">
        <w:rPr>
          <w:rFonts w:eastAsia="Calibri" w:cs="Times New Roman"/>
          <w:i/>
          <w:sz w:val="20"/>
          <w:szCs w:val="20"/>
          <w:lang w:val="es-ES_tradnl"/>
        </w:rPr>
        <w:t xml:space="preserve">en el </w:t>
      </w:r>
      <w:r w:rsidR="00E67F6B" w:rsidRPr="00723B36">
        <w:rPr>
          <w:rFonts w:eastAsia="Calibri" w:cs="Times New Roman"/>
          <w:i/>
          <w:sz w:val="20"/>
          <w:szCs w:val="20"/>
          <w:lang w:val="es-ES_tradnl"/>
        </w:rPr>
        <w:t xml:space="preserve">1er </w:t>
      </w:r>
      <w:r w:rsidRPr="00723B36">
        <w:rPr>
          <w:rFonts w:eastAsia="Calibri" w:cs="Times New Roman"/>
          <w:i/>
          <w:sz w:val="20"/>
          <w:szCs w:val="20"/>
          <w:lang w:val="es-ES_tradnl"/>
        </w:rPr>
        <w:t>año</w:t>
      </w:r>
      <w:r w:rsidR="00E67F6B" w:rsidRPr="00723B36">
        <w:rPr>
          <w:rFonts w:eastAsia="Calibri" w:cs="Times New Roman"/>
          <w:i/>
          <w:sz w:val="20"/>
          <w:szCs w:val="20"/>
          <w:lang w:val="es-ES_tradnl"/>
        </w:rPr>
        <w:t>)</w:t>
      </w:r>
      <w:r w:rsidRPr="000D1A1B">
        <w:rPr>
          <w:rFonts w:eastAsia="Calibri" w:cs="Times New Roman"/>
          <w:lang w:val="es-ES_tradnl"/>
        </w:rPr>
        <w:t xml:space="preserve"> y (+) Capital de trabajo </w:t>
      </w:r>
      <w:r w:rsidR="00E67F6B" w:rsidRPr="00723B36">
        <w:rPr>
          <w:rFonts w:eastAsia="Calibri" w:cs="Times New Roman"/>
          <w:i/>
          <w:sz w:val="20"/>
          <w:szCs w:val="20"/>
          <w:lang w:val="es-ES_tradnl"/>
        </w:rPr>
        <w:t xml:space="preserve">(se suma </w:t>
      </w:r>
      <w:r w:rsidRPr="00723B36">
        <w:rPr>
          <w:rFonts w:eastAsia="Calibri" w:cs="Times New Roman"/>
          <w:i/>
          <w:sz w:val="20"/>
          <w:szCs w:val="20"/>
          <w:lang w:val="es-ES_tradnl"/>
        </w:rPr>
        <w:t>en el último año</w:t>
      </w:r>
      <w:r w:rsidR="00E67F6B" w:rsidRPr="00723B36">
        <w:rPr>
          <w:rFonts w:eastAsia="Calibri" w:cs="Times New Roman"/>
          <w:i/>
          <w:sz w:val="20"/>
          <w:szCs w:val="20"/>
          <w:lang w:val="es-ES_tradnl"/>
        </w:rPr>
        <w:t>)</w:t>
      </w:r>
      <w:r w:rsidRPr="00723B36">
        <w:rPr>
          <w:rFonts w:eastAsia="Calibri" w:cs="Times New Roman"/>
          <w:i/>
          <w:lang w:val="es-ES_tradnl"/>
        </w:rPr>
        <w:t xml:space="preserve">  </w:t>
      </w:r>
    </w:p>
    <w:p w:rsidR="000D1A1B" w:rsidRPr="00723B36" w:rsidRDefault="000D1A1B" w:rsidP="000D1A1B">
      <w:pPr>
        <w:spacing w:after="0"/>
        <w:rPr>
          <w:rFonts w:eastAsia="Calibri" w:cs="Times New Roman"/>
          <w:i/>
          <w:sz w:val="20"/>
          <w:szCs w:val="20"/>
          <w:u w:val="single"/>
          <w:lang w:val="es-ES_tradnl"/>
        </w:rPr>
      </w:pPr>
      <w:r w:rsidRPr="000D1A1B">
        <w:rPr>
          <w:rFonts w:eastAsia="Calibri" w:cs="Times New Roman"/>
          <w:u w:val="single"/>
          <w:lang w:val="es-ES_tradnl"/>
        </w:rPr>
        <w:t>(+) Valor de salvamento neto</w:t>
      </w:r>
      <w:r w:rsidR="00E67F6B">
        <w:rPr>
          <w:rFonts w:eastAsia="Calibri" w:cs="Times New Roman"/>
          <w:u w:val="single"/>
          <w:lang w:val="es-ES_tradnl"/>
        </w:rPr>
        <w:t xml:space="preserve"> (VSN)</w:t>
      </w:r>
      <w:r w:rsidRPr="000D1A1B">
        <w:rPr>
          <w:rFonts w:eastAsia="Calibri" w:cs="Times New Roman"/>
          <w:u w:val="single"/>
          <w:lang w:val="es-ES_tradnl"/>
        </w:rPr>
        <w:t xml:space="preserve"> </w:t>
      </w:r>
      <w:r w:rsidRPr="00723B36">
        <w:rPr>
          <w:rFonts w:eastAsia="Calibri" w:cs="Times New Roman"/>
          <w:i/>
          <w:sz w:val="20"/>
          <w:szCs w:val="20"/>
          <w:lang w:val="es-ES_tradnl"/>
        </w:rPr>
        <w:t>(en el último año)</w:t>
      </w:r>
    </w:p>
    <w:p w:rsidR="000D1A1B" w:rsidRPr="000D1A1B" w:rsidRDefault="000D1A1B" w:rsidP="000D1A1B">
      <w:pPr>
        <w:rPr>
          <w:rFonts w:eastAsia="Calibri" w:cs="Times New Roman"/>
          <w:lang w:val="es-ES_tradnl"/>
        </w:rPr>
      </w:pPr>
      <w:r w:rsidRPr="000D1A1B">
        <w:rPr>
          <w:rFonts w:eastAsia="Calibri" w:cs="Times New Roman"/>
          <w:lang w:val="es-ES_tradnl"/>
        </w:rPr>
        <w:t>Flujo de caja</w:t>
      </w:r>
      <w:r w:rsidR="00E67F6B">
        <w:rPr>
          <w:rFonts w:eastAsia="Calibri" w:cs="Times New Roman"/>
          <w:lang w:val="es-ES_tradnl"/>
        </w:rPr>
        <w:t xml:space="preserve"> o efectivo</w:t>
      </w:r>
    </w:p>
    <w:p w:rsidR="000D1A1B" w:rsidRPr="000D1A1B" w:rsidRDefault="000D1A1B" w:rsidP="000D1A1B">
      <w:pPr>
        <w:rPr>
          <w:rFonts w:eastAsia="Calibri" w:cs="Times New Roman"/>
          <w:b/>
          <w:lang w:val="es-ES_tradnl"/>
        </w:rPr>
      </w:pPr>
      <w:r w:rsidRPr="000D1A1B">
        <w:rPr>
          <w:rFonts w:eastAsia="Calibri" w:cs="Times New Roman"/>
          <w:b/>
          <w:lang w:val="es-ES_tradnl"/>
        </w:rPr>
        <w:t>Si es préstamo el modelo a seguir seria:</w:t>
      </w:r>
    </w:p>
    <w:p w:rsidR="00E67F6B" w:rsidRPr="000D1A1B" w:rsidRDefault="000D1A1B" w:rsidP="00E67F6B">
      <w:pPr>
        <w:spacing w:after="0"/>
        <w:rPr>
          <w:rFonts w:eastAsia="Calibri" w:cs="Times New Roman"/>
          <w:lang w:val="es-ES_tradnl"/>
        </w:rPr>
      </w:pPr>
      <w:r w:rsidRPr="000D1A1B">
        <w:rPr>
          <w:rFonts w:eastAsia="Calibri" w:cs="Times New Roman"/>
          <w:lang w:val="es-ES_tradnl"/>
        </w:rPr>
        <w:t>Ventas</w:t>
      </w:r>
      <w:r w:rsidR="00E67F6B">
        <w:rPr>
          <w:rFonts w:eastAsia="Calibri" w:cs="Times New Roman"/>
          <w:lang w:val="es-ES_tradnl"/>
        </w:rPr>
        <w:t xml:space="preserve">                                          Años de vida del proyecto 1…. 2……….n </w:t>
      </w:r>
    </w:p>
    <w:p w:rsidR="000D1A1B" w:rsidRPr="000D1A1B" w:rsidRDefault="00E67F6B" w:rsidP="000D1A1B">
      <w:pPr>
        <w:spacing w:after="0"/>
        <w:rPr>
          <w:rFonts w:eastAsia="Calibri" w:cs="Times New Roman"/>
          <w:lang w:val="es-ES_tradnl"/>
        </w:rPr>
      </w:pPr>
      <w:r>
        <w:rPr>
          <w:rFonts w:eastAsia="Calibri" w:cs="Times New Roman"/>
          <w:lang w:val="es-ES_tradnl"/>
        </w:rPr>
        <w:t xml:space="preserve"> </w:t>
      </w:r>
      <w:r w:rsidR="000D1A1B" w:rsidRPr="000D1A1B">
        <w:rPr>
          <w:rFonts w:eastAsia="Calibri" w:cs="Times New Roman"/>
          <w:lang w:val="es-ES_tradnl"/>
        </w:rPr>
        <w:t>(-) Costo de venta</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 Gastos de operación</w:t>
      </w:r>
    </w:p>
    <w:p w:rsidR="000D1A1B" w:rsidRPr="000D1A1B" w:rsidRDefault="000D1A1B" w:rsidP="000D1A1B">
      <w:pPr>
        <w:spacing w:after="0"/>
        <w:rPr>
          <w:rFonts w:eastAsia="Calibri" w:cs="Times New Roman"/>
          <w:u w:val="single"/>
          <w:lang w:val="es-ES_tradnl"/>
        </w:rPr>
      </w:pPr>
      <w:r w:rsidRPr="000D1A1B">
        <w:rPr>
          <w:rFonts w:eastAsia="Calibri" w:cs="Times New Roman"/>
          <w:u w:val="single"/>
          <w:lang w:val="es-ES_tradnl"/>
        </w:rPr>
        <w:t>(-) Depreciación</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Utilidad antes de intereses e impuestos (UAII)</w:t>
      </w:r>
    </w:p>
    <w:p w:rsidR="000D1A1B" w:rsidRPr="00723B36" w:rsidRDefault="000D1A1B" w:rsidP="000D1A1B">
      <w:pPr>
        <w:spacing w:after="0"/>
        <w:rPr>
          <w:rFonts w:eastAsia="Calibri" w:cs="Times New Roman"/>
          <w:i/>
          <w:lang w:val="es-ES_tradnl"/>
        </w:rPr>
      </w:pPr>
      <w:r w:rsidRPr="000D1A1B">
        <w:rPr>
          <w:rFonts w:eastAsia="Calibri" w:cs="Times New Roman"/>
          <w:u w:val="single"/>
          <w:lang w:val="es-ES_tradnl"/>
        </w:rPr>
        <w:t>(-) interés</w:t>
      </w:r>
      <w:r w:rsidR="00E67F6B">
        <w:rPr>
          <w:rFonts w:eastAsia="Calibri" w:cs="Times New Roman"/>
          <w:lang w:val="es-ES_tradnl"/>
        </w:rPr>
        <w:t xml:space="preserve"> </w:t>
      </w:r>
      <w:r w:rsidR="00E67F6B" w:rsidRPr="00E67F6B">
        <w:rPr>
          <w:rFonts w:eastAsia="Calibri" w:cs="Times New Roman"/>
          <w:sz w:val="20"/>
          <w:szCs w:val="20"/>
          <w:lang w:val="es-ES_tradnl"/>
        </w:rPr>
        <w:t>(</w:t>
      </w:r>
      <w:r w:rsidR="00E67F6B" w:rsidRPr="00723B36">
        <w:rPr>
          <w:rFonts w:eastAsia="Calibri" w:cs="Times New Roman"/>
          <w:i/>
          <w:sz w:val="20"/>
          <w:szCs w:val="20"/>
          <w:lang w:val="es-ES_tradnl"/>
        </w:rPr>
        <w:t>se paga en dependencia del monto del préstamo solicitado)</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Utilidad antes de impuestos (UAI)</w:t>
      </w:r>
    </w:p>
    <w:p w:rsidR="00723B36" w:rsidRPr="00723B36" w:rsidRDefault="000D1A1B" w:rsidP="00723B36">
      <w:pPr>
        <w:spacing w:after="0"/>
        <w:rPr>
          <w:rFonts w:eastAsia="Calibri" w:cs="Times New Roman"/>
          <w:i/>
          <w:sz w:val="20"/>
          <w:szCs w:val="20"/>
          <w:lang w:val="es-ES_tradnl"/>
        </w:rPr>
      </w:pPr>
      <w:r w:rsidRPr="000D1A1B">
        <w:rPr>
          <w:rFonts w:eastAsia="Calibri" w:cs="Times New Roman"/>
          <w:u w:val="single"/>
          <w:lang w:val="es-ES_tradnl"/>
        </w:rPr>
        <w:t>(-) Impuestos (T)</w:t>
      </w:r>
      <w:r w:rsidR="00723B36">
        <w:rPr>
          <w:rFonts w:eastAsia="Calibri" w:cs="Times New Roman"/>
          <w:lang w:val="es-ES_tradnl"/>
        </w:rPr>
        <w:t xml:space="preserve"> </w:t>
      </w:r>
      <w:r w:rsidR="00723B36" w:rsidRPr="00723B36">
        <w:rPr>
          <w:rFonts w:eastAsia="Calibri" w:cs="Times New Roman"/>
          <w:i/>
          <w:sz w:val="20"/>
          <w:szCs w:val="20"/>
          <w:lang w:val="es-ES_tradnl"/>
        </w:rPr>
        <w:t>(se multiplica la tasa por la UAI de cada año)</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Utilidad después de impuestos (UDI)</w:t>
      </w:r>
    </w:p>
    <w:p w:rsidR="000D1A1B" w:rsidRPr="000D1A1B" w:rsidRDefault="000D1A1B" w:rsidP="000D1A1B">
      <w:pPr>
        <w:spacing w:after="0"/>
        <w:rPr>
          <w:rFonts w:eastAsia="Calibri" w:cs="Times New Roman"/>
          <w:lang w:val="es-ES_tradnl"/>
        </w:rPr>
      </w:pPr>
      <w:r w:rsidRPr="000D1A1B">
        <w:rPr>
          <w:rFonts w:eastAsia="Calibri" w:cs="Times New Roman"/>
          <w:lang w:val="es-ES_tradnl"/>
        </w:rPr>
        <w:t>(+) Depreciación</w:t>
      </w:r>
      <w:r w:rsidR="00723B36">
        <w:rPr>
          <w:rFonts w:eastAsia="Calibri" w:cs="Times New Roman"/>
          <w:lang w:val="es-ES_tradnl"/>
        </w:rPr>
        <w:t xml:space="preserve"> </w:t>
      </w:r>
      <w:r w:rsidR="00723B36" w:rsidRPr="00723B36">
        <w:rPr>
          <w:rFonts w:eastAsia="Calibri" w:cs="Times New Roman"/>
          <w:i/>
          <w:sz w:val="20"/>
          <w:szCs w:val="20"/>
          <w:lang w:val="es-ES_tradnl"/>
        </w:rPr>
        <w:t>(la misma que se calculó arriba)</w:t>
      </w:r>
    </w:p>
    <w:p w:rsidR="000D1A1B" w:rsidRPr="00723B36" w:rsidRDefault="000D1A1B" w:rsidP="000D1A1B">
      <w:pPr>
        <w:spacing w:after="0"/>
        <w:rPr>
          <w:rFonts w:eastAsia="Calibri" w:cs="Times New Roman"/>
          <w:i/>
          <w:lang w:val="es-ES_tradnl"/>
        </w:rPr>
      </w:pPr>
      <w:r w:rsidRPr="000D1A1B">
        <w:rPr>
          <w:rFonts w:eastAsia="Calibri" w:cs="Times New Roman"/>
          <w:lang w:val="es-ES_tradnl"/>
        </w:rPr>
        <w:t xml:space="preserve">(+) Capital de trabajo </w:t>
      </w:r>
      <w:r w:rsidR="00723B36" w:rsidRPr="00723B36">
        <w:rPr>
          <w:rFonts w:eastAsia="Calibri" w:cs="Times New Roman"/>
          <w:i/>
          <w:sz w:val="20"/>
          <w:szCs w:val="20"/>
          <w:lang w:val="es-ES_tradnl"/>
        </w:rPr>
        <w:t xml:space="preserve">(el mismo que se utilizó </w:t>
      </w:r>
      <w:r w:rsidRPr="00723B36">
        <w:rPr>
          <w:rFonts w:eastAsia="Calibri" w:cs="Times New Roman"/>
          <w:i/>
          <w:sz w:val="20"/>
          <w:szCs w:val="20"/>
          <w:lang w:val="es-ES_tradnl"/>
        </w:rPr>
        <w:t xml:space="preserve">en </w:t>
      </w:r>
      <w:r w:rsidR="00723B36" w:rsidRPr="00723B36">
        <w:rPr>
          <w:rFonts w:eastAsia="Calibri" w:cs="Times New Roman"/>
          <w:i/>
          <w:sz w:val="20"/>
          <w:szCs w:val="20"/>
          <w:lang w:val="es-ES_tradnl"/>
        </w:rPr>
        <w:t xml:space="preserve">la Inversión Inicial, pero solo en </w:t>
      </w:r>
      <w:r w:rsidRPr="00723B36">
        <w:rPr>
          <w:rFonts w:eastAsia="Calibri" w:cs="Times New Roman"/>
          <w:i/>
          <w:sz w:val="20"/>
          <w:szCs w:val="20"/>
          <w:lang w:val="es-ES_tradnl"/>
        </w:rPr>
        <w:t>el último año</w:t>
      </w:r>
      <w:r w:rsidR="00723B36" w:rsidRPr="00723B36">
        <w:rPr>
          <w:rFonts w:eastAsia="Calibri" w:cs="Times New Roman"/>
          <w:i/>
          <w:lang w:val="es-ES_tradnl"/>
        </w:rPr>
        <w:t>)</w:t>
      </w:r>
      <w:r w:rsidRPr="00723B36">
        <w:rPr>
          <w:rFonts w:eastAsia="Calibri" w:cs="Times New Roman"/>
          <w:i/>
          <w:lang w:val="es-ES_tradnl"/>
        </w:rPr>
        <w:t xml:space="preserve">  </w:t>
      </w:r>
    </w:p>
    <w:p w:rsidR="000D1A1B" w:rsidRPr="00723B36" w:rsidRDefault="000D1A1B" w:rsidP="000D1A1B">
      <w:pPr>
        <w:spacing w:after="0"/>
        <w:rPr>
          <w:rFonts w:eastAsia="Calibri" w:cs="Times New Roman"/>
          <w:lang w:val="es-ES_tradnl"/>
        </w:rPr>
      </w:pPr>
      <w:r w:rsidRPr="000D1A1B">
        <w:rPr>
          <w:rFonts w:eastAsia="Calibri" w:cs="Times New Roman"/>
          <w:u w:val="single"/>
          <w:lang w:val="es-ES_tradnl"/>
        </w:rPr>
        <w:t>(+) Valor de salvamento neto</w:t>
      </w:r>
      <w:r w:rsidR="00723B36">
        <w:rPr>
          <w:rFonts w:eastAsia="Calibri" w:cs="Times New Roman"/>
          <w:u w:val="single"/>
          <w:lang w:val="es-ES_tradnl"/>
        </w:rPr>
        <w:t xml:space="preserve"> (VSN)</w:t>
      </w:r>
      <w:r w:rsidRPr="000D1A1B">
        <w:rPr>
          <w:rFonts w:eastAsia="Calibri" w:cs="Times New Roman"/>
          <w:u w:val="single"/>
          <w:lang w:val="es-ES_tradnl"/>
        </w:rPr>
        <w:t xml:space="preserve"> </w:t>
      </w:r>
      <w:r w:rsidRPr="00723B36">
        <w:rPr>
          <w:rFonts w:eastAsia="Calibri" w:cs="Times New Roman"/>
          <w:i/>
          <w:sz w:val="20"/>
          <w:szCs w:val="20"/>
          <w:lang w:val="es-ES_tradnl"/>
        </w:rPr>
        <w:t>(en el último año)</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Flujo de </w:t>
      </w:r>
      <w:r w:rsidR="00723B36">
        <w:rPr>
          <w:rFonts w:eastAsia="Calibri" w:cs="Times New Roman"/>
          <w:lang w:val="es-ES_tradnl"/>
        </w:rPr>
        <w:t xml:space="preserve">efectivo o de </w:t>
      </w:r>
      <w:r w:rsidRPr="000D1A1B">
        <w:rPr>
          <w:rFonts w:eastAsia="Calibri" w:cs="Times New Roman"/>
          <w:lang w:val="es-ES_tradnl"/>
        </w:rPr>
        <w:t>caja</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6:</w:t>
      </w:r>
      <w:r w:rsidRPr="000D1A1B">
        <w:rPr>
          <w:rFonts w:eastAsia="Calibri" w:cs="Times New Roman"/>
          <w:lang w:val="es-ES_tradnl"/>
        </w:rPr>
        <w:t xml:space="preserve"> Evaluar el proyecto con los criterios que se pidan incluyendo el análisis de riesgo:</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Si es </w:t>
      </w:r>
      <w:r w:rsidRPr="000D1A1B">
        <w:rPr>
          <w:rFonts w:eastAsia="Calibri" w:cs="Times New Roman"/>
          <w:b/>
          <w:lang w:val="es-ES_tradnl"/>
        </w:rPr>
        <w:t>arrendamiento</w:t>
      </w:r>
      <w:r w:rsidRPr="000D1A1B">
        <w:rPr>
          <w:rFonts w:eastAsia="Calibri" w:cs="Times New Roman"/>
          <w:lang w:val="es-ES_tradnl"/>
        </w:rPr>
        <w:t xml:space="preserve"> y el método de riesgo es el Equivalente de Certidumbre (EC) la forma de calcular el Van sería:</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t xml:space="preserve">VAN=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sidRPr="000D1A1B">
        <w:rPr>
          <w:rFonts w:eastAsia="Times New Roman" w:cs="Arial"/>
          <w:szCs w:val="24"/>
          <w:lang w:val="es-ES_tradnl"/>
        </w:rPr>
        <w:t xml:space="preserve">*EC*FIVP </w:t>
      </w:r>
      <w:r w:rsidRPr="000D1A1B">
        <w:rPr>
          <w:rFonts w:eastAsia="Times New Roman" w:cs="Arial"/>
          <w:szCs w:val="24"/>
          <w:vertAlign w:val="subscript"/>
          <w:lang w:val="es-ES_tradnl"/>
        </w:rPr>
        <w:t>(</w:t>
      </w:r>
      <w:r w:rsidRPr="000D1A1B">
        <w:rPr>
          <w:rFonts w:eastAsia="Times New Roman" w:cs="Arial"/>
          <w:szCs w:val="24"/>
          <w:lang w:val="es-ES_tradnl"/>
        </w:rPr>
        <w:t>k</w:t>
      </w:r>
      <w:r w:rsidRPr="000D1A1B">
        <w:rPr>
          <w:rFonts w:eastAsia="Times New Roman" w:cs="Arial"/>
          <w:szCs w:val="24"/>
          <w:vertAlign w:val="subscript"/>
          <w:lang w:val="es-ES_tradnl"/>
        </w:rPr>
        <w:t>RF,n)</w:t>
      </w:r>
      <w:r w:rsidRPr="000D1A1B">
        <w:rPr>
          <w:rFonts w:eastAsia="Times New Roman" w:cs="Arial"/>
          <w:szCs w:val="24"/>
          <w:lang w:val="es-ES_tradnl"/>
        </w:rPr>
        <w:t xml:space="preserve"> </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t xml:space="preserve">Si el método de riesgo es </w:t>
      </w:r>
      <w:smartTag w:uri="urn:schemas-microsoft-com:office:smarttags" w:element="PersonName">
        <w:smartTagPr>
          <w:attr w:name="ProductID" w:val="la Tasa"/>
        </w:smartTagPr>
        <w:r w:rsidRPr="000D1A1B">
          <w:rPr>
            <w:rFonts w:eastAsia="Times New Roman" w:cs="Arial"/>
            <w:szCs w:val="24"/>
            <w:lang w:val="es-ES_tradnl"/>
          </w:rPr>
          <w:t>la Tasa</w:t>
        </w:r>
      </w:smartTag>
      <w:r w:rsidRPr="000D1A1B">
        <w:rPr>
          <w:rFonts w:eastAsia="Times New Roman" w:cs="Arial"/>
          <w:szCs w:val="24"/>
          <w:lang w:val="es-ES_tradnl"/>
        </w:rPr>
        <w:t xml:space="preserve"> de Descuento Ajustada al Riesgo (TDAR) sería:</w:t>
      </w:r>
    </w:p>
    <w:p w:rsidR="000D1A1B" w:rsidRPr="000D1A1B" w:rsidRDefault="000D1A1B" w:rsidP="000D1A1B">
      <w:pPr>
        <w:rPr>
          <w:rFonts w:eastAsia="Times New Roman" w:cs="Arial"/>
          <w:sz w:val="28"/>
          <w:szCs w:val="28"/>
          <w:lang w:val="es-ES_tradnl"/>
        </w:rPr>
      </w:pPr>
      <w:r w:rsidRPr="000D1A1B">
        <w:rPr>
          <w:rFonts w:eastAsia="Times New Roman" w:cs="Arial"/>
          <w:noProof/>
          <w:szCs w:val="24"/>
          <w:lang w:eastAsia="es-ES"/>
        </w:rPr>
        <mc:AlternateContent>
          <mc:Choice Requires="wps">
            <w:drawing>
              <wp:anchor distT="0" distB="0" distL="114300" distR="114300" simplePos="0" relativeHeight="251659264" behindDoc="0" locked="0" layoutInCell="1" allowOverlap="1">
                <wp:simplePos x="0" y="0"/>
                <wp:positionH relativeFrom="column">
                  <wp:posOffset>4252595</wp:posOffset>
                </wp:positionH>
                <wp:positionV relativeFrom="paragraph">
                  <wp:posOffset>55880</wp:posOffset>
                </wp:positionV>
                <wp:extent cx="231775" cy="90805"/>
                <wp:effectExtent l="6350" t="21590" r="19050" b="20955"/>
                <wp:wrapNone/>
                <wp:docPr id="52" name="Flecha derech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90805"/>
                        </a:xfrm>
                        <a:prstGeom prst="rightArrow">
                          <a:avLst>
                            <a:gd name="adj1" fmla="val 50000"/>
                            <a:gd name="adj2" fmla="val 638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FA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2" o:spid="_x0000_s1026" type="#_x0000_t13" style="position:absolute;margin-left:334.85pt;margin-top:4.4pt;width:18.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"/>
            </w:pict>
          </mc:Fallback>
        </mc:AlternateContent>
      </w:r>
      <w:r w:rsidRPr="000D1A1B">
        <w:rPr>
          <w:rFonts w:eastAsia="Times New Roman" w:cs="Arial"/>
          <w:szCs w:val="24"/>
          <w:lang w:val="es-ES_tradnl"/>
        </w:rPr>
        <w:t xml:space="preserve">VAN = -Io +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sidRPr="000D1A1B">
        <w:rPr>
          <w:rFonts w:eastAsia="Times New Roman" w:cs="Arial"/>
          <w:szCs w:val="24"/>
          <w:lang w:val="es-ES_tradnl"/>
        </w:rPr>
        <w:t xml:space="preserve">*FIVP </w:t>
      </w:r>
      <w:r w:rsidRPr="000D1A1B">
        <w:rPr>
          <w:rFonts w:eastAsia="Times New Roman" w:cs="Arial"/>
          <w:szCs w:val="24"/>
          <w:vertAlign w:val="subscript"/>
          <w:lang w:val="es-ES_tradnl"/>
        </w:rPr>
        <w:t>(TDAR,n)</w:t>
      </w:r>
      <w:r w:rsidRPr="000D1A1B">
        <w:rPr>
          <w:rFonts w:eastAsia="Times New Roman" w:cs="Arial"/>
          <w:szCs w:val="24"/>
          <w:lang w:val="es-ES_tradnl"/>
        </w:rPr>
        <w:t xml:space="preserve">  y TDAR = K</w:t>
      </w:r>
      <w:r w:rsidRPr="000D1A1B">
        <w:rPr>
          <w:rFonts w:eastAsia="Times New Roman" w:cs="Arial"/>
          <w:szCs w:val="24"/>
          <w:vertAlign w:val="subscript"/>
          <w:lang w:val="es-ES_tradnl"/>
        </w:rPr>
        <w:t>RF</w:t>
      </w:r>
      <w:r w:rsidRPr="000D1A1B">
        <w:rPr>
          <w:rFonts w:eastAsia="Times New Roman" w:cs="Arial"/>
          <w:szCs w:val="24"/>
          <w:lang w:val="es-ES_tradnl"/>
        </w:rPr>
        <w:t>+((K</w:t>
      </w:r>
      <w:r w:rsidRPr="000D1A1B">
        <w:rPr>
          <w:rFonts w:eastAsia="Times New Roman" w:cs="Arial"/>
          <w:szCs w:val="24"/>
          <w:vertAlign w:val="subscript"/>
          <w:lang w:val="es-ES_tradnl"/>
        </w:rPr>
        <w:t>RF</w:t>
      </w:r>
      <w:r w:rsidRPr="000D1A1B">
        <w:rPr>
          <w:rFonts w:eastAsia="Times New Roman" w:cs="Arial"/>
          <w:szCs w:val="24"/>
          <w:lang w:val="es-ES_tradnl"/>
        </w:rPr>
        <w:t xml:space="preserve"> + K</w:t>
      </w:r>
      <w:r w:rsidRPr="000D1A1B">
        <w:rPr>
          <w:rFonts w:eastAsia="Times New Roman" w:cs="Arial"/>
          <w:szCs w:val="24"/>
          <w:vertAlign w:val="subscript"/>
          <w:lang w:val="es-ES_tradnl"/>
        </w:rPr>
        <w:t>RP</w:t>
      </w:r>
      <w:r w:rsidRPr="000D1A1B">
        <w:rPr>
          <w:rFonts w:eastAsia="Times New Roman" w:cs="Arial"/>
          <w:szCs w:val="24"/>
          <w:lang w:val="es-ES_tradnl"/>
        </w:rPr>
        <w:t>) b</w:t>
      </w:r>
      <w:r w:rsidRPr="000D1A1B">
        <w:rPr>
          <w:rFonts w:eastAsia="Times New Roman" w:cs="Arial"/>
          <w:szCs w:val="24"/>
          <w:vertAlign w:val="subscript"/>
          <w:lang w:val="es-ES_tradnl"/>
        </w:rPr>
        <w:t>i</w:t>
      </w:r>
      <w:r w:rsidRPr="000D1A1B">
        <w:rPr>
          <w:rFonts w:eastAsia="Times New Roman" w:cs="Arial"/>
          <w:szCs w:val="24"/>
          <w:lang w:val="es-ES_tradnl"/>
        </w:rPr>
        <w:t xml:space="preserve">)           PR = </w:t>
      </w:r>
      <w:r w:rsidRPr="000D1A1B">
        <w:rPr>
          <w:rFonts w:eastAsia="Times New Roman" w:cs="Arial"/>
          <w:sz w:val="28"/>
          <w:szCs w:val="28"/>
          <w:lang w:val="es-ES_tradnl"/>
        </w:rPr>
        <w:t>K</w:t>
      </w:r>
      <w:r w:rsidRPr="000D1A1B">
        <w:rPr>
          <w:rFonts w:eastAsia="Times New Roman" w:cs="Arial"/>
          <w:sz w:val="28"/>
          <w:szCs w:val="28"/>
          <w:vertAlign w:val="subscript"/>
          <w:lang w:val="es-ES_tradnl"/>
        </w:rPr>
        <w:t>RF</w:t>
      </w:r>
      <w:r w:rsidRPr="000D1A1B">
        <w:rPr>
          <w:rFonts w:eastAsia="Times New Roman" w:cs="Arial"/>
          <w:sz w:val="28"/>
          <w:szCs w:val="28"/>
          <w:lang w:val="es-ES_tradnl"/>
        </w:rPr>
        <w:t xml:space="preserve"> + K</w:t>
      </w:r>
      <w:r w:rsidRPr="000D1A1B">
        <w:rPr>
          <w:rFonts w:eastAsia="Times New Roman" w:cs="Arial"/>
          <w:sz w:val="28"/>
          <w:szCs w:val="28"/>
          <w:vertAlign w:val="subscript"/>
          <w:lang w:val="es-ES_tradnl"/>
        </w:rPr>
        <w:t>RP</w:t>
      </w:r>
    </w:p>
    <w:p w:rsidR="000D1A1B" w:rsidRPr="000D1A1B" w:rsidRDefault="000D1A1B" w:rsidP="000D1A1B">
      <w:pPr>
        <w:rPr>
          <w:rFonts w:eastAsia="Calibri" w:cs="Times New Roman"/>
          <w:lang w:val="es-ES_tradnl"/>
        </w:rPr>
      </w:pPr>
      <w:r w:rsidRPr="000D1A1B">
        <w:rPr>
          <w:rFonts w:eastAsia="Calibri" w:cs="Times New Roman"/>
          <w:lang w:val="es-ES_tradnl"/>
        </w:rPr>
        <w:t xml:space="preserve">Si es </w:t>
      </w:r>
      <w:r w:rsidRPr="000D1A1B">
        <w:rPr>
          <w:rFonts w:eastAsia="Calibri" w:cs="Times New Roman"/>
          <w:b/>
          <w:lang w:val="es-ES_tradnl"/>
        </w:rPr>
        <w:t>préstamo</w:t>
      </w:r>
      <w:r w:rsidRPr="000D1A1B">
        <w:rPr>
          <w:rFonts w:eastAsia="Calibri" w:cs="Times New Roman"/>
          <w:lang w:val="es-ES_tradnl"/>
        </w:rPr>
        <w:t xml:space="preserve"> y el método de riesgo es el Equivalente de Certidumbre la forma de calcular el Van sería:</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t xml:space="preserve">VAN= - Io +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sidRPr="000D1A1B">
        <w:rPr>
          <w:rFonts w:eastAsia="Times New Roman" w:cs="Arial"/>
          <w:szCs w:val="24"/>
          <w:lang w:val="es-ES_tradnl"/>
        </w:rPr>
        <w:t xml:space="preserve">*EC*FIVP </w:t>
      </w:r>
      <w:r w:rsidRPr="000D1A1B">
        <w:rPr>
          <w:rFonts w:eastAsia="Times New Roman" w:cs="Arial"/>
          <w:szCs w:val="24"/>
          <w:vertAlign w:val="subscript"/>
          <w:lang w:val="es-ES_tradnl"/>
        </w:rPr>
        <w:t>(</w:t>
      </w:r>
      <w:r w:rsidRPr="000D1A1B">
        <w:rPr>
          <w:rFonts w:eastAsia="Times New Roman" w:cs="Arial"/>
          <w:szCs w:val="24"/>
          <w:lang w:val="es-ES_tradnl"/>
        </w:rPr>
        <w:t>k</w:t>
      </w:r>
      <w:r w:rsidRPr="000D1A1B">
        <w:rPr>
          <w:rFonts w:eastAsia="Times New Roman" w:cs="Arial"/>
          <w:szCs w:val="24"/>
          <w:vertAlign w:val="subscript"/>
          <w:lang w:val="es-ES_tradnl"/>
        </w:rPr>
        <w:t>RF,n)</w:t>
      </w:r>
      <w:r w:rsidRPr="000D1A1B">
        <w:rPr>
          <w:rFonts w:eastAsia="Times New Roman" w:cs="Arial"/>
          <w:szCs w:val="24"/>
          <w:lang w:val="es-ES_tradnl"/>
        </w:rPr>
        <w:t xml:space="preserve"> </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t xml:space="preserve">Si el método de riesgo es </w:t>
      </w:r>
      <w:smartTag w:uri="urn:schemas-microsoft-com:office:smarttags" w:element="PersonName">
        <w:smartTagPr>
          <w:attr w:name="ProductID" w:val="la Tasa"/>
        </w:smartTagPr>
        <w:r w:rsidRPr="000D1A1B">
          <w:rPr>
            <w:rFonts w:eastAsia="Times New Roman" w:cs="Arial"/>
            <w:szCs w:val="24"/>
            <w:lang w:val="es-ES_tradnl"/>
          </w:rPr>
          <w:t>la Tasa</w:t>
        </w:r>
      </w:smartTag>
      <w:r w:rsidRPr="000D1A1B">
        <w:rPr>
          <w:rFonts w:eastAsia="Times New Roman" w:cs="Arial"/>
          <w:szCs w:val="24"/>
          <w:lang w:val="es-ES_tradnl"/>
        </w:rPr>
        <w:t xml:space="preserve"> de Descuento Ajustada al Riesgo y es anualidad sería:</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lastRenderedPageBreak/>
        <w:t xml:space="preserve">VAN = -Io + FE*FIVPA </w:t>
      </w:r>
      <w:r w:rsidRPr="000D1A1B">
        <w:rPr>
          <w:rFonts w:eastAsia="Times New Roman" w:cs="Arial"/>
          <w:szCs w:val="24"/>
          <w:vertAlign w:val="subscript"/>
          <w:lang w:val="es-ES_tradnl"/>
        </w:rPr>
        <w:t>(TDAR,n)</w:t>
      </w:r>
      <w:r w:rsidRPr="000D1A1B">
        <w:rPr>
          <w:rFonts w:eastAsia="Times New Roman" w:cs="Arial"/>
          <w:szCs w:val="24"/>
          <w:lang w:val="es-ES_tradnl"/>
        </w:rPr>
        <w:t xml:space="preserve">  </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t xml:space="preserve">Posteriormente se calculan los demás indicadores que se pidan, ya sea </w:t>
      </w:r>
      <w:smartTag w:uri="urn:schemas-microsoft-com:office:smarttags" w:element="PersonName">
        <w:smartTagPr>
          <w:attr w:name="ProductID" w:val="la TIR"/>
        </w:smartTagPr>
        <w:r w:rsidRPr="000D1A1B">
          <w:rPr>
            <w:rFonts w:eastAsia="Times New Roman" w:cs="Arial"/>
            <w:szCs w:val="24"/>
            <w:lang w:val="es-ES_tradnl"/>
          </w:rPr>
          <w:t>la TIR</w:t>
        </w:r>
      </w:smartTag>
      <w:r w:rsidRPr="000D1A1B">
        <w:rPr>
          <w:rFonts w:eastAsia="Times New Roman" w:cs="Arial"/>
          <w:szCs w:val="24"/>
          <w:lang w:val="es-ES_tradnl"/>
        </w:rPr>
        <w:t>, PRD, IR. Se realiza análisis de sensibilidad si el caso lo solicita.</w:t>
      </w:r>
    </w:p>
    <w:p w:rsidR="000D1A1B" w:rsidRPr="000D1A1B" w:rsidRDefault="000D1A1B" w:rsidP="000D1A1B">
      <w:pPr>
        <w:rPr>
          <w:rFonts w:eastAsia="Calibri" w:cs="Times New Roman"/>
          <w:lang w:val="es-ES_tradnl"/>
        </w:rPr>
      </w:pPr>
      <w:r w:rsidRPr="000D1A1B">
        <w:rPr>
          <w:rFonts w:eastAsia="Calibri" w:cs="Times New Roman"/>
          <w:b/>
          <w:u w:val="single"/>
          <w:lang w:val="es-ES_tradnl"/>
        </w:rPr>
        <w:t>Paso 7:</w:t>
      </w:r>
      <w:r w:rsidRPr="000D1A1B">
        <w:rPr>
          <w:rFonts w:eastAsia="Calibri" w:cs="Times New Roman"/>
          <w:lang w:val="es-ES_tradnl"/>
        </w:rPr>
        <w:t xml:space="preserve"> Emitir la respuesta final, para ello recordar que si existen dos proyectos y son mutuamente excluyentes solo se selecciona uno, el de mayor VAN positivo y si son independientes se escogen todos los que cumplan los criterios de decisión ya conocidos:</w:t>
      </w:r>
    </w:p>
    <w:p w:rsidR="000D1A1B" w:rsidRPr="000D1A1B" w:rsidRDefault="000D1A1B" w:rsidP="000D1A1B">
      <w:pPr>
        <w:rPr>
          <w:rFonts w:eastAsia="Calibri" w:cs="Times New Roman"/>
          <w:lang w:val="es-ES_tradnl"/>
        </w:rPr>
      </w:pPr>
      <w:r w:rsidRPr="000D1A1B">
        <w:rPr>
          <w:rFonts w:eastAsia="Calibri" w:cs="Times New Roman"/>
          <w:lang w:val="es-ES_tradnl"/>
        </w:rPr>
        <w:t>VAN mayor que cero, TIR mayor que la tasa de descuento, PRD menor que los años de vida útil del proyecto y el IR mayor que uno, pero siempre el criterio que decide es el VAN, cumpliendo las demás premisas.</w:t>
      </w:r>
    </w:p>
    <w:p w:rsidR="000D1A1B" w:rsidRPr="000D1A1B" w:rsidRDefault="000D1A1B" w:rsidP="000D1A1B">
      <w:pPr>
        <w:rPr>
          <w:rFonts w:eastAsia="Calibri" w:cs="Times New Roman"/>
          <w:i/>
          <w:lang w:val="es-ES_tradnl"/>
        </w:rPr>
      </w:pPr>
      <w:r w:rsidRPr="000D1A1B">
        <w:rPr>
          <w:rFonts w:eastAsia="Calibri" w:cs="Times New Roman"/>
          <w:b/>
          <w:i/>
          <w:lang w:val="es-ES_tradnl"/>
        </w:rPr>
        <w:t>Nota</w:t>
      </w:r>
      <w:r w:rsidRPr="000D1A1B">
        <w:rPr>
          <w:rFonts w:eastAsia="Calibri" w:cs="Times New Roman"/>
          <w:i/>
          <w:lang w:val="es-ES_tradnl"/>
        </w:rPr>
        <w:t>:</w:t>
      </w:r>
    </w:p>
    <w:p w:rsidR="000D1A1B" w:rsidRPr="000D1A1B" w:rsidRDefault="000D1A1B" w:rsidP="000D1A1B">
      <w:pPr>
        <w:rPr>
          <w:rFonts w:eastAsia="Calibri" w:cs="Times New Roman"/>
          <w:i/>
          <w:lang w:val="es-ES_tradnl"/>
        </w:rPr>
      </w:pPr>
      <w:r w:rsidRPr="000D1A1B">
        <w:rPr>
          <w:rFonts w:eastAsia="Calibri" w:cs="Times New Roman"/>
          <w:i/>
          <w:lang w:val="es-ES_tradnl"/>
        </w:rPr>
        <w:t>En el arrendamiento cuando se calcula el VP en los Flujos de Caja, la suma total de ese VP es el VAN, o sea, no se resta la I</w:t>
      </w:r>
      <w:r w:rsidRPr="000D1A1B">
        <w:rPr>
          <w:rFonts w:eastAsia="Calibri" w:cs="Times New Roman"/>
          <w:i/>
          <w:vertAlign w:val="subscript"/>
          <w:lang w:val="es-ES_tradnl"/>
        </w:rPr>
        <w:t>o</w:t>
      </w:r>
      <w:r w:rsidRPr="000D1A1B">
        <w:rPr>
          <w:rFonts w:eastAsia="Calibri" w:cs="Times New Roman"/>
          <w:i/>
          <w:lang w:val="es-ES_tradnl"/>
        </w:rPr>
        <w:t>.</w:t>
      </w:r>
    </w:p>
    <w:p w:rsidR="000D1A1B" w:rsidRPr="000D1A1B" w:rsidRDefault="000D1A1B" w:rsidP="000D1A1B">
      <w:pPr>
        <w:rPr>
          <w:rFonts w:eastAsia="Calibri" w:cs="Times New Roman"/>
          <w:i/>
          <w:lang w:val="es-ES_tradnl"/>
        </w:rPr>
      </w:pPr>
      <w:r w:rsidRPr="000D1A1B">
        <w:rPr>
          <w:rFonts w:eastAsia="Calibri" w:cs="Times New Roman"/>
          <w:i/>
          <w:lang w:val="es-ES_tradnl"/>
        </w:rPr>
        <w:t>En el arrendamiento no se calcula el Período de Descuento</w:t>
      </w:r>
      <w:r w:rsidR="003615FB">
        <w:rPr>
          <w:rFonts w:eastAsia="Calibri" w:cs="Times New Roman"/>
          <w:i/>
          <w:lang w:val="es-ES_tradnl"/>
        </w:rPr>
        <w:t>, ni la    TIR</w:t>
      </w:r>
      <w:r w:rsidRPr="000D1A1B">
        <w:rPr>
          <w:rFonts w:eastAsia="Calibri" w:cs="Times New Roman"/>
          <w:i/>
          <w:lang w:val="es-ES_tradnl"/>
        </w:rPr>
        <w:t>.</w:t>
      </w:r>
    </w:p>
    <w:p w:rsidR="000D1A1B" w:rsidRPr="000D1A1B" w:rsidRDefault="000D1A1B" w:rsidP="000D1A1B">
      <w:pPr>
        <w:rPr>
          <w:rFonts w:eastAsia="Calibri" w:cs="Times New Roman"/>
          <w:i/>
          <w:lang w:val="es-ES_tradnl"/>
        </w:rPr>
      </w:pPr>
      <w:r w:rsidRPr="000D1A1B">
        <w:rPr>
          <w:rFonts w:eastAsia="Calibri" w:cs="Times New Roman"/>
          <w:i/>
          <w:lang w:val="es-ES_tradnl"/>
        </w:rPr>
        <w:t>En el préstamo hay que restarle al total de la suma del VP la I</w:t>
      </w:r>
      <w:r w:rsidRPr="000D1A1B">
        <w:rPr>
          <w:rFonts w:eastAsia="Calibri" w:cs="Times New Roman"/>
          <w:i/>
          <w:vertAlign w:val="subscript"/>
          <w:lang w:val="es-ES_tradnl"/>
        </w:rPr>
        <w:t xml:space="preserve">o </w:t>
      </w:r>
      <w:r w:rsidRPr="000D1A1B">
        <w:rPr>
          <w:rFonts w:eastAsia="Calibri" w:cs="Times New Roman"/>
          <w:i/>
          <w:lang w:val="es-ES_tradnl"/>
        </w:rPr>
        <w:t>para calcular el VAN.</w:t>
      </w:r>
    </w:p>
    <w:p w:rsidR="000D1A1B" w:rsidRPr="00A80765" w:rsidRDefault="000D1A1B" w:rsidP="000D1A1B">
      <w:pPr>
        <w:rPr>
          <w:rFonts w:eastAsia="Calibri" w:cs="Times New Roman"/>
          <w:b/>
          <w:lang w:val="es-ES_tradnl"/>
        </w:rPr>
      </w:pPr>
      <w:r w:rsidRPr="00A80765">
        <w:rPr>
          <w:rFonts w:eastAsia="Calibri" w:cs="Times New Roman"/>
          <w:b/>
          <w:lang w:val="es-ES_tradnl"/>
        </w:rPr>
        <w:t>Ejemplo del cálculo del VAN cuando un proyecto tiene asociado un Equivalente de Certidumbre (EC)</w:t>
      </w:r>
    </w:p>
    <w:p w:rsidR="000D1A1B" w:rsidRPr="000D1A1B" w:rsidRDefault="000D1A1B" w:rsidP="000D1A1B">
      <w:pPr>
        <w:rPr>
          <w:rFonts w:eastAsia="Times New Roman" w:cs="Arial"/>
          <w:szCs w:val="24"/>
          <w:lang w:val="es-ES_tradnl"/>
        </w:rPr>
      </w:pPr>
      <w:r w:rsidRPr="000D1A1B">
        <w:rPr>
          <w:rFonts w:eastAsia="Times New Roman" w:cs="Arial"/>
          <w:szCs w:val="24"/>
          <w:lang w:val="es-ES_tradnl"/>
        </w:rPr>
        <w:t xml:space="preserve">VAN= - Io + </w:t>
      </w:r>
      <m:oMath>
        <m:nary>
          <m:naryPr>
            <m:chr m:val="∑"/>
            <m:limLoc m:val="undOvr"/>
            <m:subHide m:val="1"/>
            <m:supHide m:val="1"/>
            <m:ctrlPr>
              <w:rPr>
                <w:rFonts w:ascii="Cambria Math" w:eastAsia="Times New Roman" w:hAnsi="Cambria Math" w:cs="Arial"/>
                <w:i/>
                <w:szCs w:val="24"/>
              </w:rPr>
            </m:ctrlPr>
          </m:naryPr>
          <m:sub/>
          <m:sup/>
          <m:e>
            <m:r>
              <w:rPr>
                <w:rFonts w:ascii="Cambria Math" w:eastAsia="Times New Roman" w:hAnsi="Cambria Math" w:cs="Arial"/>
                <w:szCs w:val="24"/>
              </w:rPr>
              <m:t>FE</m:t>
            </m:r>
          </m:e>
        </m:nary>
      </m:oMath>
      <w:r w:rsidRPr="000D1A1B">
        <w:rPr>
          <w:rFonts w:eastAsia="Times New Roman" w:cs="Arial"/>
          <w:szCs w:val="24"/>
          <w:lang w:val="es-ES_tradnl"/>
        </w:rPr>
        <w:t xml:space="preserve">*EC*FIVP </w:t>
      </w:r>
      <w:r w:rsidRPr="000D1A1B">
        <w:rPr>
          <w:rFonts w:eastAsia="Times New Roman" w:cs="Arial"/>
          <w:szCs w:val="24"/>
          <w:vertAlign w:val="subscript"/>
          <w:lang w:val="es-ES_tradnl"/>
        </w:rPr>
        <w:t>(</w:t>
      </w:r>
      <w:r w:rsidRPr="000D1A1B">
        <w:rPr>
          <w:rFonts w:eastAsia="Times New Roman" w:cs="Arial"/>
          <w:szCs w:val="24"/>
          <w:lang w:val="es-ES_tradnl"/>
        </w:rPr>
        <w:t>k</w:t>
      </w:r>
      <w:r w:rsidRPr="000D1A1B">
        <w:rPr>
          <w:rFonts w:eastAsia="Times New Roman" w:cs="Arial"/>
          <w:szCs w:val="24"/>
          <w:vertAlign w:val="subscript"/>
          <w:lang w:val="es-ES_tradnl"/>
        </w:rPr>
        <w:t>RF,n)</w:t>
      </w:r>
      <w:r w:rsidRPr="000D1A1B">
        <w:rPr>
          <w:rFonts w:eastAsia="Times New Roman" w:cs="Arial"/>
          <w:szCs w:val="24"/>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00"/>
        <w:gridCol w:w="1701"/>
        <w:gridCol w:w="1701"/>
        <w:gridCol w:w="1701"/>
        <w:gridCol w:w="1701"/>
      </w:tblGrid>
      <w:tr w:rsidR="000D1A1B" w:rsidRPr="000D1A1B" w:rsidTr="007E2A89">
        <w:tc>
          <w:tcPr>
            <w:tcW w:w="1700" w:type="dxa"/>
            <w:shd w:val="clear" w:color="auto" w:fill="auto"/>
          </w:tcPr>
          <w:p w:rsidR="000D1A1B" w:rsidRPr="00A80765" w:rsidRDefault="000D1A1B" w:rsidP="00A80765">
            <w:pPr>
              <w:pStyle w:val="Sinespaciado"/>
              <w:jc w:val="center"/>
              <w:rPr>
                <w:b/>
                <w:lang w:val="es-ES_tradnl"/>
              </w:rPr>
            </w:pPr>
            <w:r w:rsidRPr="00A80765">
              <w:rPr>
                <w:b/>
                <w:lang w:val="es-ES_tradnl"/>
              </w:rPr>
              <w:t>Años</w:t>
            </w:r>
          </w:p>
        </w:tc>
        <w:tc>
          <w:tcPr>
            <w:tcW w:w="1700" w:type="dxa"/>
            <w:shd w:val="clear" w:color="auto" w:fill="auto"/>
          </w:tcPr>
          <w:p w:rsidR="000D1A1B" w:rsidRPr="00A80765" w:rsidRDefault="000D1A1B" w:rsidP="00A80765">
            <w:pPr>
              <w:pStyle w:val="Sinespaciado"/>
              <w:jc w:val="center"/>
              <w:rPr>
                <w:b/>
                <w:lang w:val="es-ES_tradnl"/>
              </w:rPr>
            </w:pPr>
            <w:r w:rsidRPr="00A80765">
              <w:rPr>
                <w:b/>
                <w:lang w:val="es-ES_tradnl"/>
              </w:rPr>
              <w:t>FE</w:t>
            </w:r>
          </w:p>
          <w:p w:rsidR="000D1A1B" w:rsidRPr="00A80765" w:rsidRDefault="000D1A1B" w:rsidP="00A80765">
            <w:pPr>
              <w:pStyle w:val="Sinespaciado"/>
              <w:jc w:val="center"/>
              <w:rPr>
                <w:b/>
                <w:lang w:val="es-ES_tradnl"/>
              </w:rPr>
            </w:pPr>
            <w:r w:rsidRPr="00A80765">
              <w:rPr>
                <w:b/>
                <w:lang w:val="es-ES_tradnl"/>
              </w:rPr>
              <w:t>(1)</w:t>
            </w:r>
          </w:p>
        </w:tc>
        <w:tc>
          <w:tcPr>
            <w:tcW w:w="1701" w:type="dxa"/>
            <w:shd w:val="clear" w:color="auto" w:fill="auto"/>
          </w:tcPr>
          <w:p w:rsidR="000D1A1B" w:rsidRPr="00A80765" w:rsidRDefault="000D1A1B" w:rsidP="00A80765">
            <w:pPr>
              <w:pStyle w:val="Sinespaciado"/>
              <w:jc w:val="center"/>
              <w:rPr>
                <w:b/>
                <w:lang w:val="es-ES_tradnl"/>
              </w:rPr>
            </w:pPr>
            <w:r w:rsidRPr="00A80765">
              <w:rPr>
                <w:b/>
                <w:lang w:val="es-ES_tradnl"/>
              </w:rPr>
              <w:t>EC</w:t>
            </w:r>
          </w:p>
          <w:p w:rsidR="000D1A1B" w:rsidRPr="00A80765" w:rsidRDefault="000D1A1B" w:rsidP="00A80765">
            <w:pPr>
              <w:pStyle w:val="Sinespaciado"/>
              <w:jc w:val="center"/>
              <w:rPr>
                <w:b/>
                <w:lang w:val="es-ES_tradnl"/>
              </w:rPr>
            </w:pPr>
            <w:r w:rsidRPr="00A80765">
              <w:rPr>
                <w:b/>
                <w:lang w:val="es-ES_tradnl"/>
              </w:rPr>
              <w:t>(2)</w:t>
            </w:r>
          </w:p>
        </w:tc>
        <w:tc>
          <w:tcPr>
            <w:tcW w:w="1701" w:type="dxa"/>
            <w:shd w:val="clear" w:color="auto" w:fill="auto"/>
          </w:tcPr>
          <w:p w:rsidR="000D1A1B" w:rsidRPr="00A80765" w:rsidRDefault="000D1A1B" w:rsidP="00A80765">
            <w:pPr>
              <w:pStyle w:val="Sinespaciado"/>
              <w:jc w:val="center"/>
              <w:rPr>
                <w:b/>
                <w:lang w:val="es-ES_tradnl"/>
              </w:rPr>
            </w:pPr>
            <w:r w:rsidRPr="00A80765">
              <w:rPr>
                <w:b/>
                <w:lang w:val="es-ES_tradnl"/>
              </w:rPr>
              <w:t>Flujo Cierto</w:t>
            </w:r>
          </w:p>
          <w:p w:rsidR="000D1A1B" w:rsidRPr="00A80765" w:rsidRDefault="000D1A1B" w:rsidP="00A80765">
            <w:pPr>
              <w:pStyle w:val="Sinespaciado"/>
              <w:jc w:val="center"/>
              <w:rPr>
                <w:b/>
                <w:lang w:val="es-ES_tradnl"/>
              </w:rPr>
            </w:pPr>
            <w:r w:rsidRPr="00A80765">
              <w:rPr>
                <w:b/>
                <w:lang w:val="es-ES_tradnl"/>
              </w:rPr>
              <w:t>3 = 1*2</w:t>
            </w:r>
          </w:p>
        </w:tc>
        <w:tc>
          <w:tcPr>
            <w:tcW w:w="1701" w:type="dxa"/>
            <w:shd w:val="clear" w:color="auto" w:fill="auto"/>
          </w:tcPr>
          <w:p w:rsidR="000D1A1B" w:rsidRPr="00A80765" w:rsidRDefault="000D1A1B" w:rsidP="00A80765">
            <w:pPr>
              <w:pStyle w:val="Sinespaciado"/>
              <w:jc w:val="center"/>
              <w:rPr>
                <w:b/>
                <w:vertAlign w:val="subscript"/>
                <w:lang w:val="es-ES_tradnl"/>
              </w:rPr>
            </w:pPr>
            <w:r w:rsidRPr="00A80765">
              <w:rPr>
                <w:b/>
                <w:lang w:val="es-ES_tradnl"/>
              </w:rPr>
              <w:t xml:space="preserve">FIVP </w:t>
            </w:r>
            <w:r w:rsidRPr="00A80765">
              <w:rPr>
                <w:b/>
                <w:vertAlign w:val="subscript"/>
                <w:lang w:val="es-ES_tradnl"/>
              </w:rPr>
              <w:t>(KRF; n)</w:t>
            </w:r>
          </w:p>
          <w:p w:rsidR="000D1A1B" w:rsidRPr="00A80765" w:rsidRDefault="000D1A1B" w:rsidP="00A80765">
            <w:pPr>
              <w:pStyle w:val="Sinespaciado"/>
              <w:jc w:val="center"/>
              <w:rPr>
                <w:b/>
                <w:lang w:val="es-ES_tradnl"/>
              </w:rPr>
            </w:pPr>
            <w:r w:rsidRPr="00A80765">
              <w:rPr>
                <w:b/>
                <w:lang w:val="es-ES_tradnl"/>
              </w:rPr>
              <w:t>(4)</w:t>
            </w:r>
          </w:p>
        </w:tc>
        <w:tc>
          <w:tcPr>
            <w:tcW w:w="1701" w:type="dxa"/>
            <w:shd w:val="clear" w:color="auto" w:fill="auto"/>
          </w:tcPr>
          <w:p w:rsidR="000D1A1B" w:rsidRPr="00A80765" w:rsidRDefault="000D1A1B" w:rsidP="00A80765">
            <w:pPr>
              <w:pStyle w:val="Sinespaciado"/>
              <w:jc w:val="center"/>
              <w:rPr>
                <w:b/>
                <w:lang w:val="es-ES_tradnl"/>
              </w:rPr>
            </w:pPr>
            <w:r w:rsidRPr="00A80765">
              <w:rPr>
                <w:b/>
                <w:lang w:val="es-ES_tradnl"/>
              </w:rPr>
              <w:t>VP</w:t>
            </w:r>
          </w:p>
          <w:p w:rsidR="000D1A1B" w:rsidRPr="00A80765" w:rsidRDefault="000D1A1B" w:rsidP="00A80765">
            <w:pPr>
              <w:pStyle w:val="Sinespaciado"/>
              <w:jc w:val="center"/>
              <w:rPr>
                <w:b/>
                <w:lang w:val="es-ES_tradnl"/>
              </w:rPr>
            </w:pPr>
            <w:r w:rsidRPr="00A80765">
              <w:rPr>
                <w:b/>
                <w:lang w:val="es-ES_tradnl"/>
              </w:rPr>
              <w:t>5 = (3*4)</w:t>
            </w:r>
          </w:p>
        </w:tc>
      </w:tr>
      <w:tr w:rsidR="000D1A1B" w:rsidRPr="000D1A1B" w:rsidTr="007E2A89">
        <w:tc>
          <w:tcPr>
            <w:tcW w:w="1700" w:type="dxa"/>
            <w:shd w:val="clear" w:color="auto" w:fill="auto"/>
          </w:tcPr>
          <w:p w:rsidR="000D1A1B" w:rsidRPr="00A80765" w:rsidRDefault="000D1A1B" w:rsidP="00A80765">
            <w:pPr>
              <w:pStyle w:val="Sinespaciado"/>
              <w:jc w:val="center"/>
              <w:rPr>
                <w:b/>
                <w:lang w:val="es-ES_tradnl"/>
              </w:rPr>
            </w:pPr>
            <w:r w:rsidRPr="00A80765">
              <w:rPr>
                <w:b/>
                <w:lang w:val="es-ES_tradnl"/>
              </w:rPr>
              <w:t>1</w:t>
            </w:r>
          </w:p>
        </w:tc>
        <w:tc>
          <w:tcPr>
            <w:tcW w:w="1700"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r>
      <w:tr w:rsidR="000D1A1B" w:rsidRPr="000D1A1B" w:rsidTr="007E2A89">
        <w:tc>
          <w:tcPr>
            <w:tcW w:w="1700" w:type="dxa"/>
            <w:shd w:val="clear" w:color="auto" w:fill="auto"/>
          </w:tcPr>
          <w:p w:rsidR="000D1A1B" w:rsidRPr="00A80765" w:rsidRDefault="000D1A1B" w:rsidP="00A80765">
            <w:pPr>
              <w:pStyle w:val="Sinespaciado"/>
              <w:jc w:val="center"/>
              <w:rPr>
                <w:b/>
                <w:lang w:val="es-ES_tradnl"/>
              </w:rPr>
            </w:pPr>
          </w:p>
        </w:tc>
        <w:tc>
          <w:tcPr>
            <w:tcW w:w="1700"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r>
      <w:tr w:rsidR="000D1A1B" w:rsidRPr="000D1A1B" w:rsidTr="007E2A89">
        <w:tc>
          <w:tcPr>
            <w:tcW w:w="1700" w:type="dxa"/>
            <w:shd w:val="clear" w:color="auto" w:fill="auto"/>
          </w:tcPr>
          <w:p w:rsidR="000D1A1B" w:rsidRPr="00A80765" w:rsidRDefault="000D1A1B" w:rsidP="00A80765">
            <w:pPr>
              <w:pStyle w:val="Sinespaciado"/>
              <w:jc w:val="center"/>
              <w:rPr>
                <w:b/>
                <w:lang w:val="es-ES_tradnl"/>
              </w:rPr>
            </w:pPr>
            <w:r w:rsidRPr="00A80765">
              <w:rPr>
                <w:b/>
                <w:lang w:val="es-ES_tradnl"/>
              </w:rPr>
              <w:t>n</w:t>
            </w:r>
          </w:p>
        </w:tc>
        <w:tc>
          <w:tcPr>
            <w:tcW w:w="1700"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c>
          <w:tcPr>
            <w:tcW w:w="1701" w:type="dxa"/>
            <w:shd w:val="clear" w:color="auto" w:fill="auto"/>
          </w:tcPr>
          <w:p w:rsidR="000D1A1B" w:rsidRPr="00A80765" w:rsidRDefault="000D1A1B" w:rsidP="00A80765">
            <w:pPr>
              <w:pStyle w:val="Sinespaciado"/>
              <w:jc w:val="center"/>
              <w:rPr>
                <w:b/>
                <w:lang w:val="es-ES_tradnl"/>
              </w:rPr>
            </w:pPr>
          </w:p>
        </w:tc>
      </w:tr>
      <w:tr w:rsidR="000D1A1B" w:rsidRPr="000D1A1B" w:rsidTr="007E2A89">
        <w:tc>
          <w:tcPr>
            <w:tcW w:w="1700" w:type="dxa"/>
            <w:shd w:val="clear" w:color="auto" w:fill="auto"/>
          </w:tcPr>
          <w:p w:rsidR="000D1A1B" w:rsidRPr="000D1A1B" w:rsidRDefault="000D1A1B" w:rsidP="00A80765">
            <w:pPr>
              <w:pStyle w:val="Sinespaciado"/>
              <w:rPr>
                <w:lang w:val="es-ES_tradnl"/>
              </w:rPr>
            </w:pPr>
          </w:p>
        </w:tc>
        <w:tc>
          <w:tcPr>
            <w:tcW w:w="1700"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A80765" w:rsidRDefault="000D1A1B" w:rsidP="00A80765">
            <w:pPr>
              <w:pStyle w:val="Sinespaciado"/>
              <w:rPr>
                <w:rFonts w:cs="Arial"/>
                <w:b/>
                <w:lang w:val="es-ES_tradnl"/>
              </w:rPr>
            </w:pPr>
            <w:r w:rsidRPr="00A80765">
              <w:rPr>
                <w:rFonts w:cs="Arial"/>
                <w:b/>
                <w:lang w:val="es-ES_tradnl"/>
              </w:rPr>
              <w:t>∑</w:t>
            </w:r>
          </w:p>
        </w:tc>
        <w:tc>
          <w:tcPr>
            <w:tcW w:w="1701" w:type="dxa"/>
            <w:shd w:val="clear" w:color="auto" w:fill="auto"/>
          </w:tcPr>
          <w:p w:rsidR="000D1A1B" w:rsidRPr="000D1A1B" w:rsidRDefault="000D1A1B" w:rsidP="00A80765">
            <w:pPr>
              <w:pStyle w:val="Sinespaciado"/>
              <w:rPr>
                <w:lang w:val="es-ES_tradnl"/>
              </w:rPr>
            </w:pPr>
          </w:p>
        </w:tc>
      </w:tr>
      <w:tr w:rsidR="000D1A1B" w:rsidRPr="000D1A1B" w:rsidTr="007E2A89">
        <w:tc>
          <w:tcPr>
            <w:tcW w:w="1700" w:type="dxa"/>
            <w:shd w:val="clear" w:color="auto" w:fill="auto"/>
          </w:tcPr>
          <w:p w:rsidR="000D1A1B" w:rsidRPr="000D1A1B" w:rsidRDefault="000D1A1B" w:rsidP="00A80765">
            <w:pPr>
              <w:pStyle w:val="Sinespaciado"/>
              <w:rPr>
                <w:lang w:val="es-ES_tradnl"/>
              </w:rPr>
            </w:pPr>
          </w:p>
        </w:tc>
        <w:tc>
          <w:tcPr>
            <w:tcW w:w="1700"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A80765" w:rsidRDefault="000D1A1B" w:rsidP="00A80765">
            <w:pPr>
              <w:pStyle w:val="Sinespaciado"/>
              <w:rPr>
                <w:rFonts w:cs="Arial"/>
                <w:b/>
                <w:vertAlign w:val="subscript"/>
                <w:lang w:val="es-ES_tradnl"/>
              </w:rPr>
            </w:pPr>
            <w:r w:rsidRPr="00A80765">
              <w:rPr>
                <w:rFonts w:cs="Arial"/>
                <w:b/>
                <w:lang w:val="es-ES_tradnl"/>
              </w:rPr>
              <w:t>(-) I</w:t>
            </w:r>
            <w:r w:rsidRPr="00A80765">
              <w:rPr>
                <w:rFonts w:cs="Arial"/>
                <w:b/>
                <w:vertAlign w:val="subscript"/>
                <w:lang w:val="es-ES_tradnl"/>
              </w:rPr>
              <w:t>0</w:t>
            </w:r>
          </w:p>
        </w:tc>
        <w:tc>
          <w:tcPr>
            <w:tcW w:w="1701" w:type="dxa"/>
            <w:shd w:val="clear" w:color="auto" w:fill="auto"/>
          </w:tcPr>
          <w:p w:rsidR="000D1A1B" w:rsidRPr="000D1A1B" w:rsidRDefault="000D1A1B" w:rsidP="00A80765">
            <w:pPr>
              <w:pStyle w:val="Sinespaciado"/>
              <w:rPr>
                <w:lang w:val="es-ES_tradnl"/>
              </w:rPr>
            </w:pPr>
          </w:p>
        </w:tc>
      </w:tr>
      <w:tr w:rsidR="000D1A1B" w:rsidRPr="000D1A1B" w:rsidTr="007E2A89">
        <w:tc>
          <w:tcPr>
            <w:tcW w:w="1700" w:type="dxa"/>
            <w:shd w:val="clear" w:color="auto" w:fill="auto"/>
          </w:tcPr>
          <w:p w:rsidR="000D1A1B" w:rsidRPr="000D1A1B" w:rsidRDefault="000D1A1B" w:rsidP="00A80765">
            <w:pPr>
              <w:pStyle w:val="Sinespaciado"/>
              <w:rPr>
                <w:lang w:val="es-ES_tradnl"/>
              </w:rPr>
            </w:pPr>
          </w:p>
        </w:tc>
        <w:tc>
          <w:tcPr>
            <w:tcW w:w="1700"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0D1A1B" w:rsidRDefault="000D1A1B" w:rsidP="00A80765">
            <w:pPr>
              <w:pStyle w:val="Sinespaciado"/>
              <w:rPr>
                <w:lang w:val="es-ES_tradnl"/>
              </w:rPr>
            </w:pPr>
          </w:p>
        </w:tc>
        <w:tc>
          <w:tcPr>
            <w:tcW w:w="1701" w:type="dxa"/>
            <w:shd w:val="clear" w:color="auto" w:fill="auto"/>
          </w:tcPr>
          <w:p w:rsidR="000D1A1B" w:rsidRPr="00A80765" w:rsidRDefault="000D1A1B" w:rsidP="00A80765">
            <w:pPr>
              <w:pStyle w:val="Sinespaciado"/>
              <w:rPr>
                <w:rFonts w:cs="Arial"/>
                <w:b/>
                <w:lang w:val="es-ES_tradnl"/>
              </w:rPr>
            </w:pPr>
            <w:r w:rsidRPr="00A80765">
              <w:rPr>
                <w:rFonts w:cs="Arial"/>
                <w:b/>
                <w:lang w:val="es-ES_tradnl"/>
              </w:rPr>
              <w:t>VAN</w:t>
            </w:r>
          </w:p>
        </w:tc>
        <w:tc>
          <w:tcPr>
            <w:tcW w:w="1701" w:type="dxa"/>
            <w:shd w:val="clear" w:color="auto" w:fill="auto"/>
          </w:tcPr>
          <w:p w:rsidR="000D1A1B" w:rsidRPr="000D1A1B" w:rsidRDefault="000D1A1B" w:rsidP="00A80765">
            <w:pPr>
              <w:pStyle w:val="Sinespaciado"/>
              <w:rPr>
                <w:lang w:val="es-ES_tradnl"/>
              </w:rPr>
            </w:pPr>
          </w:p>
        </w:tc>
      </w:tr>
    </w:tbl>
    <w:p w:rsidR="005D3EE5" w:rsidRDefault="005D3EE5" w:rsidP="00A80765"/>
    <w:sectPr w:rsidR="005D3EE5" w:rsidSect="0058232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56F" w:rsidRDefault="000F556F" w:rsidP="004E546D">
      <w:pPr>
        <w:spacing w:after="0"/>
      </w:pPr>
      <w:r>
        <w:separator/>
      </w:r>
    </w:p>
  </w:endnote>
  <w:endnote w:type="continuationSeparator" w:id="0">
    <w:p w:rsidR="000F556F" w:rsidRDefault="000F556F" w:rsidP="004E5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56F" w:rsidRDefault="000F556F" w:rsidP="004E546D">
      <w:pPr>
        <w:spacing w:after="0"/>
      </w:pPr>
      <w:r>
        <w:separator/>
      </w:r>
    </w:p>
  </w:footnote>
  <w:footnote w:type="continuationSeparator" w:id="0">
    <w:p w:rsidR="000F556F" w:rsidRDefault="000F556F" w:rsidP="004E546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15D7C"/>
    <w:multiLevelType w:val="hybridMultilevel"/>
    <w:tmpl w:val="3F38BA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78D722DA"/>
    <w:multiLevelType w:val="hybridMultilevel"/>
    <w:tmpl w:val="5912A2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A2"/>
    <w:rsid w:val="000A1711"/>
    <w:rsid w:val="000D1A1B"/>
    <w:rsid w:val="000D7943"/>
    <w:rsid w:val="000F556F"/>
    <w:rsid w:val="0018715C"/>
    <w:rsid w:val="001974A8"/>
    <w:rsid w:val="001E18D6"/>
    <w:rsid w:val="00345BBD"/>
    <w:rsid w:val="00355972"/>
    <w:rsid w:val="003615FB"/>
    <w:rsid w:val="003843BA"/>
    <w:rsid w:val="003B254A"/>
    <w:rsid w:val="003B7A63"/>
    <w:rsid w:val="004132CF"/>
    <w:rsid w:val="00425833"/>
    <w:rsid w:val="00444219"/>
    <w:rsid w:val="004E546D"/>
    <w:rsid w:val="00511C2B"/>
    <w:rsid w:val="00582324"/>
    <w:rsid w:val="0059052F"/>
    <w:rsid w:val="005B1A6C"/>
    <w:rsid w:val="005B71B8"/>
    <w:rsid w:val="005C5DD9"/>
    <w:rsid w:val="005D3EE5"/>
    <w:rsid w:val="005E75E3"/>
    <w:rsid w:val="0069574F"/>
    <w:rsid w:val="00723B36"/>
    <w:rsid w:val="0076333D"/>
    <w:rsid w:val="007E2A89"/>
    <w:rsid w:val="00823210"/>
    <w:rsid w:val="008406A8"/>
    <w:rsid w:val="008706F2"/>
    <w:rsid w:val="00870D78"/>
    <w:rsid w:val="008B726E"/>
    <w:rsid w:val="008D6E23"/>
    <w:rsid w:val="00930D43"/>
    <w:rsid w:val="009518A1"/>
    <w:rsid w:val="00966EDC"/>
    <w:rsid w:val="00A278EB"/>
    <w:rsid w:val="00A31D66"/>
    <w:rsid w:val="00A80765"/>
    <w:rsid w:val="00AE2CF1"/>
    <w:rsid w:val="00AF373B"/>
    <w:rsid w:val="00B473C8"/>
    <w:rsid w:val="00BE6536"/>
    <w:rsid w:val="00C85AA2"/>
    <w:rsid w:val="00C97D83"/>
    <w:rsid w:val="00CD5597"/>
    <w:rsid w:val="00D04796"/>
    <w:rsid w:val="00D04BC4"/>
    <w:rsid w:val="00DA2892"/>
    <w:rsid w:val="00DB57F9"/>
    <w:rsid w:val="00DE0866"/>
    <w:rsid w:val="00E67F6B"/>
    <w:rsid w:val="00F44C59"/>
    <w:rsid w:val="00F87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9A832D"/>
  <w15:chartTrackingRefBased/>
  <w15:docId w15:val="{AAC444E9-3AA3-4532-8B27-399FA376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C2B"/>
    <w:pPr>
      <w:spacing w:after="120" w:line="24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518A1"/>
    <w:pPr>
      <w:spacing w:after="0" w:line="240" w:lineRule="auto"/>
      <w:jc w:val="both"/>
    </w:pPr>
    <w:rPr>
      <w:rFonts w:ascii="Arial" w:hAnsi="Arial"/>
      <w:sz w:val="24"/>
    </w:rPr>
  </w:style>
  <w:style w:type="character" w:styleId="Textodelmarcadordeposicin">
    <w:name w:val="Placeholder Text"/>
    <w:basedOn w:val="Fuentedeprrafopredeter"/>
    <w:uiPriority w:val="99"/>
    <w:semiHidden/>
    <w:rsid w:val="00D04BC4"/>
    <w:rPr>
      <w:color w:val="808080"/>
    </w:rPr>
  </w:style>
  <w:style w:type="paragraph" w:styleId="Encabezado">
    <w:name w:val="header"/>
    <w:basedOn w:val="Normal"/>
    <w:link w:val="EncabezadoCar"/>
    <w:uiPriority w:val="99"/>
    <w:unhideWhenUsed/>
    <w:rsid w:val="004E546D"/>
    <w:pPr>
      <w:tabs>
        <w:tab w:val="center" w:pos="4252"/>
        <w:tab w:val="right" w:pos="8504"/>
      </w:tabs>
      <w:spacing w:after="0"/>
    </w:pPr>
  </w:style>
  <w:style w:type="character" w:customStyle="1" w:styleId="EncabezadoCar">
    <w:name w:val="Encabezado Car"/>
    <w:basedOn w:val="Fuentedeprrafopredeter"/>
    <w:link w:val="Encabezado"/>
    <w:uiPriority w:val="99"/>
    <w:rsid w:val="004E546D"/>
    <w:rPr>
      <w:rFonts w:ascii="Arial" w:hAnsi="Arial"/>
      <w:sz w:val="24"/>
    </w:rPr>
  </w:style>
  <w:style w:type="paragraph" w:styleId="Piedepgina">
    <w:name w:val="footer"/>
    <w:basedOn w:val="Normal"/>
    <w:link w:val="PiedepginaCar"/>
    <w:uiPriority w:val="99"/>
    <w:unhideWhenUsed/>
    <w:rsid w:val="004E546D"/>
    <w:pPr>
      <w:tabs>
        <w:tab w:val="center" w:pos="4252"/>
        <w:tab w:val="right" w:pos="8504"/>
      </w:tabs>
      <w:spacing w:after="0"/>
    </w:pPr>
  </w:style>
  <w:style w:type="character" w:customStyle="1" w:styleId="PiedepginaCar">
    <w:name w:val="Pie de página Car"/>
    <w:basedOn w:val="Fuentedeprrafopredeter"/>
    <w:link w:val="Piedepgina"/>
    <w:uiPriority w:val="99"/>
    <w:rsid w:val="004E546D"/>
    <w:rPr>
      <w:rFonts w:ascii="Arial" w:hAnsi="Arial"/>
      <w:sz w:val="24"/>
    </w:rPr>
  </w:style>
  <w:style w:type="paragraph" w:styleId="Prrafodelista">
    <w:name w:val="List Paragraph"/>
    <w:basedOn w:val="Normal"/>
    <w:uiPriority w:val="34"/>
    <w:qFormat/>
    <w:rsid w:val="00355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2375</Words>
  <Characters>13064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Fernandez</dc:creator>
  <cp:keywords/>
  <dc:description/>
  <cp:lastModifiedBy>Beatriz Fernandez</cp:lastModifiedBy>
  <cp:revision>31</cp:revision>
  <dcterms:created xsi:type="dcterms:W3CDTF">2025-01-18T04:44:00Z</dcterms:created>
  <dcterms:modified xsi:type="dcterms:W3CDTF">2026-04-03T06:36:00Z</dcterms:modified>
</cp:coreProperties>
</file>