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55" w:rsidRPr="00F81F5A" w:rsidRDefault="00F81F5A" w:rsidP="006D5694">
      <w:pPr>
        <w:jc w:val="both"/>
        <w:rPr>
          <w:rFonts w:ascii="Arial" w:hAnsi="Arial" w:cs="Arial"/>
          <w:b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</w:rPr>
        <w:t>Caso de estudio: RAUDA</w:t>
      </w:r>
      <w:r w:rsidRPr="00F81F5A">
        <w:rPr>
          <w:rFonts w:ascii="Arial" w:hAnsi="Arial" w:cs="Arial"/>
          <w:sz w:val="22"/>
          <w:szCs w:val="22"/>
        </w:rPr>
        <w:t xml:space="preserve">   </w:t>
      </w:r>
    </w:p>
    <w:p w:rsidR="001E13F8" w:rsidRPr="00F81F5A" w:rsidRDefault="001E13F8" w:rsidP="006D5694">
      <w:pPr>
        <w:jc w:val="both"/>
        <w:rPr>
          <w:rFonts w:ascii="Arial" w:hAnsi="Arial" w:cs="Arial"/>
          <w:b/>
          <w:sz w:val="22"/>
          <w:szCs w:val="22"/>
        </w:rPr>
      </w:pPr>
    </w:p>
    <w:p w:rsidR="006D5694" w:rsidRPr="00F81F5A" w:rsidRDefault="006D5694" w:rsidP="006D5694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 xml:space="preserve">La empresa de transporte </w:t>
      </w:r>
      <w:r w:rsidR="00D42B03" w:rsidRPr="00F81F5A">
        <w:rPr>
          <w:rFonts w:ascii="Arial" w:hAnsi="Arial" w:cs="Arial"/>
          <w:b/>
          <w:sz w:val="22"/>
          <w:szCs w:val="22"/>
        </w:rPr>
        <w:t>RAUDA</w:t>
      </w:r>
      <w:r w:rsidRPr="00F81F5A">
        <w:rPr>
          <w:rFonts w:ascii="Arial" w:hAnsi="Arial" w:cs="Arial"/>
          <w:sz w:val="22"/>
          <w:szCs w:val="22"/>
        </w:rPr>
        <w:t xml:space="preserve">   se dedica a la producción de </w:t>
      </w:r>
      <w:r w:rsidR="001B3490" w:rsidRPr="00F81F5A">
        <w:rPr>
          <w:rFonts w:ascii="Arial" w:hAnsi="Arial" w:cs="Arial"/>
          <w:sz w:val="22"/>
          <w:szCs w:val="22"/>
        </w:rPr>
        <w:t>equipos</w:t>
      </w:r>
      <w:r w:rsidRPr="00F81F5A">
        <w:rPr>
          <w:rFonts w:ascii="Arial" w:hAnsi="Arial" w:cs="Arial"/>
          <w:sz w:val="22"/>
          <w:szCs w:val="22"/>
        </w:rPr>
        <w:t xml:space="preserve"> para el transporte de pasajeros y </w:t>
      </w:r>
      <w:r w:rsidR="001B3490" w:rsidRPr="00F81F5A">
        <w:rPr>
          <w:rFonts w:ascii="Arial" w:hAnsi="Arial" w:cs="Arial"/>
          <w:sz w:val="22"/>
          <w:szCs w:val="22"/>
        </w:rPr>
        <w:t xml:space="preserve">carga, </w:t>
      </w:r>
      <w:r w:rsidRPr="00F81F5A">
        <w:rPr>
          <w:rFonts w:ascii="Arial" w:hAnsi="Arial" w:cs="Arial"/>
          <w:sz w:val="22"/>
          <w:szCs w:val="22"/>
        </w:rPr>
        <w:t xml:space="preserve">en estos momentos está interesada en evaluar </w:t>
      </w:r>
      <w:r w:rsidR="00D42B03" w:rsidRPr="00F81F5A">
        <w:rPr>
          <w:rFonts w:ascii="Arial" w:hAnsi="Arial" w:cs="Arial"/>
          <w:sz w:val="22"/>
          <w:szCs w:val="22"/>
        </w:rPr>
        <w:t>dos</w:t>
      </w:r>
      <w:r w:rsidRPr="00F81F5A">
        <w:rPr>
          <w:rFonts w:ascii="Arial" w:hAnsi="Arial" w:cs="Arial"/>
          <w:sz w:val="22"/>
          <w:szCs w:val="22"/>
        </w:rPr>
        <w:t xml:space="preserve"> proyecto</w:t>
      </w:r>
      <w:r w:rsidR="00D42B03" w:rsidRPr="00F81F5A">
        <w:rPr>
          <w:rFonts w:ascii="Arial" w:hAnsi="Arial" w:cs="Arial"/>
          <w:sz w:val="22"/>
          <w:szCs w:val="22"/>
        </w:rPr>
        <w:t>s</w:t>
      </w:r>
      <w:r w:rsidRPr="00F81F5A">
        <w:rPr>
          <w:rFonts w:ascii="Arial" w:hAnsi="Arial" w:cs="Arial"/>
          <w:sz w:val="22"/>
          <w:szCs w:val="22"/>
        </w:rPr>
        <w:t xml:space="preserve"> de inversión</w:t>
      </w:r>
      <w:r w:rsidR="00D42B03" w:rsidRPr="00F81F5A">
        <w:rPr>
          <w:rFonts w:ascii="Arial" w:hAnsi="Arial" w:cs="Arial"/>
          <w:sz w:val="22"/>
          <w:szCs w:val="22"/>
        </w:rPr>
        <w:t xml:space="preserve"> </w:t>
      </w:r>
      <w:r w:rsidR="002A5357" w:rsidRPr="00F81F5A">
        <w:rPr>
          <w:rFonts w:ascii="Arial" w:hAnsi="Arial" w:cs="Arial"/>
          <w:sz w:val="22"/>
          <w:szCs w:val="22"/>
        </w:rPr>
        <w:t>independientes</w:t>
      </w:r>
      <w:r w:rsidR="00D42B03" w:rsidRPr="00F81F5A">
        <w:rPr>
          <w:rFonts w:ascii="Arial" w:hAnsi="Arial" w:cs="Arial"/>
          <w:sz w:val="22"/>
          <w:szCs w:val="22"/>
        </w:rPr>
        <w:t xml:space="preserve">, </w:t>
      </w:r>
      <w:r w:rsidR="002A5357" w:rsidRPr="00F81F5A">
        <w:rPr>
          <w:rFonts w:ascii="Arial" w:hAnsi="Arial" w:cs="Arial"/>
          <w:sz w:val="22"/>
          <w:szCs w:val="22"/>
        </w:rPr>
        <w:t>el primero</w:t>
      </w:r>
      <w:r w:rsidRPr="00F81F5A">
        <w:rPr>
          <w:rFonts w:ascii="Arial" w:hAnsi="Arial" w:cs="Arial"/>
          <w:sz w:val="22"/>
          <w:szCs w:val="22"/>
        </w:rPr>
        <w:t xml:space="preserve"> conocido como </w:t>
      </w:r>
      <w:r w:rsidRPr="00F81F5A">
        <w:rPr>
          <w:rFonts w:ascii="Arial" w:hAnsi="Arial" w:cs="Arial"/>
          <w:b/>
          <w:sz w:val="22"/>
          <w:szCs w:val="22"/>
        </w:rPr>
        <w:t>DIANA</w:t>
      </w:r>
      <w:r w:rsidRPr="00F81F5A">
        <w:rPr>
          <w:rFonts w:ascii="Arial" w:hAnsi="Arial" w:cs="Arial"/>
          <w:sz w:val="22"/>
          <w:szCs w:val="22"/>
        </w:rPr>
        <w:t>. El equipamiento necesario para su fabricación tiene un c</w:t>
      </w:r>
      <w:r w:rsidR="002A5357" w:rsidRPr="00F81F5A">
        <w:rPr>
          <w:rFonts w:ascii="Arial" w:hAnsi="Arial" w:cs="Arial"/>
          <w:sz w:val="22"/>
          <w:szCs w:val="22"/>
        </w:rPr>
        <w:t xml:space="preserve">osto de $ 96 000 necesitando </w:t>
      </w:r>
      <w:r w:rsidRPr="00F81F5A">
        <w:rPr>
          <w:rFonts w:ascii="Arial" w:hAnsi="Arial" w:cs="Arial"/>
          <w:sz w:val="22"/>
          <w:szCs w:val="22"/>
        </w:rPr>
        <w:t xml:space="preserve">$12 000 para el traslado y montaje, se depreciará por el método de línea recta por los 5 años de vida del proyecto, </w:t>
      </w:r>
      <w:r w:rsidR="008B56C7" w:rsidRPr="00F81F5A">
        <w:rPr>
          <w:rFonts w:ascii="Arial" w:hAnsi="Arial" w:cs="Arial"/>
          <w:sz w:val="22"/>
          <w:szCs w:val="22"/>
        </w:rPr>
        <w:t>se espera un aumento en ventas por $</w:t>
      </w:r>
      <w:r w:rsidR="002A5357" w:rsidRPr="00F81F5A">
        <w:rPr>
          <w:rFonts w:ascii="Arial" w:hAnsi="Arial" w:cs="Arial"/>
          <w:sz w:val="22"/>
          <w:szCs w:val="22"/>
        </w:rPr>
        <w:t>158 0</w:t>
      </w:r>
      <w:r w:rsidRPr="00F81F5A">
        <w:rPr>
          <w:rFonts w:ascii="Arial" w:hAnsi="Arial" w:cs="Arial"/>
          <w:sz w:val="22"/>
          <w:szCs w:val="22"/>
        </w:rPr>
        <w:t>00, los costos totales atr</w:t>
      </w:r>
      <w:r w:rsidR="008B56C7" w:rsidRPr="00F81F5A">
        <w:rPr>
          <w:rFonts w:ascii="Arial" w:hAnsi="Arial" w:cs="Arial"/>
          <w:sz w:val="22"/>
          <w:szCs w:val="22"/>
        </w:rPr>
        <w:t>ibuibles al proyecto serán de $</w:t>
      </w:r>
      <w:r w:rsidRPr="00F81F5A">
        <w:rPr>
          <w:rFonts w:ascii="Arial" w:hAnsi="Arial" w:cs="Arial"/>
          <w:sz w:val="22"/>
          <w:szCs w:val="22"/>
        </w:rPr>
        <w:t xml:space="preserve">23 400, se conoce que los 3 primeros años tendrán un </w:t>
      </w:r>
      <w:r w:rsidR="008B56C7" w:rsidRPr="00F81F5A">
        <w:rPr>
          <w:rFonts w:ascii="Arial" w:hAnsi="Arial" w:cs="Arial"/>
          <w:sz w:val="22"/>
          <w:szCs w:val="22"/>
        </w:rPr>
        <w:t xml:space="preserve">97% de certeza de ocurrencia y </w:t>
      </w:r>
      <w:r w:rsidRPr="00F81F5A">
        <w:rPr>
          <w:rFonts w:ascii="Arial" w:hAnsi="Arial" w:cs="Arial"/>
          <w:sz w:val="22"/>
          <w:szCs w:val="22"/>
        </w:rPr>
        <w:t xml:space="preserve">un 95 % los restantes años. Para </w:t>
      </w:r>
      <w:r w:rsidR="00D42B03" w:rsidRPr="00F81F5A">
        <w:rPr>
          <w:rFonts w:ascii="Arial" w:hAnsi="Arial" w:cs="Arial"/>
          <w:sz w:val="22"/>
          <w:szCs w:val="22"/>
        </w:rPr>
        <w:t>adquirir</w:t>
      </w:r>
      <w:r w:rsidRPr="00F81F5A">
        <w:rPr>
          <w:rFonts w:ascii="Arial" w:hAnsi="Arial" w:cs="Arial"/>
          <w:sz w:val="22"/>
          <w:szCs w:val="22"/>
        </w:rPr>
        <w:t xml:space="preserve"> la tecnología de este proyecto la empresa debe buscar un financiamiento externo ya que su presupuesto asignado para inversiones no es suficiente. Para ello cuenta con las siguientes alternativas de financiamiento:</w:t>
      </w:r>
    </w:p>
    <w:p w:rsidR="00ED4975" w:rsidRPr="00F81F5A" w:rsidRDefault="00ED4975" w:rsidP="00ED4975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  <w:u w:val="single"/>
        </w:rPr>
        <w:t xml:space="preserve">Opción 1: </w:t>
      </w:r>
      <w:r w:rsidRPr="00F81F5A">
        <w:rPr>
          <w:rFonts w:ascii="Arial" w:hAnsi="Arial" w:cs="Arial"/>
          <w:sz w:val="22"/>
          <w:szCs w:val="22"/>
        </w:rPr>
        <w:t>Rentar el equipamiento completo por 5 años con pagos al inicio del año, con una tasa anual de interés del 6%.</w:t>
      </w:r>
    </w:p>
    <w:p w:rsidR="006D5694" w:rsidRPr="00F81F5A" w:rsidRDefault="008B56C7" w:rsidP="006D5694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  <w:u w:val="single"/>
        </w:rPr>
        <w:t xml:space="preserve">Opción </w:t>
      </w:r>
      <w:r w:rsidR="00ED4975" w:rsidRPr="00F81F5A">
        <w:rPr>
          <w:rFonts w:ascii="Arial" w:hAnsi="Arial" w:cs="Arial"/>
          <w:b/>
          <w:sz w:val="22"/>
          <w:szCs w:val="22"/>
          <w:u w:val="single"/>
        </w:rPr>
        <w:t>2</w:t>
      </w:r>
      <w:r w:rsidR="006D5694" w:rsidRPr="00F81F5A">
        <w:rPr>
          <w:rFonts w:ascii="Arial" w:hAnsi="Arial" w:cs="Arial"/>
          <w:b/>
          <w:sz w:val="22"/>
          <w:szCs w:val="22"/>
          <w:u w:val="single"/>
        </w:rPr>
        <w:t>:</w:t>
      </w:r>
      <w:r w:rsidR="006D5694" w:rsidRPr="00F81F5A">
        <w:rPr>
          <w:rFonts w:ascii="Arial" w:hAnsi="Arial" w:cs="Arial"/>
          <w:sz w:val="22"/>
          <w:szCs w:val="22"/>
        </w:rPr>
        <w:t xml:space="preserve"> Solicitar un préstamo a lo largo de 5 años con una tasa an</w:t>
      </w:r>
      <w:r w:rsidRPr="00F81F5A">
        <w:rPr>
          <w:rFonts w:ascii="Arial" w:hAnsi="Arial" w:cs="Arial"/>
          <w:sz w:val="22"/>
          <w:szCs w:val="22"/>
        </w:rPr>
        <w:t>ual de interés del 7% con pagos</w:t>
      </w:r>
      <w:r w:rsidR="006D5694" w:rsidRPr="00F81F5A">
        <w:rPr>
          <w:rFonts w:ascii="Arial" w:hAnsi="Arial" w:cs="Arial"/>
          <w:sz w:val="22"/>
          <w:szCs w:val="22"/>
        </w:rPr>
        <w:t xml:space="preserve"> al final de cada año, (considerar un margen en el capital de </w:t>
      </w:r>
      <w:r w:rsidRPr="00F81F5A">
        <w:rPr>
          <w:rFonts w:ascii="Arial" w:hAnsi="Arial" w:cs="Arial"/>
          <w:sz w:val="22"/>
          <w:szCs w:val="22"/>
        </w:rPr>
        <w:t>±</w:t>
      </w:r>
      <w:r w:rsidR="006D5694" w:rsidRPr="00F81F5A">
        <w:rPr>
          <w:rFonts w:ascii="Arial" w:hAnsi="Arial" w:cs="Arial"/>
          <w:sz w:val="22"/>
          <w:szCs w:val="22"/>
        </w:rPr>
        <w:t xml:space="preserve"> $10).  </w:t>
      </w:r>
    </w:p>
    <w:p w:rsidR="006D5694" w:rsidRPr="00F81F5A" w:rsidRDefault="006D5694" w:rsidP="006D5694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 xml:space="preserve">El segundo proyecto consiste en la compra de </w:t>
      </w:r>
      <w:r w:rsidR="001B3490" w:rsidRPr="00F81F5A">
        <w:rPr>
          <w:rFonts w:ascii="Arial" w:hAnsi="Arial" w:cs="Arial"/>
          <w:sz w:val="22"/>
          <w:szCs w:val="22"/>
        </w:rPr>
        <w:t xml:space="preserve">una tecnología para la fabricación de camiones </w:t>
      </w:r>
      <w:r w:rsidRPr="00F81F5A">
        <w:rPr>
          <w:rFonts w:ascii="Arial" w:hAnsi="Arial" w:cs="Arial"/>
          <w:sz w:val="22"/>
          <w:szCs w:val="22"/>
        </w:rPr>
        <w:t xml:space="preserve"> </w:t>
      </w:r>
      <w:r w:rsidR="001B3490" w:rsidRPr="00F81F5A">
        <w:rPr>
          <w:rFonts w:ascii="Arial" w:hAnsi="Arial" w:cs="Arial"/>
          <w:sz w:val="22"/>
          <w:szCs w:val="22"/>
        </w:rPr>
        <w:t>de</w:t>
      </w:r>
      <w:r w:rsidRPr="00F81F5A">
        <w:rPr>
          <w:rFonts w:ascii="Arial" w:hAnsi="Arial" w:cs="Arial"/>
          <w:sz w:val="22"/>
          <w:szCs w:val="22"/>
        </w:rPr>
        <w:t xml:space="preserve"> carga pesa conocido por </w:t>
      </w:r>
      <w:r w:rsidRPr="00F81F5A">
        <w:rPr>
          <w:rFonts w:ascii="Arial" w:hAnsi="Arial" w:cs="Arial"/>
          <w:b/>
          <w:sz w:val="22"/>
          <w:szCs w:val="22"/>
        </w:rPr>
        <w:t>C</w:t>
      </w:r>
      <w:r w:rsidRPr="00F81F5A">
        <w:rPr>
          <w:rFonts w:ascii="Arial" w:hAnsi="Arial" w:cs="Arial"/>
          <w:sz w:val="22"/>
          <w:szCs w:val="22"/>
        </w:rPr>
        <w:t xml:space="preserve"> con una duración de </w:t>
      </w:r>
      <w:r w:rsidR="00D42B03" w:rsidRPr="00F81F5A">
        <w:rPr>
          <w:rFonts w:ascii="Arial" w:hAnsi="Arial" w:cs="Arial"/>
          <w:sz w:val="22"/>
          <w:szCs w:val="22"/>
        </w:rPr>
        <w:t>5</w:t>
      </w:r>
      <w:r w:rsidRPr="00F81F5A">
        <w:rPr>
          <w:rFonts w:ascii="Arial" w:hAnsi="Arial" w:cs="Arial"/>
          <w:sz w:val="22"/>
          <w:szCs w:val="22"/>
        </w:rPr>
        <w:t xml:space="preserve"> años y será </w:t>
      </w:r>
      <w:r w:rsidR="00D42B03" w:rsidRPr="00F81F5A">
        <w:rPr>
          <w:rFonts w:ascii="Arial" w:hAnsi="Arial" w:cs="Arial"/>
          <w:sz w:val="22"/>
          <w:szCs w:val="22"/>
        </w:rPr>
        <w:t>financiado con</w:t>
      </w:r>
      <w:r w:rsidRPr="00F81F5A">
        <w:rPr>
          <w:rFonts w:ascii="Arial" w:hAnsi="Arial" w:cs="Arial"/>
          <w:sz w:val="22"/>
          <w:szCs w:val="22"/>
        </w:rPr>
        <w:t xml:space="preserve"> fondos propios, para su realización d</w:t>
      </w:r>
      <w:r w:rsidR="002A5357" w:rsidRPr="00F81F5A">
        <w:rPr>
          <w:rFonts w:ascii="Arial" w:hAnsi="Arial" w:cs="Arial"/>
          <w:sz w:val="22"/>
          <w:szCs w:val="22"/>
        </w:rPr>
        <w:t>ebe comprar la tecnología por $</w:t>
      </w:r>
      <w:r w:rsidRPr="00F81F5A">
        <w:rPr>
          <w:rFonts w:ascii="Arial" w:hAnsi="Arial" w:cs="Arial"/>
          <w:sz w:val="22"/>
          <w:szCs w:val="22"/>
        </w:rPr>
        <w:t xml:space="preserve">80 000, necesitando otros </w:t>
      </w:r>
      <w:r w:rsidR="002A5357" w:rsidRPr="00F81F5A">
        <w:rPr>
          <w:rFonts w:ascii="Arial" w:hAnsi="Arial" w:cs="Arial"/>
          <w:sz w:val="22"/>
          <w:szCs w:val="22"/>
        </w:rPr>
        <w:t>$</w:t>
      </w:r>
      <w:r w:rsidRPr="00F81F5A">
        <w:rPr>
          <w:rFonts w:ascii="Arial" w:hAnsi="Arial" w:cs="Arial"/>
          <w:sz w:val="22"/>
          <w:szCs w:val="22"/>
        </w:rPr>
        <w:t>9 000 para su instalación, tendrá depreciación</w:t>
      </w:r>
      <w:r w:rsidR="00D42B03" w:rsidRPr="00F81F5A">
        <w:rPr>
          <w:rFonts w:ascii="Arial" w:hAnsi="Arial" w:cs="Arial"/>
          <w:sz w:val="22"/>
          <w:szCs w:val="22"/>
        </w:rPr>
        <w:t xml:space="preserve"> por el sistema acelerado para la recuperación del costo </w:t>
      </w:r>
      <w:r w:rsidR="00020DCC" w:rsidRPr="00F81F5A">
        <w:rPr>
          <w:rFonts w:ascii="Arial" w:hAnsi="Arial" w:cs="Arial"/>
          <w:sz w:val="22"/>
          <w:szCs w:val="22"/>
        </w:rPr>
        <w:t xml:space="preserve">(MACRS) </w:t>
      </w:r>
      <w:r w:rsidR="00D42B03" w:rsidRPr="00F81F5A">
        <w:rPr>
          <w:rFonts w:ascii="Arial" w:hAnsi="Arial" w:cs="Arial"/>
          <w:sz w:val="22"/>
          <w:szCs w:val="22"/>
        </w:rPr>
        <w:t xml:space="preserve">con categoría de </w:t>
      </w:r>
      <w:r w:rsidR="002A5357" w:rsidRPr="00F81F5A">
        <w:rPr>
          <w:rFonts w:ascii="Arial" w:hAnsi="Arial" w:cs="Arial"/>
          <w:sz w:val="22"/>
          <w:szCs w:val="22"/>
        </w:rPr>
        <w:t>6</w:t>
      </w:r>
      <w:r w:rsidR="00D42B03" w:rsidRPr="00F81F5A">
        <w:rPr>
          <w:rFonts w:ascii="Arial" w:hAnsi="Arial" w:cs="Arial"/>
          <w:sz w:val="22"/>
          <w:szCs w:val="22"/>
        </w:rPr>
        <w:t xml:space="preserve"> años  ( Año 1- 20%, Año 2- 32%, Año 3- 19%, Año 4- 12%,  5 Año </w:t>
      </w:r>
      <w:r w:rsidR="002A5357" w:rsidRPr="00F81F5A">
        <w:rPr>
          <w:rFonts w:ascii="Arial" w:hAnsi="Arial" w:cs="Arial"/>
          <w:sz w:val="22"/>
          <w:szCs w:val="22"/>
        </w:rPr>
        <w:t>- 17%</w:t>
      </w:r>
      <w:r w:rsidR="00D42B03" w:rsidRPr="00F81F5A">
        <w:rPr>
          <w:rFonts w:ascii="Arial" w:hAnsi="Arial" w:cs="Arial"/>
          <w:sz w:val="22"/>
          <w:szCs w:val="22"/>
        </w:rPr>
        <w:t xml:space="preserve">), sin  valor de salvamento, </w:t>
      </w:r>
      <w:r w:rsidRPr="00F81F5A">
        <w:rPr>
          <w:rFonts w:ascii="Arial" w:hAnsi="Arial" w:cs="Arial"/>
          <w:sz w:val="22"/>
          <w:szCs w:val="22"/>
        </w:rPr>
        <w:t xml:space="preserve">obtendrá </w:t>
      </w:r>
      <w:r w:rsidR="002A5357" w:rsidRPr="00F81F5A">
        <w:rPr>
          <w:rFonts w:ascii="Arial" w:hAnsi="Arial" w:cs="Arial"/>
          <w:sz w:val="22"/>
          <w:szCs w:val="22"/>
        </w:rPr>
        <w:t>ventas por $1</w:t>
      </w:r>
      <w:r w:rsidRPr="00F81F5A">
        <w:rPr>
          <w:rFonts w:ascii="Arial" w:hAnsi="Arial" w:cs="Arial"/>
          <w:sz w:val="22"/>
          <w:szCs w:val="22"/>
        </w:rPr>
        <w:t xml:space="preserve">86 000, los costos totales ascenderán a </w:t>
      </w:r>
      <w:r w:rsidR="002A5357" w:rsidRPr="00F81F5A">
        <w:rPr>
          <w:rFonts w:ascii="Arial" w:hAnsi="Arial" w:cs="Arial"/>
          <w:sz w:val="22"/>
          <w:szCs w:val="22"/>
        </w:rPr>
        <w:t>$</w:t>
      </w:r>
      <w:r w:rsidRPr="00F81F5A">
        <w:rPr>
          <w:rFonts w:ascii="Arial" w:hAnsi="Arial" w:cs="Arial"/>
          <w:sz w:val="22"/>
          <w:szCs w:val="22"/>
        </w:rPr>
        <w:t xml:space="preserve">37 000, requerirá </w:t>
      </w:r>
      <w:r w:rsidR="002A5357" w:rsidRPr="00F81F5A">
        <w:rPr>
          <w:rFonts w:ascii="Arial" w:hAnsi="Arial" w:cs="Arial"/>
          <w:sz w:val="22"/>
          <w:szCs w:val="22"/>
        </w:rPr>
        <w:t>de una inversión adicional de $</w:t>
      </w:r>
      <w:r w:rsidRPr="00F81F5A">
        <w:rPr>
          <w:rFonts w:ascii="Arial" w:hAnsi="Arial" w:cs="Arial"/>
          <w:sz w:val="22"/>
          <w:szCs w:val="22"/>
        </w:rPr>
        <w:t>6 000 en capital de trabajo, tiene un riesgo de mercado de</w:t>
      </w:r>
      <w:r w:rsidR="002A5357" w:rsidRPr="00F81F5A">
        <w:rPr>
          <w:rFonts w:ascii="Arial" w:hAnsi="Arial" w:cs="Arial"/>
          <w:sz w:val="22"/>
          <w:szCs w:val="22"/>
        </w:rPr>
        <w:t>l</w:t>
      </w:r>
      <w:r w:rsidRPr="00F81F5A">
        <w:rPr>
          <w:rFonts w:ascii="Arial" w:hAnsi="Arial" w:cs="Arial"/>
          <w:sz w:val="22"/>
          <w:szCs w:val="22"/>
        </w:rPr>
        <w:t xml:space="preserve"> 12% y una beta individual de 1</w:t>
      </w:r>
      <w:r w:rsidR="00952EDB" w:rsidRPr="00F81F5A">
        <w:rPr>
          <w:rFonts w:ascii="Arial" w:hAnsi="Arial" w:cs="Arial"/>
          <w:sz w:val="22"/>
          <w:szCs w:val="22"/>
        </w:rPr>
        <w:t>,  y su tasa libre de riesgo es del 9%</w:t>
      </w:r>
      <w:r w:rsidR="00A60075" w:rsidRPr="00F81F5A">
        <w:rPr>
          <w:rFonts w:ascii="Arial" w:hAnsi="Arial" w:cs="Arial"/>
          <w:sz w:val="22"/>
          <w:szCs w:val="22"/>
        </w:rPr>
        <w:t>. La empresa se ubica en el nivel fiscal del 45%.</w:t>
      </w:r>
    </w:p>
    <w:p w:rsidR="00952EDB" w:rsidRPr="00F81F5A" w:rsidRDefault="00952EDB" w:rsidP="00952EDB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>Una investigación reciente reunió los siguientes datos</w:t>
      </w:r>
      <w:r w:rsidR="00F81F5A" w:rsidRPr="00F81F5A">
        <w:rPr>
          <w:rFonts w:ascii="Arial" w:hAnsi="Arial" w:cs="Arial"/>
          <w:sz w:val="22"/>
          <w:szCs w:val="22"/>
        </w:rPr>
        <w:t>:</w:t>
      </w:r>
      <w:r w:rsidRPr="00F81F5A">
        <w:rPr>
          <w:rFonts w:ascii="Arial" w:hAnsi="Arial" w:cs="Arial"/>
          <w:sz w:val="22"/>
          <w:szCs w:val="22"/>
        </w:rPr>
        <w:t xml:space="preserve"> </w:t>
      </w:r>
    </w:p>
    <w:p w:rsidR="00952EDB" w:rsidRPr="00F81F5A" w:rsidRDefault="00952EDB" w:rsidP="00952EDB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</w:rPr>
        <w:t>Deuda:</w:t>
      </w:r>
      <w:r w:rsidRPr="00F81F5A">
        <w:rPr>
          <w:rFonts w:ascii="Arial" w:hAnsi="Arial" w:cs="Arial"/>
          <w:sz w:val="22"/>
          <w:szCs w:val="22"/>
        </w:rPr>
        <w:t xml:space="preserve"> La empresa puede recaudar dinero vendiendo bonos a 20 años, con valor a la par de $1,000, y tasa cupón del 8%, que pagan interés anualmente. Para vender la emisión se descuenta un promedio de $30 por bono. La empresa también debe pagar costos de flotación de $30 por bono.</w:t>
      </w:r>
    </w:p>
    <w:p w:rsidR="00952EDB" w:rsidRPr="00F81F5A" w:rsidRDefault="00A60075" w:rsidP="00A60075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</w:rPr>
        <w:t>Acciones preferentes</w:t>
      </w:r>
      <w:r w:rsidRPr="00F81F5A">
        <w:rPr>
          <w:rFonts w:ascii="Arial" w:hAnsi="Arial" w:cs="Arial"/>
          <w:sz w:val="22"/>
          <w:szCs w:val="22"/>
        </w:rPr>
        <w:t>: La empresa también puede vender acciones preferentes con un valor a la par de $95 con un dividendo anual del 8%. Se espera que el costo de emisión y venta de las acciones preferentes sea de $5 por acción. Las acciones preferentes se pueden vender en estos términos.</w:t>
      </w:r>
    </w:p>
    <w:p w:rsidR="00952EDB" w:rsidRPr="00F81F5A" w:rsidRDefault="00A60075" w:rsidP="00A60075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</w:rPr>
        <w:t>Acciones comunes</w:t>
      </w:r>
      <w:r w:rsidRPr="00F81F5A">
        <w:rPr>
          <w:rFonts w:ascii="Arial" w:hAnsi="Arial" w:cs="Arial"/>
          <w:sz w:val="22"/>
          <w:szCs w:val="22"/>
        </w:rPr>
        <w:t>: Las acciones comunes de la empresa actualmente se venden en $90 por acción. La empresa espera pagar dividendos en efectivo de $7 por acción para el año próximo. Los dividendos de la empresa han crecido a una tasa anual del 2% y se espera que este crecimiento continúe en el futuro. Cada acción debe infravalorarse $7, y se espera que los costos de flotación sean de $5 por acción. La empresa puede vender nuevas acciones comunes en estos términos.</w:t>
      </w:r>
    </w:p>
    <w:p w:rsidR="00952EDB" w:rsidRPr="00F81F5A" w:rsidRDefault="006E32C4" w:rsidP="00A60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Utilidades</w:t>
      </w:r>
      <w:r w:rsidR="00A60075" w:rsidRPr="00F81F5A">
        <w:rPr>
          <w:rFonts w:ascii="Arial" w:hAnsi="Arial" w:cs="Arial"/>
          <w:b/>
          <w:sz w:val="22"/>
          <w:szCs w:val="22"/>
        </w:rPr>
        <w:t xml:space="preserve"> retenidas:</w:t>
      </w:r>
      <w:r w:rsidR="00A60075" w:rsidRPr="00F81F5A">
        <w:rPr>
          <w:rFonts w:ascii="Arial" w:hAnsi="Arial" w:cs="Arial"/>
          <w:sz w:val="22"/>
          <w:szCs w:val="22"/>
        </w:rPr>
        <w:t xml:space="preserve"> Cuando la empresa mide este costo, no se preocupa por el nivel fiscal o los cargos de corretaje de los dueños. La empresa usará nuevas acciones comunes como forma de financiamiento del capital.</w:t>
      </w:r>
    </w:p>
    <w:p w:rsidR="00A60075" w:rsidRPr="00F81F5A" w:rsidRDefault="00A60075" w:rsidP="00A60075">
      <w:pPr>
        <w:jc w:val="both"/>
        <w:rPr>
          <w:rFonts w:ascii="Arial" w:hAnsi="Arial" w:cs="Arial"/>
          <w:sz w:val="22"/>
          <w:szCs w:val="22"/>
        </w:rPr>
      </w:pPr>
    </w:p>
    <w:p w:rsidR="008F5C2D" w:rsidRPr="00F81F5A" w:rsidRDefault="008F5C2D" w:rsidP="00A60075">
      <w:pPr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>La estructura ó</w:t>
      </w:r>
      <w:r w:rsidR="00A60075" w:rsidRPr="00F81F5A">
        <w:rPr>
          <w:rFonts w:ascii="Arial" w:hAnsi="Arial" w:cs="Arial"/>
          <w:sz w:val="22"/>
          <w:szCs w:val="22"/>
        </w:rPr>
        <w:t xml:space="preserve">ptima de capital que planea la empresa </w:t>
      </w:r>
      <w:r w:rsidRPr="00F81F5A">
        <w:rPr>
          <w:rFonts w:ascii="Arial" w:hAnsi="Arial" w:cs="Arial"/>
          <w:sz w:val="22"/>
          <w:szCs w:val="22"/>
        </w:rPr>
        <w:t>se indica en la siguiente tabla: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</w:tblGrid>
      <w:tr w:rsidR="008F5C2D" w:rsidRPr="00F81F5A" w:rsidTr="008F5C2D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8F5C2D" w:rsidRPr="00F81F5A" w:rsidRDefault="008F5C2D" w:rsidP="00A600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F5A">
              <w:rPr>
                <w:rFonts w:ascii="Arial" w:hAnsi="Arial" w:cs="Arial"/>
                <w:b/>
                <w:sz w:val="22"/>
                <w:szCs w:val="22"/>
              </w:rPr>
              <w:t>Fuente de capital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5C2D" w:rsidRPr="00F81F5A" w:rsidRDefault="008F5C2D" w:rsidP="00A600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F5A">
              <w:rPr>
                <w:rFonts w:ascii="Arial" w:hAnsi="Arial" w:cs="Arial"/>
                <w:b/>
                <w:sz w:val="22"/>
                <w:szCs w:val="22"/>
              </w:rPr>
              <w:t>Monto</w:t>
            </w:r>
          </w:p>
        </w:tc>
        <w:bookmarkStart w:id="0" w:name="_GoBack"/>
        <w:bookmarkEnd w:id="0"/>
      </w:tr>
      <w:tr w:rsidR="008F5C2D" w:rsidRPr="00F81F5A" w:rsidTr="008F5C2D">
        <w:tc>
          <w:tcPr>
            <w:tcW w:w="4106" w:type="dxa"/>
            <w:tcBorders>
              <w:top w:val="single" w:sz="4" w:space="0" w:color="auto"/>
            </w:tcBorders>
          </w:tcPr>
          <w:p w:rsidR="008F5C2D" w:rsidRPr="00F81F5A" w:rsidRDefault="008F5C2D" w:rsidP="00A600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Deuda a largo plazo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5C2D" w:rsidRPr="00F81F5A" w:rsidRDefault="008F5C2D" w:rsidP="008F5C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$754 000</w:t>
            </w:r>
          </w:p>
        </w:tc>
      </w:tr>
      <w:tr w:rsidR="008F5C2D" w:rsidRPr="00F81F5A" w:rsidTr="008F5C2D">
        <w:tc>
          <w:tcPr>
            <w:tcW w:w="4106" w:type="dxa"/>
          </w:tcPr>
          <w:p w:rsidR="008F5C2D" w:rsidRPr="00F81F5A" w:rsidRDefault="008F5C2D" w:rsidP="00A600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Acciones preferentes</w:t>
            </w:r>
          </w:p>
        </w:tc>
        <w:tc>
          <w:tcPr>
            <w:tcW w:w="1985" w:type="dxa"/>
          </w:tcPr>
          <w:p w:rsidR="008F5C2D" w:rsidRPr="00F81F5A" w:rsidRDefault="008F5C2D" w:rsidP="008F5C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502 667</w:t>
            </w:r>
          </w:p>
        </w:tc>
      </w:tr>
      <w:tr w:rsidR="008F5C2D" w:rsidRPr="00F81F5A" w:rsidTr="008F5C2D">
        <w:tc>
          <w:tcPr>
            <w:tcW w:w="4106" w:type="dxa"/>
            <w:tcBorders>
              <w:bottom w:val="single" w:sz="4" w:space="0" w:color="auto"/>
            </w:tcBorders>
          </w:tcPr>
          <w:p w:rsidR="008F5C2D" w:rsidRPr="00F81F5A" w:rsidRDefault="008F5C2D" w:rsidP="00A600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Capital en acciones comunes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5C2D" w:rsidRPr="00F81F5A" w:rsidRDefault="008F5C2D" w:rsidP="008F5C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1F5A">
              <w:rPr>
                <w:rFonts w:ascii="Arial" w:hAnsi="Arial" w:cs="Arial"/>
                <w:sz w:val="22"/>
                <w:szCs w:val="22"/>
              </w:rPr>
              <w:t>1 256 667</w:t>
            </w:r>
          </w:p>
        </w:tc>
      </w:tr>
    </w:tbl>
    <w:p w:rsidR="006D5694" w:rsidRPr="00F81F5A" w:rsidRDefault="006D5694" w:rsidP="006D5694">
      <w:pPr>
        <w:jc w:val="both"/>
        <w:rPr>
          <w:rFonts w:ascii="Arial" w:hAnsi="Arial" w:cs="Arial"/>
          <w:b/>
          <w:sz w:val="22"/>
          <w:szCs w:val="22"/>
        </w:rPr>
      </w:pPr>
      <w:r w:rsidRPr="00F81F5A">
        <w:rPr>
          <w:rFonts w:ascii="Arial" w:hAnsi="Arial" w:cs="Arial"/>
          <w:b/>
          <w:sz w:val="22"/>
          <w:szCs w:val="22"/>
        </w:rPr>
        <w:t>Se pide:</w:t>
      </w:r>
    </w:p>
    <w:p w:rsidR="006D5694" w:rsidRPr="00F81F5A" w:rsidRDefault="006D5694" w:rsidP="006D569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>Determine que alternativa de financiamiento debe tomar la empresa. Explique</w:t>
      </w:r>
    </w:p>
    <w:p w:rsidR="006D5694" w:rsidRPr="00F81F5A" w:rsidRDefault="006D5694" w:rsidP="006D569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1F5A">
        <w:rPr>
          <w:rFonts w:ascii="Arial" w:hAnsi="Arial" w:cs="Arial"/>
          <w:sz w:val="22"/>
          <w:szCs w:val="22"/>
        </w:rPr>
        <w:t>Evalúe los proyectos a través del Valor Actual Neto, el Período de recuperación descontado</w:t>
      </w:r>
      <w:r w:rsidR="00A60075" w:rsidRPr="00F81F5A">
        <w:rPr>
          <w:rFonts w:ascii="Arial" w:hAnsi="Arial" w:cs="Arial"/>
          <w:sz w:val="22"/>
          <w:szCs w:val="22"/>
        </w:rPr>
        <w:t xml:space="preserve">, </w:t>
      </w:r>
      <w:r w:rsidR="00020DCC" w:rsidRPr="00F81F5A">
        <w:rPr>
          <w:rFonts w:ascii="Arial" w:hAnsi="Arial" w:cs="Arial"/>
          <w:sz w:val="22"/>
          <w:szCs w:val="22"/>
        </w:rPr>
        <w:t>la tasa interna de rendimiento</w:t>
      </w:r>
      <w:r w:rsidR="00A60075" w:rsidRPr="00F81F5A">
        <w:rPr>
          <w:rFonts w:ascii="Arial" w:hAnsi="Arial" w:cs="Arial"/>
          <w:sz w:val="22"/>
          <w:szCs w:val="22"/>
        </w:rPr>
        <w:t>, y el índice de rentabilidad</w:t>
      </w:r>
      <w:r w:rsidRPr="00F81F5A">
        <w:rPr>
          <w:rFonts w:ascii="Arial" w:hAnsi="Arial" w:cs="Arial"/>
          <w:sz w:val="22"/>
          <w:szCs w:val="22"/>
        </w:rPr>
        <w:t>. ¿Se debería realizar el proyecto?   Explique</w:t>
      </w:r>
    </w:p>
    <w:p w:rsidR="006C58CD" w:rsidRPr="00F81F5A" w:rsidRDefault="006C58CD" w:rsidP="006D5694">
      <w:pPr>
        <w:rPr>
          <w:sz w:val="22"/>
          <w:szCs w:val="22"/>
        </w:rPr>
      </w:pPr>
    </w:p>
    <w:sectPr w:rsidR="006C58CD" w:rsidRPr="00F81F5A" w:rsidSect="00E74066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D09D9"/>
    <w:multiLevelType w:val="hybridMultilevel"/>
    <w:tmpl w:val="AF365C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A4"/>
    <w:rsid w:val="00020DCC"/>
    <w:rsid w:val="00081A55"/>
    <w:rsid w:val="001B3490"/>
    <w:rsid w:val="001E13F8"/>
    <w:rsid w:val="002A5357"/>
    <w:rsid w:val="006C58CD"/>
    <w:rsid w:val="006D5694"/>
    <w:rsid w:val="006E32C4"/>
    <w:rsid w:val="008B56C7"/>
    <w:rsid w:val="008F5C2D"/>
    <w:rsid w:val="00952EDB"/>
    <w:rsid w:val="00A60075"/>
    <w:rsid w:val="00BB52D1"/>
    <w:rsid w:val="00CD12AE"/>
    <w:rsid w:val="00CD5AA4"/>
    <w:rsid w:val="00D42B03"/>
    <w:rsid w:val="00E74066"/>
    <w:rsid w:val="00ED4975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E266"/>
  <w15:chartTrackingRefBased/>
  <w15:docId w15:val="{7B1BEFA4-339A-481F-8325-A96BA40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14</cp:revision>
  <dcterms:created xsi:type="dcterms:W3CDTF">2025-05-22T16:05:00Z</dcterms:created>
  <dcterms:modified xsi:type="dcterms:W3CDTF">2026-04-02T15:28:00Z</dcterms:modified>
</cp:coreProperties>
</file>