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11D" w:rsidRPr="000E611D" w:rsidRDefault="000E611D" w:rsidP="000E611D">
      <w:pPr>
        <w:rPr>
          <w:b/>
        </w:rPr>
      </w:pPr>
      <w:r w:rsidRPr="000E611D">
        <w:rPr>
          <w:b/>
        </w:rPr>
        <w:t xml:space="preserve">Tarea </w:t>
      </w:r>
      <w:r w:rsidR="00DA64EA">
        <w:rPr>
          <w:b/>
        </w:rPr>
        <w:t>2</w:t>
      </w:r>
      <w:r w:rsidR="00B8117A">
        <w:rPr>
          <w:b/>
        </w:rPr>
        <w:t>. TIII. Plaza/ Distribución</w:t>
      </w:r>
    </w:p>
    <w:p w:rsidR="00B8117A" w:rsidRPr="00B8117A" w:rsidRDefault="00B8117A" w:rsidP="00B8117A">
      <w:pPr>
        <w:rPr>
          <w:b/>
        </w:rPr>
      </w:pPr>
      <w:r w:rsidRPr="00B8117A">
        <w:rPr>
          <w:b/>
        </w:rPr>
        <w:t>2</w:t>
      </w:r>
      <w:r w:rsidRPr="00B8117A">
        <w:rPr>
          <w:b/>
        </w:rPr>
        <w:t>. Indica si las siguientes aseveraciones son verdaderas (V) o falsas (F).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Las variables relacionadas con la plaza son los canales de distribución, cobertura, ubicaciones y logística.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La dimensión vertical se refiere al número de intermediarios para cumplir con la distribución intensiva, selectiva o exclusiva.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La finalidad del escaneo del entorno externo es detectar las fortalezas y debilidades de la organización.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Administración del entorno se define como la recolección y evaluación continua de la información sobre el entorno o medio ambiente por parte de expertos.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Los agentes o corredores nunca asumen la propiedad de la mercancía motivo de negociación con los mayoristas.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Los mayoristas venden los productos del fabricante directamente al consumidor final.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Las tiendas departamentales ofrecen al consumidor final principalmente productos de compras y especialidad con un nivel de servicio moderadamente alto a alto.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Área comercial es la zona geográfica dentro de la cual un comprador puede esperar encontrar bienes y servicios a precios competitivos.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 xml:space="preserve">___ Un </w:t>
      </w:r>
      <w:proofErr w:type="spellStart"/>
      <w:r w:rsidRPr="00B8117A">
        <w:t>marketplace</w:t>
      </w:r>
      <w:proofErr w:type="spellEnd"/>
      <w:r w:rsidRPr="00B8117A">
        <w:t xml:space="preserve"> es el portal web de la organización donde el comprador hace su compra en línea, pero no comparte espacio virtual con otras marcas de otras empresas.</w:t>
      </w:r>
    </w:p>
    <w:p w:rsidR="00B8117A" w:rsidRPr="00B8117A" w:rsidRDefault="00B8117A" w:rsidP="00B8117A">
      <w:pPr>
        <w:numPr>
          <w:ilvl w:val="0"/>
          <w:numId w:val="3"/>
        </w:numPr>
        <w:contextualSpacing/>
      </w:pPr>
      <w:r w:rsidRPr="00B8117A">
        <w:t>___ El sistema de marketing vertical es una estructura donde los productores, mayoristas y minoristas que la integran buscan lograr, de forma separada, sus utilidades.</w:t>
      </w:r>
    </w:p>
    <w:p w:rsidR="00DA64EA" w:rsidRPr="00DA64EA" w:rsidRDefault="00DA64EA" w:rsidP="000E611D">
      <w:bookmarkStart w:id="0" w:name="_GoBack"/>
      <w:bookmarkEnd w:id="0"/>
    </w:p>
    <w:sectPr w:rsidR="00DA64EA" w:rsidRPr="00DA64EA" w:rsidSect="000E611D"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C57D8"/>
    <w:multiLevelType w:val="hybridMultilevel"/>
    <w:tmpl w:val="72602D88"/>
    <w:lvl w:ilvl="0" w:tplc="29168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7ACA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7265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E44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640A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1411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0E21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64DD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CCB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166074"/>
    <w:multiLevelType w:val="hybridMultilevel"/>
    <w:tmpl w:val="3BAE024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B846C4"/>
    <w:multiLevelType w:val="hybridMultilevel"/>
    <w:tmpl w:val="686A394C"/>
    <w:lvl w:ilvl="0" w:tplc="A16E8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24"/>
    <w:rsid w:val="000E611D"/>
    <w:rsid w:val="00305778"/>
    <w:rsid w:val="006F65A1"/>
    <w:rsid w:val="00B8117A"/>
    <w:rsid w:val="00C42824"/>
    <w:rsid w:val="00DA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2D327"/>
  <w15:chartTrackingRefBased/>
  <w15:docId w15:val="{74207A27-EAC9-4B02-8968-CDEEC8D0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11D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611D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E611D"/>
    <w:pPr>
      <w:spacing w:after="0"/>
      <w:ind w:left="720"/>
      <w:contextualSpacing/>
    </w:pPr>
    <w:rPr>
      <w:rFonts w:ascii="Times New Roman" w:eastAsia="Times New Roman" w:hAnsi="Times New Roman" w:cs="Times New Roman"/>
      <w:szCs w:val="24"/>
      <w:lang w:eastAsia="es-ES"/>
    </w:rPr>
  </w:style>
  <w:style w:type="table" w:customStyle="1" w:styleId="TableGrid3">
    <w:name w:val="TableGrid3"/>
    <w:rsid w:val="00DA64EA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DA64EA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776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4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451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50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8594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25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27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5803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9749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491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Fernandez</dc:creator>
  <cp:keywords/>
  <dc:description/>
  <cp:lastModifiedBy>Beatriz Fernandez</cp:lastModifiedBy>
  <cp:revision>5</cp:revision>
  <dcterms:created xsi:type="dcterms:W3CDTF">2026-09-20T17:47:00Z</dcterms:created>
  <dcterms:modified xsi:type="dcterms:W3CDTF">2026-09-23T03:57:00Z</dcterms:modified>
</cp:coreProperties>
</file>