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11D" w:rsidRPr="000E611D" w:rsidRDefault="000E611D" w:rsidP="000E611D">
      <w:pPr>
        <w:rPr>
          <w:b/>
        </w:rPr>
      </w:pPr>
      <w:r w:rsidRPr="000E611D">
        <w:rPr>
          <w:b/>
        </w:rPr>
        <w:t xml:space="preserve">Tarea </w:t>
      </w:r>
      <w:r w:rsidR="00DA64EA">
        <w:rPr>
          <w:b/>
        </w:rPr>
        <w:t>2</w:t>
      </w:r>
      <w:r w:rsidRPr="000E611D">
        <w:rPr>
          <w:b/>
        </w:rPr>
        <w:t xml:space="preserve">. TIII. </w:t>
      </w:r>
      <w:r w:rsidR="002A447F">
        <w:rPr>
          <w:b/>
        </w:rPr>
        <w:t>Promoción</w:t>
      </w:r>
    </w:p>
    <w:p w:rsidR="002A447F" w:rsidRPr="002A447F" w:rsidRDefault="006F65A1" w:rsidP="002A447F">
      <w:pPr>
        <w:rPr>
          <w:b/>
        </w:rPr>
      </w:pPr>
      <w:r w:rsidRPr="002A447F">
        <w:rPr>
          <w:b/>
        </w:rPr>
        <w:t>2</w:t>
      </w:r>
      <w:r w:rsidR="00DA64EA" w:rsidRPr="002A447F">
        <w:rPr>
          <w:b/>
        </w:rPr>
        <w:t xml:space="preserve">. </w:t>
      </w:r>
      <w:r w:rsidR="002A447F" w:rsidRPr="002A447F">
        <w:rPr>
          <w:b/>
        </w:rPr>
        <w:t>Escribe en el paréntesis de la columna de definición el número que corresponda al concepto.</w:t>
      </w:r>
    </w:p>
    <w:tbl>
      <w:tblPr>
        <w:tblStyle w:val="TableGrid15"/>
        <w:tblW w:w="9973" w:type="dxa"/>
        <w:tblInd w:w="14" w:type="dxa"/>
        <w:tblLook w:val="04A0" w:firstRow="1" w:lastRow="0" w:firstColumn="1" w:lastColumn="0" w:noHBand="0" w:noVBand="1"/>
      </w:tblPr>
      <w:tblGrid>
        <w:gridCol w:w="6226"/>
        <w:gridCol w:w="10938"/>
      </w:tblGrid>
      <w:tr w:rsidR="002A447F" w:rsidRPr="002A447F" w:rsidTr="00E6171B">
        <w:trPr>
          <w:trHeight w:val="11573"/>
        </w:trPr>
        <w:tc>
          <w:tcPr>
            <w:tcW w:w="6551" w:type="dxa"/>
            <w:shd w:val="clear" w:color="auto" w:fill="FFFFFF" w:themeFill="background1"/>
          </w:tcPr>
          <w:p w:rsidR="002A447F" w:rsidRPr="002A447F" w:rsidRDefault="002A447F" w:rsidP="002A447F">
            <w:pPr>
              <w:spacing w:after="0" w:line="259" w:lineRule="auto"/>
              <w:ind w:left="-965" w:right="335"/>
              <w:jc w:val="left"/>
              <w:rPr>
                <w:rFonts w:eastAsia="Arial" w:cs="Arial"/>
                <w:color w:val="000000"/>
                <w:szCs w:val="24"/>
              </w:rPr>
            </w:pPr>
          </w:p>
          <w:tbl>
            <w:tblPr>
              <w:tblStyle w:val="Tablaconcuadrcula"/>
              <w:tblW w:w="6216" w:type="dxa"/>
              <w:tblLook w:val="04A0" w:firstRow="1" w:lastRow="0" w:firstColumn="1" w:lastColumn="0" w:noHBand="0" w:noVBand="1"/>
            </w:tblPr>
            <w:tblGrid>
              <w:gridCol w:w="951"/>
              <w:gridCol w:w="5265"/>
            </w:tblGrid>
            <w:tr w:rsidR="002A447F" w:rsidRPr="002A447F" w:rsidTr="00B421C2">
              <w:trPr>
                <w:trHeight w:val="461"/>
              </w:trPr>
              <w:tc>
                <w:tcPr>
                  <w:tcW w:w="6216" w:type="dxa"/>
                  <w:gridSpan w:val="2"/>
                </w:tcPr>
                <w:p w:rsidR="002A447F" w:rsidRPr="002A447F" w:rsidRDefault="002A447F" w:rsidP="002A447F">
                  <w:pPr>
                    <w:jc w:val="center"/>
                    <w:rPr>
                      <w:b/>
                      <w:color w:val="000000"/>
                    </w:rPr>
                  </w:pPr>
                  <w:r w:rsidRPr="002A447F">
                    <w:rPr>
                      <w:b/>
                    </w:rPr>
                    <w:t>Definición</w:t>
                  </w:r>
                </w:p>
              </w:tc>
            </w:tr>
            <w:tr w:rsidR="002A447F" w:rsidRPr="002A447F" w:rsidTr="00E6171B">
              <w:trPr>
                <w:trHeight w:val="1130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 xml:space="preserve">1. Herramienta de promoción de ventas que refuerza la decisión de compra, incrementa el consumo y convence a los consumidores de no cambiar de marca. </w:t>
                  </w:r>
                </w:p>
              </w:tc>
            </w:tr>
            <w:tr w:rsidR="002A447F" w:rsidRPr="002A447F" w:rsidTr="00E6171B">
              <w:trPr>
                <w:trHeight w:val="1130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2. Se refiere a los esfuerzos personales e impersonales de un vendedor para informar, persuadir o recordar a una audiencia objetivo.</w:t>
                  </w:r>
                </w:p>
              </w:tc>
            </w:tr>
            <w:tr w:rsidR="002A447F" w:rsidRPr="002A447F" w:rsidTr="00E6171B">
              <w:trPr>
                <w:trHeight w:val="914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3. Son negocios que venden bienes y servicios en línea a clientes finales.</w:t>
                  </w:r>
                </w:p>
              </w:tc>
            </w:tr>
            <w:tr w:rsidR="002A447F" w:rsidRPr="002A447F" w:rsidTr="00E6171B">
              <w:trPr>
                <w:trHeight w:val="1130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4. Herramienta de promoción de ventas que fomenta la prueba del producto en consumidores no usuarios y la compra repetida en los actuales.</w:t>
                  </w:r>
                </w:p>
              </w:tc>
            </w:tr>
            <w:tr w:rsidR="002A447F" w:rsidRPr="002A447F" w:rsidTr="00E6171B">
              <w:trPr>
                <w:trHeight w:val="1130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5. Una empresa puede usar la publicidad _____ si tiene como objetivo crear preferencia de marca o fomentar el cambio a la marca de la empresa.</w:t>
                  </w:r>
                </w:p>
              </w:tc>
            </w:tr>
            <w:tr w:rsidR="002A447F" w:rsidRPr="002A447F" w:rsidTr="00E6171B">
              <w:trPr>
                <w:trHeight w:val="1130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6. Herramienta de promoción de ventas que se utiliza generalmente en el lanzamiento de un nuevo producto o marca para que el consumidor lo conozca.</w:t>
                  </w:r>
                </w:p>
              </w:tc>
            </w:tr>
            <w:tr w:rsidR="002A447F" w:rsidRPr="002A447F" w:rsidTr="00B421C2">
              <w:trPr>
                <w:trHeight w:val="936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7. Una empresa puede usar la publicidad _____ si tiene como objetivo crear imagen de marca o sugerir nuevos usos del producto.</w:t>
                  </w:r>
                </w:p>
              </w:tc>
            </w:tr>
            <w:tr w:rsidR="002A447F" w:rsidRPr="002A447F" w:rsidTr="00B421C2">
              <w:trPr>
                <w:trHeight w:val="950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8. Se encarga de establecer buenas relaciones con los diversos públicos de una compañía mediante la obtención de publicidad favorable.</w:t>
                  </w:r>
                </w:p>
              </w:tc>
            </w:tr>
            <w:tr w:rsidR="002A447F" w:rsidRPr="002A447F" w:rsidTr="00E6171B">
              <w:trPr>
                <w:trHeight w:val="914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9. Inversión para respaldar causas o sucesos que son consistentes con los objetivos de la corporación.</w:t>
                  </w:r>
                </w:p>
              </w:tc>
            </w:tr>
            <w:tr w:rsidR="002A447F" w:rsidRPr="002A447F" w:rsidTr="00E6171B">
              <w:trPr>
                <w:trHeight w:val="1130"/>
              </w:trPr>
              <w:tc>
                <w:tcPr>
                  <w:tcW w:w="951" w:type="dxa"/>
                </w:tcPr>
                <w:p w:rsidR="002A447F" w:rsidRPr="002A447F" w:rsidRDefault="002A447F" w:rsidP="002A447F">
                  <w:pPr>
                    <w:spacing w:after="0" w:line="259" w:lineRule="auto"/>
                    <w:ind w:right="272"/>
                    <w:jc w:val="center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(  )</w:t>
                  </w:r>
                </w:p>
              </w:tc>
              <w:tc>
                <w:tcPr>
                  <w:tcW w:w="5265" w:type="dxa"/>
                </w:tcPr>
                <w:p w:rsidR="002A447F" w:rsidRPr="002A447F" w:rsidRDefault="002A447F" w:rsidP="002A447F">
                  <w:r w:rsidRPr="002A447F">
                    <w:t>10. Negocios que utilizan el marketing en línea para llegar a nuevos clientes de negocios, atender a los ya existentes y lograr mejores precios.</w:t>
                  </w:r>
                </w:p>
              </w:tc>
            </w:tr>
          </w:tbl>
          <w:p w:rsidR="002A447F" w:rsidRPr="002A447F" w:rsidRDefault="002A447F" w:rsidP="002A447F">
            <w:pPr>
              <w:spacing w:after="160" w:line="259" w:lineRule="auto"/>
              <w:jc w:val="left"/>
              <w:rPr>
                <w:rFonts w:eastAsia="Arial" w:cs="Arial"/>
                <w:color w:val="000000"/>
                <w:szCs w:val="24"/>
              </w:rPr>
            </w:pPr>
          </w:p>
        </w:tc>
        <w:tc>
          <w:tcPr>
            <w:tcW w:w="3422" w:type="dxa"/>
            <w:shd w:val="clear" w:color="auto" w:fill="FFFFFF" w:themeFill="background1"/>
          </w:tcPr>
          <w:p w:rsidR="002A447F" w:rsidRPr="002A447F" w:rsidRDefault="002A447F" w:rsidP="002A447F">
            <w:pPr>
              <w:spacing w:after="0" w:line="259" w:lineRule="auto"/>
              <w:ind w:left="-7516" w:right="10938"/>
              <w:jc w:val="left"/>
              <w:rPr>
                <w:rFonts w:eastAsia="Arial" w:cs="Arial"/>
                <w:color w:val="000000"/>
                <w:szCs w:val="24"/>
              </w:rPr>
            </w:pPr>
          </w:p>
          <w:tbl>
            <w:tblPr>
              <w:tblStyle w:val="Tablaconcuadrcula"/>
              <w:tblW w:w="3086" w:type="dxa"/>
              <w:tblLook w:val="04A0" w:firstRow="1" w:lastRow="0" w:firstColumn="1" w:lastColumn="0" w:noHBand="0" w:noVBand="1"/>
            </w:tblPr>
            <w:tblGrid>
              <w:gridCol w:w="587"/>
              <w:gridCol w:w="2499"/>
            </w:tblGrid>
            <w:tr w:rsidR="002A447F" w:rsidRPr="002A447F" w:rsidTr="00436755">
              <w:trPr>
                <w:trHeight w:val="461"/>
              </w:trPr>
              <w:tc>
                <w:tcPr>
                  <w:tcW w:w="3086" w:type="dxa"/>
                  <w:gridSpan w:val="2"/>
                </w:tcPr>
                <w:p w:rsidR="002A447F" w:rsidRPr="002A447F" w:rsidRDefault="002A447F" w:rsidP="002A447F">
                  <w:pPr>
                    <w:jc w:val="center"/>
                    <w:rPr>
                      <w:b/>
                      <w:color w:val="000000"/>
                    </w:rPr>
                  </w:pPr>
                  <w:r w:rsidRPr="002A447F">
                    <w:rPr>
                      <w:b/>
                    </w:rPr>
                    <w:t>Concepto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a)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Cupón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b)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Muestra gratis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c)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Promoción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d)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Patrocinio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e)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Informativa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f)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Persuasiva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g)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Relaciones públicas.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h)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B2B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i)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Premio</w:t>
                  </w:r>
                </w:p>
              </w:tc>
            </w:tr>
            <w:tr w:rsidR="002A447F" w:rsidRPr="002A447F" w:rsidTr="00E6171B">
              <w:trPr>
                <w:trHeight w:val="567"/>
              </w:trPr>
              <w:tc>
                <w:tcPr>
                  <w:tcW w:w="587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b/>
                      <w:color w:val="000000"/>
                    </w:rPr>
                    <w:t>j)</w:t>
                  </w:r>
                </w:p>
              </w:tc>
              <w:tc>
                <w:tcPr>
                  <w:tcW w:w="2499" w:type="dxa"/>
                </w:tcPr>
                <w:p w:rsidR="002A447F" w:rsidRPr="002A447F" w:rsidRDefault="002A447F" w:rsidP="002A447F">
                  <w:pPr>
                    <w:spacing w:after="0" w:line="259" w:lineRule="auto"/>
                    <w:jc w:val="left"/>
                    <w:rPr>
                      <w:rFonts w:eastAsia="Arial" w:cs="Arial"/>
                      <w:color w:val="000000"/>
                    </w:rPr>
                  </w:pPr>
                  <w:r w:rsidRPr="002A447F">
                    <w:rPr>
                      <w:rFonts w:eastAsia="Arial" w:cs="Arial"/>
                      <w:color w:val="000000"/>
                    </w:rPr>
                    <w:t>B2C</w:t>
                  </w:r>
                </w:p>
              </w:tc>
            </w:tr>
          </w:tbl>
          <w:p w:rsidR="002A447F" w:rsidRPr="002A447F" w:rsidRDefault="002A447F" w:rsidP="002A447F">
            <w:pPr>
              <w:spacing w:after="160" w:line="259" w:lineRule="auto"/>
              <w:jc w:val="left"/>
              <w:rPr>
                <w:rFonts w:eastAsia="Arial" w:cs="Arial"/>
                <w:color w:val="000000"/>
                <w:szCs w:val="24"/>
              </w:rPr>
            </w:pPr>
            <w:bookmarkStart w:id="0" w:name="_GoBack"/>
            <w:bookmarkEnd w:id="0"/>
          </w:p>
        </w:tc>
      </w:tr>
    </w:tbl>
    <w:p w:rsidR="00DA64EA" w:rsidRPr="00DA64EA" w:rsidRDefault="00DA64EA" w:rsidP="000E611D"/>
    <w:sectPr w:rsidR="00DA64EA" w:rsidRPr="00DA64EA" w:rsidSect="000E611D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C57D8"/>
    <w:multiLevelType w:val="hybridMultilevel"/>
    <w:tmpl w:val="72602D88"/>
    <w:lvl w:ilvl="0" w:tplc="29168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7AC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7265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E44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640A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1411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0E2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64DD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CCB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846C4"/>
    <w:multiLevelType w:val="hybridMultilevel"/>
    <w:tmpl w:val="686A394C"/>
    <w:lvl w:ilvl="0" w:tplc="A16E8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24"/>
    <w:rsid w:val="000E611D"/>
    <w:rsid w:val="002A447F"/>
    <w:rsid w:val="00305778"/>
    <w:rsid w:val="00436755"/>
    <w:rsid w:val="006F65A1"/>
    <w:rsid w:val="00B421C2"/>
    <w:rsid w:val="00C42824"/>
    <w:rsid w:val="00DA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1DE13"/>
  <w15:chartTrackingRefBased/>
  <w15:docId w15:val="{74207A27-EAC9-4B02-8968-CDEEC8D0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11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611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E611D"/>
    <w:pPr>
      <w:spacing w:after="0"/>
      <w:ind w:left="720"/>
      <w:contextualSpacing/>
    </w:pPr>
    <w:rPr>
      <w:rFonts w:ascii="Times New Roman" w:eastAsia="Times New Roman" w:hAnsi="Times New Roman" w:cs="Times New Roman"/>
      <w:szCs w:val="24"/>
      <w:lang w:eastAsia="es-ES"/>
    </w:rPr>
  </w:style>
  <w:style w:type="table" w:customStyle="1" w:styleId="TableGrid3">
    <w:name w:val="TableGrid3"/>
    <w:rsid w:val="00DA64EA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DA64EA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2A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Grid15"/>
    <w:rsid w:val="002A447F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776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4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45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50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594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25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27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580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9749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491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7</cp:revision>
  <dcterms:created xsi:type="dcterms:W3CDTF">2026-09-20T17:47:00Z</dcterms:created>
  <dcterms:modified xsi:type="dcterms:W3CDTF">2026-09-23T03:52:00Z</dcterms:modified>
</cp:coreProperties>
</file>