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980" w:rsidRDefault="00291980">
      <w:pPr>
        <w:pStyle w:val="normal0"/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:rsidR="00291980" w:rsidRDefault="00E72481">
      <w:pPr>
        <w:pStyle w:val="normal0"/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LEA ATENTAMENTE LA SITUACIÓN SIMULADA 1 QUE A CONTINUACIÓN LE OFRECEMOS PARA LA REDACCIÓN DEL TRABAJO FINAL DE LA ASIGNATURA</w:t>
      </w:r>
    </w:p>
    <w:p w:rsidR="00291980" w:rsidRDefault="00291980">
      <w:pPr>
        <w:pStyle w:val="normal0"/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:rsidR="00291980" w:rsidRDefault="00E72481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María es u</w:t>
      </w:r>
      <w:r w:rsidR="002276B3">
        <w:rPr>
          <w:rFonts w:ascii="Arial" w:eastAsia="Arial" w:hAnsi="Arial" w:cs="Arial"/>
          <w:sz w:val="24"/>
          <w:szCs w:val="24"/>
        </w:rPr>
        <w:t xml:space="preserve">na mujer de 27 años de edad, </w:t>
      </w:r>
      <w:r>
        <w:rPr>
          <w:rFonts w:ascii="Arial" w:eastAsia="Arial" w:hAnsi="Arial" w:cs="Arial"/>
          <w:sz w:val="24"/>
          <w:szCs w:val="24"/>
        </w:rPr>
        <w:t xml:space="preserve">se presenta en la Fiscalía Municipal de Artemisa, después de haber acudido a la PNR y estar inconforme con el tratamiento recibido, </w:t>
      </w:r>
      <w:r w:rsidR="002276B3">
        <w:rPr>
          <w:rFonts w:ascii="Arial" w:eastAsia="Arial" w:hAnsi="Arial" w:cs="Arial"/>
          <w:sz w:val="24"/>
          <w:szCs w:val="24"/>
        </w:rPr>
        <w:t>desea</w:t>
      </w:r>
      <w:r>
        <w:rPr>
          <w:rFonts w:ascii="Arial" w:eastAsia="Arial" w:hAnsi="Arial" w:cs="Arial"/>
          <w:sz w:val="24"/>
          <w:szCs w:val="24"/>
        </w:rPr>
        <w:t xml:space="preserve"> establecer una denuncia por violencia de género. Explica que la violencia sucedió cuando le realizaban la atención al parto</w:t>
      </w:r>
      <w:r w:rsidR="002276B3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en el Hospital provincial Ciro Redondo García.</w:t>
      </w:r>
    </w:p>
    <w:p w:rsidR="00291980" w:rsidRDefault="00E72481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La fiscal encargada de </w:t>
      </w:r>
      <w:r w:rsidR="002276B3">
        <w:rPr>
          <w:rFonts w:ascii="Arial" w:eastAsia="Arial" w:hAnsi="Arial" w:cs="Arial"/>
          <w:sz w:val="24"/>
          <w:szCs w:val="24"/>
        </w:rPr>
        <w:t>atenderla</w:t>
      </w:r>
      <w:r>
        <w:rPr>
          <w:rFonts w:ascii="Arial" w:eastAsia="Arial" w:hAnsi="Arial" w:cs="Arial"/>
          <w:sz w:val="24"/>
          <w:szCs w:val="24"/>
        </w:rPr>
        <w:t xml:space="preserve"> le pegunta sobre qué elementos sustenta su denuncia</w:t>
      </w:r>
      <w:r w:rsidR="002276B3">
        <w:rPr>
          <w:rFonts w:ascii="Arial" w:eastAsia="Arial" w:hAnsi="Arial" w:cs="Arial"/>
          <w:sz w:val="24"/>
          <w:szCs w:val="24"/>
        </w:rPr>
        <w:t>, a lo cual</w:t>
      </w:r>
      <w:r>
        <w:rPr>
          <w:rFonts w:ascii="Arial" w:eastAsia="Arial" w:hAnsi="Arial" w:cs="Arial"/>
          <w:sz w:val="24"/>
          <w:szCs w:val="24"/>
        </w:rPr>
        <w:t xml:space="preserve"> contesta lo siguiente:</w:t>
      </w:r>
    </w:p>
    <w:p w:rsidR="00291980" w:rsidRDefault="00E72481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María: Tuve a mi bebé hace 20 días, </w:t>
      </w:r>
      <w:r w:rsidR="002276B3">
        <w:rPr>
          <w:rFonts w:ascii="Arial" w:eastAsia="Arial" w:hAnsi="Arial" w:cs="Arial"/>
          <w:sz w:val="24"/>
          <w:szCs w:val="24"/>
        </w:rPr>
        <w:t>estuve</w:t>
      </w:r>
      <w:r>
        <w:rPr>
          <w:rFonts w:ascii="Arial" w:eastAsia="Arial" w:hAnsi="Arial" w:cs="Arial"/>
          <w:sz w:val="24"/>
          <w:szCs w:val="24"/>
        </w:rPr>
        <w:t xml:space="preserve"> muy grave por un problema en el parto por el cual casi se muere. Yo considero que los médicos son los responsables de lo que le pasó a mi hijo porque se demoraron mucho en hacerme el parto, se me subieron encima de la barriga para empujarlo, además, ni me enseñaron a mi bebé, ni me explicaron que tan grave era lo que ocurría, se lo llevaron y ya. Casi no puedo caminar por el dolor de la cirugía que me hicieron en la vagina. Estuve dentro de parto 12 horas y allí me maltrataron pues me hablaban mal, me ignoraban y por mucho que yo intentaba que me hicieran caso</w:t>
      </w:r>
      <w:r w:rsidR="002276B3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no lo logr</w:t>
      </w:r>
      <w:r w:rsidR="002276B3">
        <w:rPr>
          <w:rFonts w:ascii="Arial" w:eastAsia="Arial" w:hAnsi="Arial" w:cs="Arial"/>
          <w:sz w:val="24"/>
          <w:szCs w:val="24"/>
        </w:rPr>
        <w:t>é</w:t>
      </w:r>
      <w:r>
        <w:rPr>
          <w:rFonts w:ascii="Arial" w:eastAsia="Arial" w:hAnsi="Arial" w:cs="Arial"/>
          <w:sz w:val="24"/>
          <w:szCs w:val="24"/>
        </w:rPr>
        <w:t xml:space="preserve"> y por eso quiero acusarlos. </w:t>
      </w:r>
    </w:p>
    <w:p w:rsidR="002276B3" w:rsidRDefault="002276B3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La Fiscal actuante levantó comparecencia y dio cuenta de los hechos a la PNR de Artemisa.</w:t>
      </w:r>
    </w:p>
    <w:p w:rsidR="002276B3" w:rsidRDefault="00E72481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Se </w:t>
      </w:r>
      <w:r w:rsidR="002276B3">
        <w:rPr>
          <w:rFonts w:ascii="Arial" w:eastAsia="Arial" w:hAnsi="Arial" w:cs="Arial"/>
          <w:sz w:val="24"/>
          <w:szCs w:val="24"/>
        </w:rPr>
        <w:t>dio cuenta de los hechos  a la Dirección Provincial de Salud Pública, para activar la Comisión de ética y responsabilidad médica.</w:t>
      </w:r>
    </w:p>
    <w:p w:rsidR="00291980" w:rsidRDefault="002276B3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Para la tramitación</w:t>
      </w:r>
      <w:r w:rsidR="00060DB1">
        <w:rPr>
          <w:rFonts w:ascii="Arial" w:eastAsia="Arial" w:hAnsi="Arial" w:cs="Arial"/>
          <w:sz w:val="24"/>
          <w:szCs w:val="24"/>
        </w:rPr>
        <w:t>, el Órgano de Investigaciones tomó</w:t>
      </w:r>
      <w:r>
        <w:rPr>
          <w:rFonts w:ascii="Arial" w:eastAsia="Arial" w:hAnsi="Arial" w:cs="Arial"/>
          <w:sz w:val="24"/>
          <w:szCs w:val="24"/>
        </w:rPr>
        <w:t xml:space="preserve"> declaración </w:t>
      </w:r>
      <w:r w:rsidR="00E72481">
        <w:rPr>
          <w:rFonts w:ascii="Arial" w:eastAsia="Arial" w:hAnsi="Arial" w:cs="Arial"/>
          <w:sz w:val="24"/>
          <w:szCs w:val="24"/>
        </w:rPr>
        <w:t>al equipo de profesionales que la trataron el día de los sucesos</w:t>
      </w:r>
      <w:r w:rsidR="00060DB1">
        <w:rPr>
          <w:rFonts w:ascii="Arial" w:eastAsia="Arial" w:hAnsi="Arial" w:cs="Arial"/>
          <w:sz w:val="24"/>
          <w:szCs w:val="24"/>
        </w:rPr>
        <w:t xml:space="preserve"> y solicitó los </w:t>
      </w:r>
      <w:r w:rsidR="00E72481">
        <w:rPr>
          <w:rFonts w:ascii="Arial" w:eastAsia="Arial" w:hAnsi="Arial" w:cs="Arial"/>
          <w:sz w:val="24"/>
          <w:szCs w:val="24"/>
        </w:rPr>
        <w:t>siguientes documentos:</w:t>
      </w:r>
    </w:p>
    <w:p w:rsidR="00291980" w:rsidRDefault="00E72481">
      <w:pPr>
        <w:pStyle w:val="normal0"/>
        <w:spacing w:after="0" w:line="360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1.-  Resumen médico </w:t>
      </w:r>
    </w:p>
    <w:p w:rsidR="00291980" w:rsidRDefault="002276B3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María: </w:t>
      </w:r>
      <w:r w:rsidR="00E72481">
        <w:rPr>
          <w:rFonts w:ascii="Arial" w:eastAsia="Arial" w:hAnsi="Arial" w:cs="Arial"/>
          <w:sz w:val="24"/>
          <w:szCs w:val="24"/>
        </w:rPr>
        <w:t>Es una paciente de 39 años dispensarizada en el grupo III por padecer de Asma Bronquial e Hiper</w:t>
      </w:r>
      <w:r>
        <w:rPr>
          <w:rFonts w:ascii="Arial" w:eastAsia="Arial" w:hAnsi="Arial" w:cs="Arial"/>
          <w:sz w:val="24"/>
          <w:szCs w:val="24"/>
        </w:rPr>
        <w:t>tensión sin tratamiento médico, fumadora</w:t>
      </w:r>
      <w:r w:rsidR="00E72481">
        <w:rPr>
          <w:rFonts w:ascii="Arial" w:eastAsia="Arial" w:hAnsi="Arial" w:cs="Arial"/>
          <w:sz w:val="24"/>
          <w:szCs w:val="24"/>
        </w:rPr>
        <w:t xml:space="preserve">, con una edad gestacional de 41.6 semanas. Su historia de atención prenatal expone inasistencia reiteradas a consultas con incumplimiento de tratamiento médico y medidas higiénico epidemiológicas. Además, no le fue brindada la preparación </w:t>
      </w:r>
      <w:r w:rsidR="00E72481">
        <w:rPr>
          <w:rFonts w:ascii="Arial" w:eastAsia="Arial" w:hAnsi="Arial" w:cs="Arial"/>
          <w:sz w:val="24"/>
          <w:szCs w:val="24"/>
        </w:rPr>
        <w:lastRenderedPageBreak/>
        <w:t>psicoprofiláctica para el parto. Acude a Cuerpo de Guardia acompañada de su esposo precedente de su área de salud ubicada en una comunidad vulnerable.</w:t>
      </w:r>
    </w:p>
    <w:p w:rsidR="00291980" w:rsidRDefault="00E72481">
      <w:pPr>
        <w:pStyle w:val="normal0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Ingresa en la Sala Cuidados Especiales Perinatales del hospital Ciro Redondo García de Artemisa el día 30 de noviembre </w:t>
      </w:r>
      <w:r w:rsidR="003C309F">
        <w:rPr>
          <w:rFonts w:ascii="Arial" w:eastAsia="Arial" w:hAnsi="Arial" w:cs="Arial"/>
          <w:sz w:val="24"/>
          <w:szCs w:val="24"/>
        </w:rPr>
        <w:t xml:space="preserve">de 2022, </w:t>
      </w:r>
      <w:r>
        <w:rPr>
          <w:rFonts w:ascii="Arial" w:eastAsia="Arial" w:hAnsi="Arial" w:cs="Arial"/>
          <w:sz w:val="24"/>
          <w:szCs w:val="24"/>
        </w:rPr>
        <w:t>a las 1pm con diagnóstico de Fase Latente de Trabajo de parto con un examen físico que mostraba los siguientes datos:</w:t>
      </w:r>
    </w:p>
    <w:p w:rsidR="00291980" w:rsidRDefault="00E72481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Altura Uterina 39 cm. Circunferencia cefálica 111 cm.</w:t>
      </w:r>
    </w:p>
    <w:p w:rsidR="00291980" w:rsidRDefault="00E72481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Peso fetal clínico 3829 gr.</w:t>
      </w:r>
    </w:p>
    <w:p w:rsidR="00291980" w:rsidRDefault="00E72481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Dinámica Uterina de 1-2 contracciones de 25 segundos en 10 minutos.</w:t>
      </w:r>
    </w:p>
    <w:p w:rsidR="00291980" w:rsidRDefault="00E72481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Movimientos fetales referidos. Dorso derecho, cabeza fetal encajada. Frecuencia cardíaca fetal de 136/142/132 por minutos.</w:t>
      </w:r>
    </w:p>
    <w:p w:rsidR="00291980" w:rsidRDefault="00E72481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</w:t>
      </w:r>
      <w:r w:rsidR="00DC7E0B">
        <w:rPr>
          <w:rFonts w:ascii="Arial" w:eastAsia="Arial" w:hAnsi="Arial" w:cs="Arial"/>
          <w:color w:val="000000"/>
          <w:sz w:val="24"/>
          <w:szCs w:val="24"/>
        </w:rPr>
        <w:t>xamen con espéculo: cuello de 1.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5cm, centro posterior, Orificio cervical interno que impresiona permeable con salida del tapón mucoso mezclado con estrías de sangre, consistencia media.  </w:t>
      </w:r>
    </w:p>
    <w:p w:rsidR="00291980" w:rsidRDefault="00E72481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Se ingresa con indicación médica de:</w:t>
      </w:r>
    </w:p>
    <w:p w:rsidR="00291980" w:rsidRDefault="00E72481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1.- Reposo en cama de Decúbito lateral izquierdo.</w:t>
      </w:r>
    </w:p>
    <w:p w:rsidR="00291980" w:rsidRDefault="00E72481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2.- Medir Signos vitales cada 4 horas.</w:t>
      </w:r>
    </w:p>
    <w:p w:rsidR="00291980" w:rsidRDefault="00E72481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3.- Auscultar Frecuencia cardíaca y dinámica uterina cada fetal cada 1 horas. Si aumenta la dinámica uterina a 3 contracciones de más de 25 segundos en 10 minutos, medirlos cada ½ hora.</w:t>
      </w:r>
    </w:p>
    <w:p w:rsidR="00291980" w:rsidRDefault="00E72481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4.- Realizar Cardiotocografía fetal cada 4 horas.</w:t>
      </w:r>
    </w:p>
    <w:p w:rsidR="00291980" w:rsidRDefault="00E72481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5.- Colocar apósito vulvar estéril y vigilar pérdidas vaginales.</w:t>
      </w:r>
    </w:p>
    <w:p w:rsidR="00291980" w:rsidRDefault="00E72481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Dentro de las órdenes de enfermería se menciona la preparación para el parto.</w:t>
      </w:r>
    </w:p>
    <w:p w:rsidR="00291980" w:rsidRDefault="00E72481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Pasadas 5 horas la paciente comienza a referir contracciones frecuentes y dolorosas acompañadas de dolor bajo vientre intenso que se irradia a la región lumbar, refiere sensación de pujo por lo cual se realiza examen físico ginecológico y se identifica dilatación cervical de 6 cm por lo que se diagnostica como una gestante de 41.6 semanas con fase activa del trabajo de parto y se traslada al salón de parto.</w:t>
      </w:r>
    </w:p>
    <w:p w:rsidR="00291980" w:rsidRDefault="00E72481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Ingresa en el salón de parto sin acompañamiento a las 6:30pm. Es recepcionada por la Enfermera especialista del turno con una dinámica Uterina de 3-4 contracciones de 35 segundos en 10 minutos. Continúa con Movimientos fetales referidos. Frecuencia cardíaca fetal de 116/132/112 por </w:t>
      </w:r>
      <w:r>
        <w:rPr>
          <w:rFonts w:ascii="Arial" w:eastAsia="Arial" w:hAnsi="Arial" w:cs="Arial"/>
          <w:sz w:val="24"/>
          <w:szCs w:val="24"/>
        </w:rPr>
        <w:lastRenderedPageBreak/>
        <w:t>minutos. Se sigue bajo vigilancia de enfermería, pero si identifica a una gestante poco cooperativa durante la etapa de dilatación y los exámenes médicos realizados.</w:t>
      </w:r>
    </w:p>
    <w:p w:rsidR="00291980" w:rsidRDefault="00E72481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En la realización</w:t>
      </w:r>
      <w:r w:rsidR="00DC7E0B">
        <w:rPr>
          <w:rFonts w:ascii="Arial" w:eastAsia="Arial" w:hAnsi="Arial" w:cs="Arial"/>
          <w:sz w:val="24"/>
          <w:szCs w:val="24"/>
        </w:rPr>
        <w:t xml:space="preserve"> del examen vaginal de las 9:40</w:t>
      </w:r>
      <w:r>
        <w:rPr>
          <w:rFonts w:ascii="Arial" w:eastAsia="Arial" w:hAnsi="Arial" w:cs="Arial"/>
          <w:sz w:val="24"/>
          <w:szCs w:val="24"/>
        </w:rPr>
        <w:t>pm se observa dilatación completa y abombamiento del periné por lo cual se traslada al salón de parto para la expulsión fetal. Durante esta etapa, a la auscultación clínica de la frecuencia cardíaca fetal se identifica un descenso de la misma a 89 por minutos lo cual conlleva a aplicar oxigenoterapia e instrumentación por fórceps para abreviar la expulsión fetal.</w:t>
      </w:r>
    </w:p>
    <w:p w:rsidR="00291980" w:rsidRDefault="00E72481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Nace a las 10: 05 pm un recién nacido varón con cianosis, dificultad respiratoria y un puntaje de Apgar 4-6. Se le brindan medidas urgentes y se traslada a la Unidad de Cuidados Intensivos Neonatales con un diagnóstico de Recién nacido asfístico.</w:t>
      </w:r>
    </w:p>
    <w:p w:rsidR="002276B3" w:rsidRDefault="002276B3" w:rsidP="002276B3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2276B3" w:rsidRPr="00E72481" w:rsidRDefault="002276B3" w:rsidP="002276B3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2.-  </w:t>
      </w:r>
      <w:r w:rsidR="00E72481">
        <w:rPr>
          <w:rFonts w:ascii="Arial" w:eastAsia="Arial" w:hAnsi="Arial" w:cs="Arial"/>
          <w:b/>
          <w:sz w:val="24"/>
          <w:szCs w:val="24"/>
        </w:rPr>
        <w:t>Informe circu</w:t>
      </w:r>
      <w:r>
        <w:rPr>
          <w:rFonts w:ascii="Arial" w:eastAsia="Arial" w:hAnsi="Arial" w:cs="Arial"/>
          <w:b/>
          <w:sz w:val="24"/>
          <w:szCs w:val="24"/>
        </w:rPr>
        <w:t>nstanciado</w:t>
      </w:r>
      <w:r w:rsidR="00E72481">
        <w:rPr>
          <w:rFonts w:ascii="Arial" w:eastAsia="Arial" w:hAnsi="Arial" w:cs="Arial"/>
          <w:b/>
          <w:sz w:val="24"/>
          <w:szCs w:val="24"/>
        </w:rPr>
        <w:t xml:space="preserve"> emitido por la Dirección del </w:t>
      </w:r>
      <w:r w:rsidR="00E72481" w:rsidRPr="00E72481">
        <w:rPr>
          <w:rFonts w:ascii="Arial" w:eastAsia="Arial" w:hAnsi="Arial" w:cs="Arial"/>
          <w:b/>
          <w:sz w:val="24"/>
          <w:szCs w:val="24"/>
        </w:rPr>
        <w:t xml:space="preserve">Hospital Provincial Ciro Redondo García, </w:t>
      </w:r>
      <w:r w:rsidR="00E72481">
        <w:rPr>
          <w:rFonts w:ascii="Arial" w:eastAsia="Arial" w:hAnsi="Arial" w:cs="Arial"/>
          <w:sz w:val="24"/>
          <w:szCs w:val="24"/>
        </w:rPr>
        <w:t>que resume las investigaciones realizadas por esa institución médica, sobre el actuar del equipo médico durante la asistencia del parto de María</w:t>
      </w:r>
      <w:r w:rsidR="00E72481">
        <w:rPr>
          <w:rFonts w:ascii="Arial" w:eastAsia="Arial" w:hAnsi="Arial" w:cs="Arial"/>
          <w:b/>
          <w:sz w:val="24"/>
          <w:szCs w:val="24"/>
        </w:rPr>
        <w:t>.</w:t>
      </w:r>
    </w:p>
    <w:p w:rsidR="00291980" w:rsidRDefault="00291980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2276B3" w:rsidRDefault="002276B3" w:rsidP="002276B3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E72481">
        <w:rPr>
          <w:rFonts w:ascii="Arial" w:eastAsia="Arial" w:hAnsi="Arial" w:cs="Arial"/>
          <w:b/>
          <w:sz w:val="24"/>
          <w:szCs w:val="24"/>
        </w:rPr>
        <w:t>3.- Informe</w:t>
      </w:r>
      <w:r>
        <w:rPr>
          <w:rFonts w:ascii="Arial" w:eastAsia="Arial" w:hAnsi="Arial" w:cs="Arial"/>
          <w:b/>
          <w:sz w:val="24"/>
          <w:szCs w:val="24"/>
        </w:rPr>
        <w:t xml:space="preserve"> de la </w:t>
      </w:r>
      <w:r w:rsidRPr="002276B3">
        <w:rPr>
          <w:rFonts w:ascii="Arial" w:eastAsia="Arial" w:hAnsi="Arial" w:cs="Arial"/>
          <w:b/>
          <w:sz w:val="24"/>
          <w:szCs w:val="24"/>
        </w:rPr>
        <w:t>Comisión de Responsabilidad Médica Legal de la provincia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2276B3">
        <w:rPr>
          <w:rFonts w:ascii="Arial" w:eastAsia="Arial" w:hAnsi="Arial" w:cs="Arial"/>
          <w:b/>
          <w:sz w:val="24"/>
          <w:szCs w:val="24"/>
        </w:rPr>
        <w:t>Artemisa, Resolución No. 25</w:t>
      </w:r>
      <w:r w:rsidR="003C309F">
        <w:rPr>
          <w:rFonts w:ascii="Arial" w:eastAsia="Arial" w:hAnsi="Arial" w:cs="Arial"/>
          <w:b/>
          <w:sz w:val="24"/>
          <w:szCs w:val="24"/>
        </w:rPr>
        <w:t xml:space="preserve"> de 2022</w:t>
      </w:r>
      <w:r>
        <w:rPr>
          <w:rFonts w:ascii="Arial" w:eastAsia="Arial" w:hAnsi="Arial" w:cs="Arial"/>
          <w:sz w:val="24"/>
          <w:szCs w:val="24"/>
        </w:rPr>
        <w:t>.</w:t>
      </w:r>
    </w:p>
    <w:p w:rsidR="002276B3" w:rsidRPr="002276B3" w:rsidRDefault="002276B3" w:rsidP="002276B3">
      <w:pPr>
        <w:pStyle w:val="normal0"/>
        <w:spacing w:after="0" w:line="360" w:lineRule="auto"/>
        <w:jc w:val="both"/>
        <w:rPr>
          <w:rFonts w:ascii="Arial" w:eastAsia="Arial" w:hAnsi="Arial" w:cs="Arial"/>
          <w:i/>
          <w:sz w:val="24"/>
          <w:szCs w:val="24"/>
        </w:rPr>
      </w:pPr>
      <w:r w:rsidRPr="002276B3">
        <w:rPr>
          <w:rFonts w:ascii="Arial" w:eastAsia="Arial" w:hAnsi="Arial" w:cs="Arial"/>
          <w:b/>
          <w:i/>
          <w:sz w:val="24"/>
          <w:szCs w:val="24"/>
        </w:rPr>
        <w:t>Resuelve</w:t>
      </w:r>
      <w:r w:rsidRPr="002276B3">
        <w:rPr>
          <w:rFonts w:ascii="Arial" w:eastAsia="Arial" w:hAnsi="Arial" w:cs="Arial"/>
          <w:i/>
          <w:sz w:val="24"/>
          <w:szCs w:val="24"/>
        </w:rPr>
        <w:t>: Considerar responsable de haber violado el Arte Médico en lo concerniente a su actuar para salvaguardar la vida de las p</w:t>
      </w:r>
      <w:r w:rsidR="00DC7E0B">
        <w:rPr>
          <w:rFonts w:ascii="Arial" w:eastAsia="Arial" w:hAnsi="Arial" w:cs="Arial"/>
          <w:i/>
          <w:sz w:val="24"/>
          <w:szCs w:val="24"/>
        </w:rPr>
        <w:t>ersonas a su servicio al Dr. YZP</w:t>
      </w:r>
      <w:r w:rsidRPr="002276B3">
        <w:rPr>
          <w:rFonts w:ascii="Arial" w:eastAsia="Arial" w:hAnsi="Arial" w:cs="Arial"/>
          <w:i/>
          <w:sz w:val="24"/>
          <w:szCs w:val="24"/>
        </w:rPr>
        <w:t xml:space="preserve">. </w:t>
      </w:r>
    </w:p>
    <w:p w:rsidR="00291980" w:rsidRDefault="00291980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291980" w:rsidRDefault="00291980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291980" w:rsidRDefault="00E72481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</w:p>
    <w:p w:rsidR="00291980" w:rsidRDefault="00E72481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.  </w:t>
      </w:r>
    </w:p>
    <w:p w:rsidR="00291980" w:rsidRDefault="00291980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291980" w:rsidRDefault="00291980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291980" w:rsidRDefault="00291980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291980" w:rsidRDefault="00291980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291980" w:rsidRDefault="00291980">
      <w:pPr>
        <w:pStyle w:val="normal0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sectPr w:rsidR="00291980" w:rsidSect="00291980">
      <w:foot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72E6" w:rsidRDefault="007772E6" w:rsidP="00060DB1">
      <w:pPr>
        <w:spacing w:after="0" w:line="240" w:lineRule="auto"/>
      </w:pPr>
      <w:r>
        <w:separator/>
      </w:r>
    </w:p>
  </w:endnote>
  <w:endnote w:type="continuationSeparator" w:id="1">
    <w:p w:rsidR="007772E6" w:rsidRDefault="007772E6" w:rsidP="00060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8652"/>
      <w:docPartObj>
        <w:docPartGallery w:val="Page Numbers (Bottom of Page)"/>
        <w:docPartUnique/>
      </w:docPartObj>
    </w:sdtPr>
    <w:sdtContent>
      <w:p w:rsidR="00060DB1" w:rsidRDefault="008B73BD">
        <w:pPr>
          <w:pStyle w:val="Piedepgina"/>
          <w:jc w:val="right"/>
        </w:pPr>
        <w:fldSimple w:instr=" PAGE   \* MERGEFORMAT ">
          <w:r w:rsidR="003C309F">
            <w:rPr>
              <w:noProof/>
            </w:rPr>
            <w:t>3</w:t>
          </w:r>
        </w:fldSimple>
      </w:p>
    </w:sdtContent>
  </w:sdt>
  <w:p w:rsidR="00060DB1" w:rsidRDefault="00060DB1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72E6" w:rsidRDefault="007772E6" w:rsidP="00060DB1">
      <w:pPr>
        <w:spacing w:after="0" w:line="240" w:lineRule="auto"/>
      </w:pPr>
      <w:r>
        <w:separator/>
      </w:r>
    </w:p>
  </w:footnote>
  <w:footnote w:type="continuationSeparator" w:id="1">
    <w:p w:rsidR="007772E6" w:rsidRDefault="007772E6" w:rsidP="00060D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5299E"/>
    <w:multiLevelType w:val="multilevel"/>
    <w:tmpl w:val="3CA4D5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1980"/>
    <w:rsid w:val="00060DB1"/>
    <w:rsid w:val="002276B3"/>
    <w:rsid w:val="00291980"/>
    <w:rsid w:val="003C309F"/>
    <w:rsid w:val="00622679"/>
    <w:rsid w:val="007772E6"/>
    <w:rsid w:val="008B73BD"/>
    <w:rsid w:val="00BD5503"/>
    <w:rsid w:val="00DC7E0B"/>
    <w:rsid w:val="00E724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679"/>
  </w:style>
  <w:style w:type="paragraph" w:styleId="Ttulo1">
    <w:name w:val="heading 1"/>
    <w:basedOn w:val="normal0"/>
    <w:next w:val="normal0"/>
    <w:rsid w:val="0029198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0"/>
    <w:next w:val="normal0"/>
    <w:rsid w:val="0029198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29198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29198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0"/>
    <w:next w:val="normal0"/>
    <w:rsid w:val="00291980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0"/>
    <w:next w:val="normal0"/>
    <w:rsid w:val="0029198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291980"/>
  </w:style>
  <w:style w:type="table" w:customStyle="1" w:styleId="TableNormal">
    <w:name w:val="Table Normal"/>
    <w:rsid w:val="0029198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291980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0"/>
    <w:next w:val="normal0"/>
    <w:rsid w:val="0029198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semiHidden/>
    <w:unhideWhenUsed/>
    <w:rsid w:val="00060D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060DB1"/>
  </w:style>
  <w:style w:type="paragraph" w:styleId="Piedepgina">
    <w:name w:val="footer"/>
    <w:basedOn w:val="Normal"/>
    <w:link w:val="PiedepginaCar"/>
    <w:uiPriority w:val="99"/>
    <w:unhideWhenUsed/>
    <w:rsid w:val="00060D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60DB1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840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Miladys</cp:lastModifiedBy>
  <cp:revision>6</cp:revision>
  <dcterms:created xsi:type="dcterms:W3CDTF">2025-01-13T00:04:00Z</dcterms:created>
  <dcterms:modified xsi:type="dcterms:W3CDTF">2025-01-13T01:52:00Z</dcterms:modified>
</cp:coreProperties>
</file>