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83C13" w14:textId="4DC1263E" w:rsidR="00BF5F87" w:rsidRDefault="00D773C5" w:rsidP="00BF5F87">
      <w:pPr>
        <w:rPr>
          <w:rFonts w:eastAsia="Times New Roman" w:cs="Arial"/>
          <w:b/>
          <w:szCs w:val="24"/>
          <w:lang w:eastAsia="es-ES"/>
        </w:rPr>
      </w:pPr>
      <w:r>
        <w:rPr>
          <w:rFonts w:eastAsia="Times New Roman" w:cs="Arial"/>
          <w:b/>
          <w:szCs w:val="24"/>
          <w:lang w:eastAsia="es-ES"/>
        </w:rPr>
        <w:t>Ejemplo demostrativo</w:t>
      </w:r>
      <w:r w:rsidR="00C10390">
        <w:rPr>
          <w:rFonts w:eastAsia="Times New Roman" w:cs="Arial"/>
          <w:b/>
          <w:szCs w:val="24"/>
          <w:lang w:eastAsia="es-ES"/>
        </w:rPr>
        <w:t>: ASTOR</w:t>
      </w:r>
      <w:r>
        <w:rPr>
          <w:rFonts w:eastAsia="Times New Roman" w:cs="Arial"/>
          <w:b/>
          <w:szCs w:val="24"/>
          <w:lang w:eastAsia="es-ES"/>
        </w:rPr>
        <w:t xml:space="preserve">. </w:t>
      </w:r>
      <w:r w:rsidR="00BF5F87" w:rsidRPr="00BF5F87">
        <w:rPr>
          <w:rFonts w:eastAsia="Times New Roman" w:cs="Arial"/>
          <w:b/>
          <w:szCs w:val="24"/>
          <w:lang w:eastAsia="es-ES"/>
        </w:rPr>
        <w:t>TEMA III: FINANCIAMIENTO A CORTO PLAZO.</w:t>
      </w:r>
    </w:p>
    <w:p w14:paraId="3A76BABD" w14:textId="60329A36" w:rsidR="00366235" w:rsidRDefault="00366235" w:rsidP="00A77857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 xml:space="preserve">La empresa ASTOR para buscar </w:t>
      </w:r>
      <w:r w:rsidR="00C10390">
        <w:rPr>
          <w:rFonts w:eastAsia="Times New Roman" w:cs="Times New Roman"/>
          <w:szCs w:val="24"/>
          <w:lang w:eastAsia="es-ES"/>
        </w:rPr>
        <w:t>eficiencia</w:t>
      </w:r>
      <w:r>
        <w:rPr>
          <w:rFonts w:eastAsia="Times New Roman" w:cs="Times New Roman"/>
          <w:szCs w:val="24"/>
          <w:lang w:eastAsia="es-ES"/>
        </w:rPr>
        <w:t xml:space="preserve"> en el manejo de sus </w:t>
      </w:r>
      <w:r w:rsidR="00C10390">
        <w:rPr>
          <w:rFonts w:eastAsia="Times New Roman" w:cs="Times New Roman"/>
          <w:szCs w:val="24"/>
          <w:lang w:eastAsia="es-ES"/>
        </w:rPr>
        <w:t>costos</w:t>
      </w:r>
      <w:r>
        <w:rPr>
          <w:rFonts w:eastAsia="Times New Roman" w:cs="Times New Roman"/>
          <w:szCs w:val="24"/>
          <w:lang w:eastAsia="es-ES"/>
        </w:rPr>
        <w:t xml:space="preserve"> de las materias primas principales para su producción, y conociendo </w:t>
      </w:r>
      <w:r w:rsidR="00C10390">
        <w:rPr>
          <w:rFonts w:eastAsia="Times New Roman" w:cs="Times New Roman"/>
          <w:szCs w:val="24"/>
          <w:lang w:eastAsia="es-ES"/>
        </w:rPr>
        <w:t>que el costo de los fondos a corto plazo es del 15%, requiere evaluar las condiciones que ofrecen los siguientes proveedores:</w:t>
      </w:r>
      <w:r>
        <w:rPr>
          <w:rFonts w:eastAsia="Times New Roman" w:cs="Times New Roman"/>
          <w:szCs w:val="24"/>
          <w:lang w:eastAsia="es-ES"/>
        </w:rPr>
        <w:t xml:space="preserve"> </w:t>
      </w:r>
    </w:p>
    <w:p w14:paraId="0E41CAE3" w14:textId="550DC82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 xml:space="preserve">La siguiente tabla presenta las condiciones de crédito de </w:t>
      </w:r>
      <w:r w:rsidR="00C10390">
        <w:rPr>
          <w:rFonts w:eastAsia="Times New Roman" w:cs="Times New Roman"/>
          <w:szCs w:val="24"/>
          <w:lang w:eastAsia="es-ES"/>
        </w:rPr>
        <w:t xml:space="preserve">los </w:t>
      </w:r>
      <w:r w:rsidRPr="00A77857">
        <w:rPr>
          <w:rFonts w:eastAsia="Times New Roman" w:cs="Times New Roman"/>
          <w:szCs w:val="24"/>
          <w:lang w:eastAsia="es-ES"/>
        </w:rPr>
        <w:t>tres proveedores. (Nota: Considere un año de 360 días).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2870"/>
      </w:tblGrid>
      <w:tr w:rsidR="00241D2A" w:rsidRPr="00241D2A" w14:paraId="106F2C3D" w14:textId="77777777" w:rsidTr="005E0923">
        <w:tc>
          <w:tcPr>
            <w:tcW w:w="0" w:type="auto"/>
            <w:tcBorders>
              <w:bottom w:val="single" w:sz="4" w:space="0" w:color="auto"/>
            </w:tcBorders>
          </w:tcPr>
          <w:p w14:paraId="41E3DD27" w14:textId="77777777" w:rsidR="00241D2A" w:rsidRPr="00241D2A" w:rsidRDefault="00241D2A" w:rsidP="003A5846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241D2A">
              <w:rPr>
                <w:rFonts w:eastAsia="Times New Roman" w:cs="Times New Roman"/>
                <w:b/>
                <w:szCs w:val="24"/>
                <w:lang w:eastAsia="es-ES"/>
              </w:rPr>
              <w:t>Proveedor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A7FBAE" w14:textId="77777777" w:rsidR="00241D2A" w:rsidRPr="00241D2A" w:rsidRDefault="00241D2A" w:rsidP="003A5846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241D2A">
              <w:rPr>
                <w:rFonts w:eastAsia="Times New Roman" w:cs="Times New Roman"/>
                <w:b/>
                <w:szCs w:val="24"/>
                <w:lang w:eastAsia="es-ES"/>
              </w:rPr>
              <w:t>Condiciones de crédito</w:t>
            </w:r>
          </w:p>
        </w:tc>
      </w:tr>
      <w:tr w:rsidR="00241D2A" w:rsidRPr="00241D2A" w14:paraId="795D9BA6" w14:textId="77777777" w:rsidTr="005E0923">
        <w:tc>
          <w:tcPr>
            <w:tcW w:w="0" w:type="auto"/>
            <w:tcBorders>
              <w:top w:val="single" w:sz="4" w:space="0" w:color="auto"/>
            </w:tcBorders>
          </w:tcPr>
          <w:p w14:paraId="1400D477" w14:textId="40D82223" w:rsidR="00241D2A" w:rsidRPr="00241D2A" w:rsidRDefault="00C10390" w:rsidP="00241D2A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Alfa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E38476" w14:textId="68944E49" w:rsidR="00241D2A" w:rsidRPr="00241D2A" w:rsidRDefault="00D773C5" w:rsidP="003A5846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2/10/ n 60</w:t>
            </w:r>
          </w:p>
        </w:tc>
      </w:tr>
      <w:tr w:rsidR="00241D2A" w:rsidRPr="00241D2A" w14:paraId="55BD56BF" w14:textId="77777777" w:rsidTr="005E0923">
        <w:tc>
          <w:tcPr>
            <w:tcW w:w="0" w:type="auto"/>
          </w:tcPr>
          <w:p w14:paraId="17292804" w14:textId="59547E54" w:rsidR="00241D2A" w:rsidRPr="00241D2A" w:rsidRDefault="00C10390" w:rsidP="00241D2A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Beta</w:t>
            </w:r>
          </w:p>
        </w:tc>
        <w:tc>
          <w:tcPr>
            <w:tcW w:w="0" w:type="auto"/>
          </w:tcPr>
          <w:p w14:paraId="20F0ECE8" w14:textId="27E2D770" w:rsidR="00241D2A" w:rsidRPr="00241D2A" w:rsidRDefault="00D773C5" w:rsidP="00D773C5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3</w:t>
            </w:r>
            <w:r w:rsidR="00241D2A" w:rsidRPr="00241D2A">
              <w:rPr>
                <w:rFonts w:eastAsia="Times New Roman" w:cs="Times New Roman"/>
                <w:szCs w:val="24"/>
                <w:lang w:eastAsia="es-ES"/>
              </w:rPr>
              <w:t>/</w:t>
            </w:r>
            <w:r>
              <w:rPr>
                <w:rFonts w:eastAsia="Times New Roman" w:cs="Times New Roman"/>
                <w:szCs w:val="24"/>
                <w:lang w:eastAsia="es-ES"/>
              </w:rPr>
              <w:t>5</w:t>
            </w:r>
            <w:r w:rsidR="00241D2A" w:rsidRPr="00241D2A">
              <w:rPr>
                <w:rFonts w:eastAsia="Times New Roman" w:cs="Times New Roman"/>
                <w:szCs w:val="24"/>
                <w:lang w:eastAsia="es-ES"/>
              </w:rPr>
              <w:t>/ n 30</w:t>
            </w:r>
          </w:p>
        </w:tc>
      </w:tr>
      <w:tr w:rsidR="00241D2A" w:rsidRPr="00241D2A" w14:paraId="186B1D15" w14:textId="77777777" w:rsidTr="005E0923">
        <w:tc>
          <w:tcPr>
            <w:tcW w:w="0" w:type="auto"/>
            <w:tcBorders>
              <w:bottom w:val="single" w:sz="4" w:space="0" w:color="auto"/>
            </w:tcBorders>
          </w:tcPr>
          <w:p w14:paraId="5BB5CEC0" w14:textId="0A4C36DD" w:rsidR="00241D2A" w:rsidRPr="00241D2A" w:rsidRDefault="00C10390" w:rsidP="00241D2A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Gamma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C99522" w14:textId="42FE5094" w:rsidR="00241D2A" w:rsidRPr="00241D2A" w:rsidRDefault="00D773C5" w:rsidP="00D773C5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1</w:t>
            </w:r>
            <w:r w:rsidR="00241D2A" w:rsidRPr="00241D2A">
              <w:rPr>
                <w:rFonts w:eastAsia="Times New Roman" w:cs="Times New Roman"/>
                <w:szCs w:val="24"/>
                <w:lang w:eastAsia="es-ES"/>
              </w:rPr>
              <w:t>/</w:t>
            </w:r>
            <w:r>
              <w:rPr>
                <w:rFonts w:eastAsia="Times New Roman" w:cs="Times New Roman"/>
                <w:szCs w:val="24"/>
                <w:lang w:eastAsia="es-ES"/>
              </w:rPr>
              <w:t>15</w:t>
            </w:r>
            <w:r w:rsidR="00241D2A" w:rsidRPr="00241D2A">
              <w:rPr>
                <w:rFonts w:eastAsia="Times New Roman" w:cs="Times New Roman"/>
                <w:szCs w:val="24"/>
                <w:lang w:eastAsia="es-ES"/>
              </w:rPr>
              <w:t xml:space="preserve">/ n </w:t>
            </w:r>
            <w:r>
              <w:rPr>
                <w:rFonts w:eastAsia="Times New Roman" w:cs="Times New Roman"/>
                <w:szCs w:val="24"/>
                <w:lang w:eastAsia="es-ES"/>
              </w:rPr>
              <w:t>80</w:t>
            </w:r>
          </w:p>
        </w:tc>
      </w:tr>
    </w:tbl>
    <w:p w14:paraId="1FE408C2" w14:textId="77777777" w:rsidR="005E0923" w:rsidRDefault="005E0923" w:rsidP="00A77857">
      <w:pPr>
        <w:rPr>
          <w:rFonts w:eastAsia="Times New Roman" w:cs="Times New Roman"/>
          <w:szCs w:val="24"/>
          <w:lang w:eastAsia="es-ES"/>
        </w:rPr>
      </w:pPr>
    </w:p>
    <w:p w14:paraId="07DE8069" w14:textId="7A7CC6D0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a) Determine el costo aproximado de renunciar al descuento por pronto pago de cada proveedor.</w:t>
      </w:r>
    </w:p>
    <w:p w14:paraId="7DF0EBDF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 xml:space="preserve">b) Suponga que la empresa necesita financiamiento a corto plazo e indique si sería mejor renunciar al descuento por pronto pago o aprovechar el descuento y solicitar un préstamo bancario a una tasa de interés anual del 15%. Evalúe a cada proveedor por separado. </w:t>
      </w:r>
    </w:p>
    <w:p w14:paraId="1E95BEE7" w14:textId="3A67AC80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 xml:space="preserve">c) </w:t>
      </w:r>
      <w:r w:rsidR="00D773C5">
        <w:rPr>
          <w:rFonts w:eastAsia="Times New Roman" w:cs="Times New Roman"/>
          <w:szCs w:val="24"/>
          <w:lang w:eastAsia="es-ES"/>
        </w:rPr>
        <w:t>Si la empresa necesita dinero desesperadamente</w:t>
      </w:r>
      <w:r w:rsidR="00B57A3B">
        <w:rPr>
          <w:rFonts w:eastAsia="Times New Roman" w:cs="Times New Roman"/>
          <w:szCs w:val="24"/>
          <w:lang w:eastAsia="es-ES"/>
        </w:rPr>
        <w:t xml:space="preserve"> y no tiene fuentes alternativas de financiamiento. ¿A quién debe hacer la compra? ¿Por qué?</w:t>
      </w:r>
    </w:p>
    <w:p w14:paraId="7FED6A9B" w14:textId="5AE7DAB2" w:rsidR="00A77857" w:rsidRDefault="0065232C" w:rsidP="00A77857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 xml:space="preserve">d) </w:t>
      </w:r>
      <w:r w:rsidRPr="0065232C">
        <w:rPr>
          <w:rFonts w:eastAsia="Times New Roman" w:cs="Times New Roman"/>
          <w:szCs w:val="24"/>
          <w:lang w:eastAsia="es-ES"/>
        </w:rPr>
        <w:t xml:space="preserve">Si la </w:t>
      </w:r>
      <w:r>
        <w:rPr>
          <w:rFonts w:eastAsia="Times New Roman" w:cs="Times New Roman"/>
          <w:szCs w:val="24"/>
          <w:lang w:eastAsia="es-ES"/>
        </w:rPr>
        <w:t>empresa</w:t>
      </w:r>
      <w:r w:rsidRPr="0065232C">
        <w:rPr>
          <w:rFonts w:eastAsia="Times New Roman" w:cs="Times New Roman"/>
          <w:szCs w:val="24"/>
          <w:lang w:eastAsia="es-ES"/>
        </w:rPr>
        <w:t xml:space="preserve"> está segura de que va a tomar el descuento por pronto pago, ¿a quién debe hacer la compra? ¿Por qué?</w:t>
      </w:r>
    </w:p>
    <w:p w14:paraId="602704FC" w14:textId="09A4164A" w:rsidR="00A17FF1" w:rsidRPr="00C10390" w:rsidRDefault="00D773C5" w:rsidP="00A17FF1">
      <w:pPr>
        <w:rPr>
          <w:rFonts w:eastAsia="Times New Roman" w:cs="Times New Roman"/>
          <w:b/>
          <w:szCs w:val="24"/>
          <w:lang w:eastAsia="es-ES"/>
        </w:rPr>
      </w:pPr>
      <w:r w:rsidRPr="00C10390">
        <w:rPr>
          <w:rFonts w:eastAsia="Times New Roman" w:cs="Times New Roman"/>
          <w:b/>
          <w:szCs w:val="24"/>
          <w:lang w:eastAsia="es-ES"/>
        </w:rPr>
        <w:t>R</w:t>
      </w:r>
      <w:r w:rsidR="00C10390" w:rsidRPr="00C10390">
        <w:rPr>
          <w:rFonts w:eastAsia="Times New Roman" w:cs="Times New Roman"/>
          <w:b/>
          <w:szCs w:val="24"/>
          <w:lang w:eastAsia="es-ES"/>
        </w:rPr>
        <w:t>espuesta</w:t>
      </w:r>
    </w:p>
    <w:p w14:paraId="0B57C5F4" w14:textId="752C60E9" w:rsidR="00A17FF1" w:rsidRPr="00A17FF1" w:rsidRDefault="00A17FF1" w:rsidP="00A17FF1">
      <w:pPr>
        <w:rPr>
          <w:rFonts w:eastAsia="Times New Roman" w:cs="Times New Roman"/>
          <w:szCs w:val="24"/>
          <w:lang w:eastAsia="es-ES"/>
        </w:rPr>
      </w:pPr>
      <w:r w:rsidRPr="00A17FF1">
        <w:rPr>
          <w:rFonts w:eastAsia="Times New Roman" w:cs="Times New Roman"/>
          <w:szCs w:val="24"/>
          <w:lang w:eastAsia="es-ES"/>
        </w:rPr>
        <w:t xml:space="preserve">PD: Por ciento de descuento por pronto pago establecido en términos porcentuales. </w:t>
      </w:r>
    </w:p>
    <w:p w14:paraId="4151CD79" w14:textId="77777777" w:rsidR="00A17FF1" w:rsidRPr="00A17FF1" w:rsidRDefault="00A17FF1" w:rsidP="00A17FF1">
      <w:pPr>
        <w:rPr>
          <w:rFonts w:eastAsia="Times New Roman" w:cs="Times New Roman"/>
          <w:szCs w:val="24"/>
          <w:lang w:eastAsia="es-ES"/>
        </w:rPr>
      </w:pPr>
      <w:r w:rsidRPr="00A17FF1">
        <w:rPr>
          <w:rFonts w:eastAsia="Times New Roman" w:cs="Times New Roman"/>
          <w:szCs w:val="24"/>
          <w:lang w:eastAsia="es-ES"/>
        </w:rPr>
        <w:t xml:space="preserve">DT: Días de termino, duración del período de crédito. </w:t>
      </w:r>
    </w:p>
    <w:p w14:paraId="5783E4DE" w14:textId="7A447EC2" w:rsidR="00A77857" w:rsidRPr="00A17FF1" w:rsidRDefault="00A17FF1" w:rsidP="00A17FF1">
      <w:pPr>
        <w:rPr>
          <w:rFonts w:eastAsia="Times New Roman" w:cs="Times New Roman"/>
          <w:szCs w:val="24"/>
          <w:lang w:eastAsia="es-ES"/>
        </w:rPr>
      </w:pPr>
      <w:r w:rsidRPr="00A17FF1">
        <w:rPr>
          <w:rFonts w:eastAsia="Times New Roman" w:cs="Times New Roman"/>
          <w:szCs w:val="24"/>
          <w:lang w:eastAsia="es-ES"/>
        </w:rPr>
        <w:t>DD = Días del descuento por pronto pago.</w:t>
      </w:r>
    </w:p>
    <w:p w14:paraId="0BEDFD63" w14:textId="3675B3CD" w:rsidR="00D773C5" w:rsidRPr="007C1465" w:rsidRDefault="007C1465" w:rsidP="00A77857">
      <w:pPr>
        <w:rPr>
          <w:rFonts w:eastAsia="Times New Roman" w:cs="Times New Roman"/>
          <w:b/>
          <w:szCs w:val="24"/>
          <w:lang w:eastAsia="es-ES"/>
        </w:rPr>
      </w:pPr>
      <w:r>
        <w:rPr>
          <w:rFonts w:eastAsia="Times New Roman" w:cs="Times New Roman"/>
          <w:b/>
          <w:szCs w:val="24"/>
          <w:highlight w:val="cyan"/>
          <w:lang w:eastAsia="es-ES"/>
        </w:rPr>
        <w:t xml:space="preserve">Siempre que el </w:t>
      </w:r>
      <w:r w:rsidRPr="007C1465">
        <w:rPr>
          <w:rFonts w:eastAsia="Times New Roman" w:cs="Times New Roman"/>
          <w:b/>
          <w:szCs w:val="24"/>
          <w:highlight w:val="cyan"/>
          <w:lang w:eastAsia="es-ES"/>
        </w:rPr>
        <w:t>CRD &gt; COSTO DE LOS FONDOS C/P, se acepta el descuento.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4"/>
        <w:gridCol w:w="1657"/>
        <w:gridCol w:w="3198"/>
        <w:gridCol w:w="2043"/>
        <w:gridCol w:w="1244"/>
      </w:tblGrid>
      <w:tr w:rsidR="00D773C5" w:rsidRPr="00241D2A" w14:paraId="60CEDCAA" w14:textId="3AF58727" w:rsidTr="003E482A">
        <w:tc>
          <w:tcPr>
            <w:tcW w:w="0" w:type="auto"/>
          </w:tcPr>
          <w:p w14:paraId="629A73BF" w14:textId="77777777" w:rsidR="00D773C5" w:rsidRPr="00241D2A" w:rsidRDefault="00D773C5" w:rsidP="008A1189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241D2A">
              <w:rPr>
                <w:rFonts w:eastAsia="Times New Roman" w:cs="Times New Roman"/>
                <w:b/>
                <w:szCs w:val="24"/>
                <w:lang w:eastAsia="es-ES"/>
              </w:rPr>
              <w:t>Proveedor</w:t>
            </w:r>
          </w:p>
        </w:tc>
        <w:tc>
          <w:tcPr>
            <w:tcW w:w="0" w:type="auto"/>
          </w:tcPr>
          <w:p w14:paraId="3EF1C20E" w14:textId="77777777" w:rsidR="00D773C5" w:rsidRDefault="00D773C5" w:rsidP="008A1189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241D2A">
              <w:rPr>
                <w:rFonts w:eastAsia="Times New Roman" w:cs="Times New Roman"/>
                <w:b/>
                <w:szCs w:val="24"/>
                <w:lang w:eastAsia="es-ES"/>
              </w:rPr>
              <w:t>Condiciones</w:t>
            </w:r>
          </w:p>
          <w:p w14:paraId="5A5743BF" w14:textId="5BAE698D" w:rsidR="00D773C5" w:rsidRPr="00241D2A" w:rsidRDefault="00D773C5" w:rsidP="008A1189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241D2A">
              <w:rPr>
                <w:rFonts w:eastAsia="Times New Roman" w:cs="Times New Roman"/>
                <w:b/>
                <w:szCs w:val="24"/>
                <w:lang w:eastAsia="es-ES"/>
              </w:rPr>
              <w:t xml:space="preserve"> de</w:t>
            </w:r>
            <w:r>
              <w:rPr>
                <w:rFonts w:eastAsia="Times New Roman" w:cs="Times New Roman"/>
                <w:b/>
                <w:szCs w:val="24"/>
                <w:lang w:eastAsia="es-ES"/>
              </w:rPr>
              <w:t>l</w:t>
            </w:r>
            <w:r w:rsidRPr="00241D2A">
              <w:rPr>
                <w:rFonts w:eastAsia="Times New Roman" w:cs="Times New Roman"/>
                <w:b/>
                <w:szCs w:val="24"/>
                <w:lang w:eastAsia="es-ES"/>
              </w:rPr>
              <w:t xml:space="preserve"> crédito</w:t>
            </w:r>
          </w:p>
        </w:tc>
        <w:tc>
          <w:tcPr>
            <w:tcW w:w="0" w:type="auto"/>
          </w:tcPr>
          <w:p w14:paraId="02C47C4B" w14:textId="76F1D969" w:rsidR="00D773C5" w:rsidRPr="00241D2A" w:rsidRDefault="00B57A3B" w:rsidP="00D773C5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4"/>
                    <w:lang w:eastAsia="es-ES"/>
                  </w:rPr>
                  <m:t>CRD=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Cs w:val="24"/>
                        <w:lang w:eastAsia="es-E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Cs w:val="24"/>
                        <w:lang w:eastAsia="es-ES"/>
                      </w:rPr>
                      <m:t>PD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Cs w:val="24"/>
                        <w:lang w:eastAsia="es-ES"/>
                      </w:rPr>
                      <m:t>100-PD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Cs w:val="24"/>
                    <w:lang w:eastAsia="es-ES"/>
                  </w:rPr>
                  <m:t xml:space="preserve"> .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Cs w:val="24"/>
                        <w:lang w:eastAsia="es-E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Cs w:val="24"/>
                        <w:lang w:eastAsia="es-ES"/>
                      </w:rPr>
                      <m:t>360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Cs w:val="24"/>
                        <w:lang w:eastAsia="es-ES"/>
                      </w:rPr>
                      <m:t>DT-DD</m:t>
                    </m:r>
                  </m:den>
                </m:f>
              </m:oMath>
            </m:oMathPara>
          </w:p>
        </w:tc>
        <w:tc>
          <w:tcPr>
            <w:tcW w:w="0" w:type="auto"/>
          </w:tcPr>
          <w:p w14:paraId="319F912F" w14:textId="77777777" w:rsidR="00D773C5" w:rsidRPr="00B57A3B" w:rsidRDefault="00D773C5" w:rsidP="00B57A3B">
            <w:pPr>
              <w:jc w:val="center"/>
              <w:rPr>
                <w:rFonts w:eastAsia="Times New Roman" w:cs="Arial"/>
                <w:b/>
                <w:szCs w:val="24"/>
                <w:lang w:eastAsia="es-ES"/>
              </w:rPr>
            </w:pPr>
            <w:r w:rsidRPr="00B57A3B">
              <w:rPr>
                <w:rFonts w:eastAsia="Times New Roman" w:cs="Arial"/>
                <w:b/>
                <w:szCs w:val="24"/>
                <w:lang w:eastAsia="es-ES"/>
              </w:rPr>
              <w:t>Costo del fondo</w:t>
            </w:r>
          </w:p>
          <w:p w14:paraId="1A206550" w14:textId="40188B9A" w:rsidR="00D773C5" w:rsidRPr="00B57A3B" w:rsidRDefault="00D773C5" w:rsidP="00B57A3B">
            <w:pPr>
              <w:jc w:val="center"/>
              <w:rPr>
                <w:rFonts w:eastAsia="Times New Roman" w:cs="Arial"/>
                <w:b/>
                <w:szCs w:val="24"/>
                <w:lang w:eastAsia="es-ES"/>
              </w:rPr>
            </w:pPr>
            <w:r w:rsidRPr="00B57A3B">
              <w:rPr>
                <w:rFonts w:eastAsia="Times New Roman" w:cs="Arial"/>
                <w:b/>
                <w:szCs w:val="24"/>
                <w:lang w:eastAsia="es-ES"/>
              </w:rPr>
              <w:t>(15%)</w:t>
            </w:r>
          </w:p>
        </w:tc>
        <w:tc>
          <w:tcPr>
            <w:tcW w:w="0" w:type="auto"/>
          </w:tcPr>
          <w:p w14:paraId="784EB343" w14:textId="64A8BC43" w:rsidR="00D773C5" w:rsidRPr="00B57A3B" w:rsidRDefault="00D773C5" w:rsidP="00B57A3B">
            <w:pPr>
              <w:jc w:val="center"/>
              <w:rPr>
                <w:rFonts w:eastAsia="Times New Roman" w:cs="Arial"/>
                <w:b/>
                <w:szCs w:val="24"/>
                <w:lang w:eastAsia="es-ES"/>
              </w:rPr>
            </w:pPr>
            <w:r w:rsidRPr="00B57A3B">
              <w:rPr>
                <w:rFonts w:eastAsia="Times New Roman" w:cs="Arial"/>
                <w:b/>
                <w:szCs w:val="24"/>
                <w:lang w:eastAsia="es-ES"/>
              </w:rPr>
              <w:t>Decisión</w:t>
            </w:r>
          </w:p>
        </w:tc>
      </w:tr>
      <w:tr w:rsidR="00D773C5" w:rsidRPr="00241D2A" w14:paraId="482E9E78" w14:textId="7E401835" w:rsidTr="003E482A">
        <w:tc>
          <w:tcPr>
            <w:tcW w:w="0" w:type="auto"/>
          </w:tcPr>
          <w:p w14:paraId="7AF43D45" w14:textId="52F92B72" w:rsidR="00D773C5" w:rsidRPr="00241D2A" w:rsidRDefault="00B31781" w:rsidP="008A1189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Alfa</w:t>
            </w:r>
          </w:p>
        </w:tc>
        <w:tc>
          <w:tcPr>
            <w:tcW w:w="0" w:type="auto"/>
          </w:tcPr>
          <w:p w14:paraId="06DF8644" w14:textId="77777777" w:rsidR="00D773C5" w:rsidRPr="00241D2A" w:rsidRDefault="00D773C5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2/10/ n 60</w:t>
            </w:r>
          </w:p>
        </w:tc>
        <w:tc>
          <w:tcPr>
            <w:tcW w:w="0" w:type="auto"/>
          </w:tcPr>
          <w:p w14:paraId="3F1884B8" w14:textId="177AF652" w:rsidR="00D773C5" w:rsidRDefault="00B57A3B" w:rsidP="00B57A3B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 xml:space="preserve">(2/98)* 360/ (60-10)= </w:t>
            </w:r>
            <w:r w:rsidRPr="00B57A3B">
              <w:rPr>
                <w:rFonts w:eastAsia="Times New Roman" w:cs="Times New Roman"/>
                <w:szCs w:val="24"/>
                <w:lang w:eastAsia="es-ES"/>
              </w:rPr>
              <w:t>14.6</w:t>
            </w:r>
            <w:r>
              <w:rPr>
                <w:rFonts w:eastAsia="Times New Roman" w:cs="Times New Roman"/>
                <w:szCs w:val="24"/>
                <w:lang w:eastAsia="es-ES"/>
              </w:rPr>
              <w:t>%</w:t>
            </w:r>
          </w:p>
        </w:tc>
        <w:tc>
          <w:tcPr>
            <w:tcW w:w="0" w:type="auto"/>
          </w:tcPr>
          <w:p w14:paraId="65FD5F85" w14:textId="1738AA1E" w:rsidR="00D773C5" w:rsidRDefault="00B57A3B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 w:rsidRPr="00B57A3B">
              <w:rPr>
                <w:rFonts w:eastAsia="Times New Roman" w:cs="Times New Roman"/>
                <w:szCs w:val="24"/>
                <w:lang w:eastAsia="es-ES"/>
              </w:rPr>
              <w:t>14.6</w:t>
            </w:r>
            <w:r>
              <w:rPr>
                <w:rFonts w:eastAsia="Times New Roman" w:cs="Times New Roman"/>
                <w:szCs w:val="24"/>
                <w:lang w:eastAsia="es-ES"/>
              </w:rPr>
              <w:t>%</w:t>
            </w:r>
            <w:r w:rsidR="00B31781">
              <w:rPr>
                <w:rFonts w:eastAsia="Times New Roman" w:cs="Times New Roman"/>
                <w:szCs w:val="24"/>
                <w:lang w:eastAsia="es-ES"/>
              </w:rPr>
              <w:t xml:space="preserve"> &lt; </w:t>
            </w:r>
            <w:r w:rsidR="00B31781" w:rsidRPr="00A77857">
              <w:rPr>
                <w:rFonts w:eastAsia="Times New Roman" w:cs="Times New Roman"/>
                <w:szCs w:val="24"/>
                <w:lang w:eastAsia="es-ES"/>
              </w:rPr>
              <w:t>15%.</w:t>
            </w:r>
          </w:p>
        </w:tc>
        <w:tc>
          <w:tcPr>
            <w:tcW w:w="0" w:type="auto"/>
          </w:tcPr>
          <w:p w14:paraId="7BEDA7A8" w14:textId="66A29567" w:rsidR="00D773C5" w:rsidRDefault="00B31781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Rechazar</w:t>
            </w:r>
          </w:p>
        </w:tc>
      </w:tr>
      <w:tr w:rsidR="00D773C5" w:rsidRPr="00241D2A" w14:paraId="621767C0" w14:textId="6745C25A" w:rsidTr="003E482A">
        <w:tc>
          <w:tcPr>
            <w:tcW w:w="0" w:type="auto"/>
          </w:tcPr>
          <w:p w14:paraId="3F822B2C" w14:textId="68361E9F" w:rsidR="00D773C5" w:rsidRPr="00241D2A" w:rsidRDefault="00B31781" w:rsidP="008A1189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Beta</w:t>
            </w:r>
          </w:p>
        </w:tc>
        <w:tc>
          <w:tcPr>
            <w:tcW w:w="0" w:type="auto"/>
          </w:tcPr>
          <w:p w14:paraId="7FBF1F0E" w14:textId="77777777" w:rsidR="00D773C5" w:rsidRPr="00241D2A" w:rsidRDefault="00D773C5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3</w:t>
            </w:r>
            <w:r w:rsidRPr="00241D2A">
              <w:rPr>
                <w:rFonts w:eastAsia="Times New Roman" w:cs="Times New Roman"/>
                <w:szCs w:val="24"/>
                <w:lang w:eastAsia="es-ES"/>
              </w:rPr>
              <w:t>/</w:t>
            </w:r>
            <w:r>
              <w:rPr>
                <w:rFonts w:eastAsia="Times New Roman" w:cs="Times New Roman"/>
                <w:szCs w:val="24"/>
                <w:lang w:eastAsia="es-ES"/>
              </w:rPr>
              <w:t>5</w:t>
            </w:r>
            <w:r w:rsidRPr="00241D2A">
              <w:rPr>
                <w:rFonts w:eastAsia="Times New Roman" w:cs="Times New Roman"/>
                <w:szCs w:val="24"/>
                <w:lang w:eastAsia="es-ES"/>
              </w:rPr>
              <w:t>/ n 30</w:t>
            </w:r>
          </w:p>
        </w:tc>
        <w:tc>
          <w:tcPr>
            <w:tcW w:w="0" w:type="auto"/>
          </w:tcPr>
          <w:p w14:paraId="190AA5D1" w14:textId="285D901C" w:rsidR="00D773C5" w:rsidRDefault="00B57A3B" w:rsidP="00B57A3B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 xml:space="preserve">(3/97)* 360/ (30-5)= </w:t>
            </w:r>
            <w:r w:rsidRPr="00B57A3B">
              <w:rPr>
                <w:rFonts w:eastAsia="Times New Roman" w:cs="Times New Roman"/>
                <w:szCs w:val="24"/>
                <w:lang w:eastAsia="es-ES"/>
              </w:rPr>
              <w:t>44.5</w:t>
            </w:r>
            <w:r>
              <w:rPr>
                <w:rFonts w:eastAsia="Times New Roman" w:cs="Times New Roman"/>
                <w:szCs w:val="24"/>
                <w:lang w:eastAsia="es-ES"/>
              </w:rPr>
              <w:t>%</w:t>
            </w:r>
          </w:p>
        </w:tc>
        <w:tc>
          <w:tcPr>
            <w:tcW w:w="0" w:type="auto"/>
          </w:tcPr>
          <w:p w14:paraId="59255F09" w14:textId="275E263C" w:rsidR="00D773C5" w:rsidRDefault="00B57A3B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 w:rsidRPr="00B57A3B">
              <w:rPr>
                <w:rFonts w:eastAsia="Times New Roman" w:cs="Times New Roman"/>
                <w:szCs w:val="24"/>
                <w:lang w:eastAsia="es-ES"/>
              </w:rPr>
              <w:t>44.5</w:t>
            </w:r>
            <w:r>
              <w:rPr>
                <w:rFonts w:eastAsia="Times New Roman" w:cs="Times New Roman"/>
                <w:szCs w:val="24"/>
                <w:lang w:eastAsia="es-ES"/>
              </w:rPr>
              <w:t>%</w:t>
            </w:r>
            <w:r w:rsidR="00B31781">
              <w:rPr>
                <w:rFonts w:eastAsia="Times New Roman" w:cs="Times New Roman"/>
                <w:szCs w:val="24"/>
                <w:lang w:eastAsia="es-ES"/>
              </w:rPr>
              <w:t xml:space="preserve"> &gt; </w:t>
            </w:r>
            <w:r w:rsidR="00B31781" w:rsidRPr="00A77857">
              <w:rPr>
                <w:rFonts w:eastAsia="Times New Roman" w:cs="Times New Roman"/>
                <w:szCs w:val="24"/>
                <w:lang w:eastAsia="es-ES"/>
              </w:rPr>
              <w:t>15%.</w:t>
            </w:r>
          </w:p>
        </w:tc>
        <w:tc>
          <w:tcPr>
            <w:tcW w:w="0" w:type="auto"/>
          </w:tcPr>
          <w:p w14:paraId="7A3DED4E" w14:textId="087DD12F" w:rsidR="00D773C5" w:rsidRDefault="00B31781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Aceptar</w:t>
            </w:r>
          </w:p>
        </w:tc>
      </w:tr>
      <w:tr w:rsidR="00D773C5" w:rsidRPr="00241D2A" w14:paraId="0255C813" w14:textId="34C5B7C8" w:rsidTr="003E482A">
        <w:tc>
          <w:tcPr>
            <w:tcW w:w="0" w:type="auto"/>
          </w:tcPr>
          <w:p w14:paraId="36F420C5" w14:textId="02A49C78" w:rsidR="00D773C5" w:rsidRPr="00241D2A" w:rsidRDefault="00B31781" w:rsidP="008A1189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Gamma</w:t>
            </w:r>
          </w:p>
        </w:tc>
        <w:tc>
          <w:tcPr>
            <w:tcW w:w="0" w:type="auto"/>
          </w:tcPr>
          <w:p w14:paraId="4E99EE3F" w14:textId="77777777" w:rsidR="00D773C5" w:rsidRPr="00241D2A" w:rsidRDefault="00D773C5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1</w:t>
            </w:r>
            <w:r w:rsidRPr="00241D2A">
              <w:rPr>
                <w:rFonts w:eastAsia="Times New Roman" w:cs="Times New Roman"/>
                <w:szCs w:val="24"/>
                <w:lang w:eastAsia="es-ES"/>
              </w:rPr>
              <w:t>/</w:t>
            </w:r>
            <w:r>
              <w:rPr>
                <w:rFonts w:eastAsia="Times New Roman" w:cs="Times New Roman"/>
                <w:szCs w:val="24"/>
                <w:lang w:eastAsia="es-ES"/>
              </w:rPr>
              <w:t>15</w:t>
            </w:r>
            <w:r w:rsidRPr="00241D2A">
              <w:rPr>
                <w:rFonts w:eastAsia="Times New Roman" w:cs="Times New Roman"/>
                <w:szCs w:val="24"/>
                <w:lang w:eastAsia="es-ES"/>
              </w:rPr>
              <w:t xml:space="preserve">/ n </w:t>
            </w:r>
            <w:r>
              <w:rPr>
                <w:rFonts w:eastAsia="Times New Roman" w:cs="Times New Roman"/>
                <w:szCs w:val="24"/>
                <w:lang w:eastAsia="es-ES"/>
              </w:rPr>
              <w:t>80</w:t>
            </w:r>
          </w:p>
        </w:tc>
        <w:tc>
          <w:tcPr>
            <w:tcW w:w="0" w:type="auto"/>
          </w:tcPr>
          <w:p w14:paraId="25C1FF89" w14:textId="392F7749" w:rsidR="00D773C5" w:rsidRDefault="00B57A3B" w:rsidP="00B57A3B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(1/99)* 360/ (80-15)= 5.5%</w:t>
            </w:r>
          </w:p>
        </w:tc>
        <w:tc>
          <w:tcPr>
            <w:tcW w:w="0" w:type="auto"/>
          </w:tcPr>
          <w:p w14:paraId="047F1CBB" w14:textId="53EE0355" w:rsidR="00D773C5" w:rsidRDefault="00B57A3B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5.5%</w:t>
            </w:r>
            <w:r w:rsidR="00B31781">
              <w:rPr>
                <w:rFonts w:eastAsia="Times New Roman" w:cs="Times New Roman"/>
                <w:szCs w:val="24"/>
                <w:lang w:eastAsia="es-ES"/>
              </w:rPr>
              <w:t xml:space="preserve">   &lt; </w:t>
            </w:r>
            <w:r w:rsidR="00B31781" w:rsidRPr="00A77857">
              <w:rPr>
                <w:rFonts w:eastAsia="Times New Roman" w:cs="Times New Roman"/>
                <w:szCs w:val="24"/>
                <w:lang w:eastAsia="es-ES"/>
              </w:rPr>
              <w:t>15%.</w:t>
            </w:r>
          </w:p>
        </w:tc>
        <w:tc>
          <w:tcPr>
            <w:tcW w:w="0" w:type="auto"/>
          </w:tcPr>
          <w:p w14:paraId="2028439B" w14:textId="1287B828" w:rsidR="00D773C5" w:rsidRDefault="00B31781" w:rsidP="008A1189">
            <w:pPr>
              <w:rPr>
                <w:rFonts w:eastAsia="Times New Roman" w:cs="Times New Roman"/>
                <w:szCs w:val="24"/>
                <w:lang w:eastAsia="es-ES"/>
              </w:rPr>
            </w:pPr>
            <w:r>
              <w:rPr>
                <w:rFonts w:eastAsia="Times New Roman" w:cs="Times New Roman"/>
                <w:szCs w:val="24"/>
                <w:lang w:eastAsia="es-ES"/>
              </w:rPr>
              <w:t>Rechazar</w:t>
            </w:r>
          </w:p>
        </w:tc>
      </w:tr>
    </w:tbl>
    <w:p w14:paraId="380B40FC" w14:textId="77777777" w:rsidR="00D773C5" w:rsidRPr="00A77857" w:rsidRDefault="00D773C5" w:rsidP="00A77857">
      <w:pPr>
        <w:rPr>
          <w:rFonts w:eastAsia="Times New Roman" w:cs="Times New Roman"/>
          <w:szCs w:val="24"/>
          <w:lang w:eastAsia="es-ES"/>
        </w:rPr>
      </w:pPr>
    </w:p>
    <w:p w14:paraId="019ECA97" w14:textId="43D8BB18" w:rsidR="00B31781" w:rsidRDefault="007C1465" w:rsidP="00BF5F87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 xml:space="preserve">b) </w:t>
      </w:r>
      <w:r w:rsidR="00B31781">
        <w:rPr>
          <w:rFonts w:eastAsia="Times New Roman" w:cs="Times New Roman"/>
          <w:szCs w:val="24"/>
          <w:lang w:eastAsia="es-ES"/>
        </w:rPr>
        <w:t xml:space="preserve">Se acepta al proveedor Beta, ya que </w:t>
      </w:r>
      <w:r>
        <w:rPr>
          <w:rFonts w:eastAsia="Times New Roman" w:cs="Times New Roman"/>
          <w:szCs w:val="24"/>
          <w:lang w:eastAsia="es-ES"/>
        </w:rPr>
        <w:t xml:space="preserve">renunciar al descuento implica un costo mayor que solicitar los fondos en préstamo para pagar el descuento, por lo tanto, </w:t>
      </w:r>
      <w:r w:rsidR="00A17FF1">
        <w:rPr>
          <w:rFonts w:eastAsia="Times New Roman" w:cs="Times New Roman"/>
          <w:szCs w:val="24"/>
          <w:lang w:eastAsia="es-ES"/>
        </w:rPr>
        <w:t xml:space="preserve">la empresa debe solicitar el préstamo y aceptar el descuento. Además, se </w:t>
      </w:r>
      <w:r w:rsidR="00B31781">
        <w:rPr>
          <w:rFonts w:eastAsia="Times New Roman" w:cs="Times New Roman"/>
          <w:szCs w:val="24"/>
          <w:lang w:eastAsia="es-ES"/>
        </w:rPr>
        <w:t>pag</w:t>
      </w:r>
      <w:r w:rsidR="00A17FF1">
        <w:rPr>
          <w:rFonts w:eastAsia="Times New Roman" w:cs="Times New Roman"/>
          <w:szCs w:val="24"/>
          <w:lang w:eastAsia="es-ES"/>
        </w:rPr>
        <w:t>a</w:t>
      </w:r>
      <w:r w:rsidR="00B31781">
        <w:rPr>
          <w:rFonts w:eastAsia="Times New Roman" w:cs="Times New Roman"/>
          <w:szCs w:val="24"/>
          <w:lang w:eastAsia="es-ES"/>
        </w:rPr>
        <w:t xml:space="preserve"> pronto, pero </w:t>
      </w:r>
      <w:r w:rsidR="00A17FF1">
        <w:rPr>
          <w:rFonts w:eastAsia="Times New Roman" w:cs="Times New Roman"/>
          <w:szCs w:val="24"/>
          <w:lang w:eastAsia="es-ES"/>
        </w:rPr>
        <w:t>s</w:t>
      </w:r>
      <w:r w:rsidR="00B31781">
        <w:rPr>
          <w:rFonts w:eastAsia="Times New Roman" w:cs="Times New Roman"/>
          <w:szCs w:val="24"/>
          <w:lang w:eastAsia="es-ES"/>
        </w:rPr>
        <w:t>e descuenta más que el resto de los proveedores.</w:t>
      </w:r>
    </w:p>
    <w:p w14:paraId="198E7F31" w14:textId="2FEA74BD" w:rsidR="00461653" w:rsidRDefault="007C1465" w:rsidP="0065232C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 xml:space="preserve">c) </w:t>
      </w:r>
      <w:r w:rsidR="00B31781">
        <w:rPr>
          <w:rFonts w:eastAsia="Times New Roman" w:cs="Times New Roman"/>
          <w:szCs w:val="24"/>
          <w:lang w:eastAsia="es-ES"/>
        </w:rPr>
        <w:t xml:space="preserve">Se debe aceptar al proveedor </w:t>
      </w:r>
      <w:r w:rsidR="00D323BB">
        <w:rPr>
          <w:rFonts w:eastAsia="Times New Roman" w:cs="Times New Roman"/>
          <w:szCs w:val="24"/>
          <w:lang w:eastAsia="es-ES"/>
        </w:rPr>
        <w:t>Gamma</w:t>
      </w:r>
      <w:r w:rsidR="00B31781">
        <w:rPr>
          <w:rFonts w:eastAsia="Times New Roman" w:cs="Times New Roman"/>
          <w:szCs w:val="24"/>
          <w:lang w:eastAsia="es-ES"/>
        </w:rPr>
        <w:t>, ya que ofrece un mayor plazo (80 días)</w:t>
      </w:r>
      <w:r w:rsidR="0065232C">
        <w:rPr>
          <w:rFonts w:eastAsia="Times New Roman" w:cs="Times New Roman"/>
          <w:szCs w:val="24"/>
          <w:lang w:eastAsia="es-ES"/>
        </w:rPr>
        <w:t xml:space="preserve">, o sea, es el </w:t>
      </w:r>
      <w:r w:rsidR="0065232C" w:rsidRPr="0065232C">
        <w:rPr>
          <w:rFonts w:eastAsia="Times New Roman" w:cs="Times New Roman"/>
          <w:szCs w:val="24"/>
          <w:lang w:eastAsia="es-ES"/>
        </w:rPr>
        <w:t>proveedor</w:t>
      </w:r>
      <w:r w:rsidR="0065232C">
        <w:rPr>
          <w:rFonts w:eastAsia="Times New Roman" w:cs="Times New Roman"/>
          <w:szCs w:val="24"/>
          <w:lang w:eastAsia="es-ES"/>
        </w:rPr>
        <w:t xml:space="preserve"> al que </w:t>
      </w:r>
      <w:r w:rsidR="0065232C" w:rsidRPr="0065232C">
        <w:rPr>
          <w:rFonts w:eastAsia="Times New Roman" w:cs="Times New Roman"/>
          <w:szCs w:val="24"/>
          <w:lang w:eastAsia="es-ES"/>
        </w:rPr>
        <w:t xml:space="preserve">se le </w:t>
      </w:r>
      <w:r w:rsidR="0065232C">
        <w:rPr>
          <w:rFonts w:eastAsia="Times New Roman" w:cs="Times New Roman"/>
          <w:szCs w:val="24"/>
          <w:lang w:eastAsia="es-ES"/>
        </w:rPr>
        <w:t xml:space="preserve">va a </w:t>
      </w:r>
      <w:r w:rsidR="0065232C" w:rsidRPr="0065232C">
        <w:rPr>
          <w:rFonts w:eastAsia="Times New Roman" w:cs="Times New Roman"/>
          <w:szCs w:val="24"/>
          <w:lang w:eastAsia="es-ES"/>
        </w:rPr>
        <w:t>pagar más tarde.</w:t>
      </w:r>
    </w:p>
    <w:p w14:paraId="508D39B8" w14:textId="5C0E6826" w:rsidR="00D36DAC" w:rsidRPr="00D36DAC" w:rsidRDefault="00D36DAC" w:rsidP="00D36DAC">
      <w:pPr>
        <w:rPr>
          <w:rFonts w:eastAsia="Times New Roman" w:cs="Times New Roman"/>
          <w:b/>
          <w:i/>
          <w:szCs w:val="24"/>
          <w:lang w:eastAsia="es-ES"/>
        </w:rPr>
      </w:pP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lastRenderedPageBreak/>
        <w:t xml:space="preserve">Nota: 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>la consideración principal no es acerca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 xml:space="preserve"> 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>del costo del descuento por pronto pago,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 xml:space="preserve"> sino más bien a cuál proveedor 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>se le debe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 xml:space="preserve"> </w:t>
      </w:r>
      <w:r w:rsidRPr="005E0923">
        <w:rPr>
          <w:rFonts w:eastAsia="Times New Roman" w:cs="Times New Roman"/>
          <w:b/>
          <w:i/>
          <w:szCs w:val="24"/>
          <w:highlight w:val="cyan"/>
          <w:lang w:eastAsia="es-ES"/>
        </w:rPr>
        <w:t>pagar más tarde.</w:t>
      </w:r>
      <w:r w:rsidRPr="00D36DAC">
        <w:rPr>
          <w:rFonts w:eastAsia="Times New Roman" w:cs="Times New Roman"/>
          <w:b/>
          <w:i/>
          <w:szCs w:val="24"/>
          <w:lang w:eastAsia="es-ES"/>
        </w:rPr>
        <w:t xml:space="preserve"> </w:t>
      </w:r>
    </w:p>
    <w:p w14:paraId="62B72834" w14:textId="11839EE0" w:rsidR="0065232C" w:rsidRDefault="0065232C" w:rsidP="0065232C">
      <w:r>
        <w:t>d) Beta</w:t>
      </w:r>
      <w:r>
        <w:t xml:space="preserve"> es preferible ya que</w:t>
      </w:r>
      <w:r>
        <w:t xml:space="preserve"> </w:t>
      </w:r>
      <w:r>
        <w:t>en ese término exige el pago solamente del 9</w:t>
      </w:r>
      <w:r>
        <w:t>7</w:t>
      </w:r>
      <w:r>
        <w:t xml:space="preserve">% del precio de compra. En otras </w:t>
      </w:r>
      <w:r>
        <w:t>pala</w:t>
      </w:r>
      <w:r>
        <w:t xml:space="preserve">bras, en el mismo momento al proveedor </w:t>
      </w:r>
      <w:r>
        <w:t xml:space="preserve">Beta </w:t>
      </w:r>
      <w:r>
        <w:t xml:space="preserve">se le puede pagar menos que </w:t>
      </w:r>
      <w:r>
        <w:t xml:space="preserve">a los </w:t>
      </w:r>
      <w:r>
        <w:t>proveedor</w:t>
      </w:r>
      <w:r>
        <w:t>es Alfa y Gamma.</w:t>
      </w:r>
    </w:p>
    <w:p w14:paraId="45AE4B2A" w14:textId="1B01DA7A" w:rsidR="001E0583" w:rsidRPr="0065232C" w:rsidRDefault="0065232C" w:rsidP="0065232C">
      <w:pPr>
        <w:rPr>
          <w:b/>
          <w:i/>
        </w:rPr>
      </w:pPr>
      <w:r w:rsidRPr="005E0923">
        <w:rPr>
          <w:b/>
          <w:i/>
          <w:highlight w:val="cyan"/>
        </w:rPr>
        <w:t xml:space="preserve">Nota: </w:t>
      </w:r>
      <w:r w:rsidRPr="005E0923">
        <w:rPr>
          <w:b/>
          <w:i/>
          <w:highlight w:val="cyan"/>
        </w:rPr>
        <w:t>La con</w:t>
      </w:r>
      <w:bookmarkStart w:id="0" w:name="_GoBack"/>
      <w:bookmarkEnd w:id="0"/>
      <w:r w:rsidRPr="005E0923">
        <w:rPr>
          <w:b/>
          <w:i/>
          <w:highlight w:val="cyan"/>
        </w:rPr>
        <w:t>sideración principal es a quién se debe pagar menos</w:t>
      </w:r>
      <w:r w:rsidRPr="005E0923">
        <w:rPr>
          <w:b/>
          <w:i/>
          <w:highlight w:val="cyan"/>
        </w:rPr>
        <w:t xml:space="preserve"> con el plazo máximo.</w:t>
      </w:r>
      <w:r w:rsidRPr="0065232C">
        <w:rPr>
          <w:b/>
          <w:i/>
        </w:rPr>
        <w:t xml:space="preserve"> </w:t>
      </w:r>
    </w:p>
    <w:sectPr w:rsidR="001E0583" w:rsidRPr="0065232C" w:rsidSect="00BD6823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26FE"/>
    <w:multiLevelType w:val="hybridMultilevel"/>
    <w:tmpl w:val="0A40B8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958CA"/>
    <w:multiLevelType w:val="hybridMultilevel"/>
    <w:tmpl w:val="2B2A5C1C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741C5"/>
    <w:multiLevelType w:val="hybridMultilevel"/>
    <w:tmpl w:val="AC803C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A281A"/>
    <w:multiLevelType w:val="hybridMultilevel"/>
    <w:tmpl w:val="5B38E6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4554D"/>
    <w:multiLevelType w:val="hybridMultilevel"/>
    <w:tmpl w:val="4AB2F506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A2EEE"/>
    <w:multiLevelType w:val="hybridMultilevel"/>
    <w:tmpl w:val="52668414"/>
    <w:lvl w:ilvl="0" w:tplc="0C0A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9380C"/>
    <w:multiLevelType w:val="hybridMultilevel"/>
    <w:tmpl w:val="A8B00792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72AA2"/>
    <w:multiLevelType w:val="hybridMultilevel"/>
    <w:tmpl w:val="3954BF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849A0"/>
    <w:multiLevelType w:val="hybridMultilevel"/>
    <w:tmpl w:val="97F63574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51BAA"/>
    <w:multiLevelType w:val="hybridMultilevel"/>
    <w:tmpl w:val="B9DE33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AA7538"/>
    <w:multiLevelType w:val="hybridMultilevel"/>
    <w:tmpl w:val="F8CEBDE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7AFE5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A1631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39A8E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B7AAA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A84CFF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B9A6A0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DC4AE8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10C6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27A7E0A"/>
    <w:multiLevelType w:val="hybridMultilevel"/>
    <w:tmpl w:val="45B8312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C44012"/>
    <w:multiLevelType w:val="hybridMultilevel"/>
    <w:tmpl w:val="770C9F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A31C10"/>
    <w:multiLevelType w:val="hybridMultilevel"/>
    <w:tmpl w:val="582272FE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575"/>
    <w:multiLevelType w:val="hybridMultilevel"/>
    <w:tmpl w:val="6F16132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A671FE"/>
    <w:multiLevelType w:val="hybridMultilevel"/>
    <w:tmpl w:val="D90EB1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6B54DD"/>
    <w:multiLevelType w:val="hybridMultilevel"/>
    <w:tmpl w:val="E0E093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9"/>
  </w:num>
  <w:num w:numId="6">
    <w:abstractNumId w:val="14"/>
  </w:num>
  <w:num w:numId="7">
    <w:abstractNumId w:val="3"/>
  </w:num>
  <w:num w:numId="8">
    <w:abstractNumId w:val="0"/>
  </w:num>
  <w:num w:numId="9">
    <w:abstractNumId w:val="13"/>
  </w:num>
  <w:num w:numId="10">
    <w:abstractNumId w:val="8"/>
  </w:num>
  <w:num w:numId="11">
    <w:abstractNumId w:val="6"/>
  </w:num>
  <w:num w:numId="12">
    <w:abstractNumId w:val="15"/>
  </w:num>
  <w:num w:numId="13">
    <w:abstractNumId w:val="16"/>
  </w:num>
  <w:num w:numId="14">
    <w:abstractNumId w:val="4"/>
  </w:num>
  <w:num w:numId="15">
    <w:abstractNumId w:val="1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AF"/>
    <w:rsid w:val="000079EA"/>
    <w:rsid w:val="001464AD"/>
    <w:rsid w:val="00193F59"/>
    <w:rsid w:val="001E0583"/>
    <w:rsid w:val="00216E5B"/>
    <w:rsid w:val="00241D2A"/>
    <w:rsid w:val="002512C5"/>
    <w:rsid w:val="002570F2"/>
    <w:rsid w:val="002C13F2"/>
    <w:rsid w:val="002C76FB"/>
    <w:rsid w:val="003001FF"/>
    <w:rsid w:val="00366235"/>
    <w:rsid w:val="003750AF"/>
    <w:rsid w:val="003A32C8"/>
    <w:rsid w:val="00461653"/>
    <w:rsid w:val="00466405"/>
    <w:rsid w:val="004849D2"/>
    <w:rsid w:val="004A0C06"/>
    <w:rsid w:val="005038E2"/>
    <w:rsid w:val="00534E52"/>
    <w:rsid w:val="005E0923"/>
    <w:rsid w:val="005F7B20"/>
    <w:rsid w:val="00630039"/>
    <w:rsid w:val="0065232C"/>
    <w:rsid w:val="00794679"/>
    <w:rsid w:val="007C1465"/>
    <w:rsid w:val="007D5A9D"/>
    <w:rsid w:val="007E1E9F"/>
    <w:rsid w:val="0085792F"/>
    <w:rsid w:val="008A7A4F"/>
    <w:rsid w:val="00980BE4"/>
    <w:rsid w:val="009B3C80"/>
    <w:rsid w:val="00A17FF1"/>
    <w:rsid w:val="00A77857"/>
    <w:rsid w:val="00A8549B"/>
    <w:rsid w:val="00AE11AA"/>
    <w:rsid w:val="00AF2093"/>
    <w:rsid w:val="00B31781"/>
    <w:rsid w:val="00B57A3B"/>
    <w:rsid w:val="00B646DE"/>
    <w:rsid w:val="00BD6823"/>
    <w:rsid w:val="00BF5F87"/>
    <w:rsid w:val="00C10390"/>
    <w:rsid w:val="00C27114"/>
    <w:rsid w:val="00C31199"/>
    <w:rsid w:val="00C552B8"/>
    <w:rsid w:val="00CA6DDA"/>
    <w:rsid w:val="00D323BB"/>
    <w:rsid w:val="00D36DAC"/>
    <w:rsid w:val="00D773C5"/>
    <w:rsid w:val="00E26D10"/>
    <w:rsid w:val="00ED680D"/>
    <w:rsid w:val="00EF4AA6"/>
    <w:rsid w:val="00F6013F"/>
    <w:rsid w:val="00FE1C5E"/>
    <w:rsid w:val="00FE2606"/>
    <w:rsid w:val="00FE5295"/>
    <w:rsid w:val="00FE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13FE"/>
  <w15:chartTrackingRefBased/>
  <w15:docId w15:val="{53D6CFDC-196E-4E6B-A858-0A70A08F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3C5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F5F8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300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93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2959D-1699-4FFC-BB66-75211A54C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400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Beatriz Fernandez</cp:lastModifiedBy>
  <cp:revision>29</cp:revision>
  <dcterms:created xsi:type="dcterms:W3CDTF">2020-10-17T11:17:00Z</dcterms:created>
  <dcterms:modified xsi:type="dcterms:W3CDTF">2026-10-19T02:17:00Z</dcterms:modified>
</cp:coreProperties>
</file>