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6DF" w:rsidRPr="008A06DF" w:rsidRDefault="008A06DF" w:rsidP="008A06DF">
      <w:pPr>
        <w:spacing w:line="360" w:lineRule="auto"/>
        <w:jc w:val="both"/>
        <w:rPr>
          <w:rFonts w:ascii="Arial" w:hAnsi="Arial" w:cs="Arial"/>
          <w:b/>
          <w:lang w:val="es-MX"/>
        </w:rPr>
      </w:pPr>
      <w:bookmarkStart w:id="0" w:name="_GoBack"/>
      <w:bookmarkEnd w:id="0"/>
      <w:r w:rsidRPr="008A06DF">
        <w:rPr>
          <w:rFonts w:ascii="Arial" w:hAnsi="Arial" w:cs="Arial"/>
          <w:b/>
          <w:spacing w:val="-6"/>
          <w:lang w:val="es-ES_tradnl"/>
        </w:rPr>
        <w:t xml:space="preserve">Actividad # 5. </w:t>
      </w:r>
      <w:r w:rsidRPr="008A06DF">
        <w:rPr>
          <w:rFonts w:ascii="Arial" w:hAnsi="Arial" w:cs="Arial"/>
          <w:b/>
        </w:rPr>
        <w:t xml:space="preserve">Observación de las bacterias del </w:t>
      </w:r>
      <w:r w:rsidRPr="008A06DF">
        <w:rPr>
          <w:rFonts w:ascii="Arial" w:hAnsi="Arial" w:cs="Arial"/>
          <w:b/>
          <w:lang w:val="es-MX"/>
        </w:rPr>
        <w:t>yogur</w:t>
      </w:r>
    </w:p>
    <w:p w:rsidR="008A06DF" w:rsidRPr="008A06DF" w:rsidRDefault="008A06DF" w:rsidP="008A06DF">
      <w:pPr>
        <w:shd w:val="clear" w:color="auto" w:fill="FFFFFF"/>
        <w:spacing w:line="360" w:lineRule="auto"/>
        <w:ind w:left="58"/>
        <w:jc w:val="both"/>
        <w:rPr>
          <w:rFonts w:ascii="Arial" w:hAnsi="Arial" w:cs="Arial"/>
          <w:b/>
          <w:lang w:val="es-ES_tradnl"/>
        </w:rPr>
      </w:pPr>
      <w:r w:rsidRPr="008A06DF">
        <w:rPr>
          <w:rFonts w:ascii="Arial" w:hAnsi="Arial" w:cs="Arial"/>
          <w:b/>
          <w:lang w:val="es-ES_tradnl"/>
        </w:rPr>
        <w:t>Materiales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582"/>
        <w:gridCol w:w="5416"/>
      </w:tblGrid>
      <w:tr w:rsidR="008A06DF" w:rsidRPr="00085AAA" w:rsidTr="008A06DF">
        <w:tc>
          <w:tcPr>
            <w:tcW w:w="3582" w:type="dxa"/>
            <w:shd w:val="clear" w:color="auto" w:fill="auto"/>
          </w:tcPr>
          <w:p w:rsidR="008A06DF" w:rsidRPr="00085AAA" w:rsidRDefault="008A06DF" w:rsidP="008A06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s-ES_tradnl"/>
              </w:rPr>
            </w:pPr>
            <w:r w:rsidRPr="00085AAA">
              <w:rPr>
                <w:rFonts w:ascii="Arial" w:hAnsi="Arial" w:cs="Arial"/>
                <w:spacing w:val="-5"/>
                <w:lang w:val="es-ES_tradnl"/>
              </w:rPr>
              <w:t>Portaobjetos</w:t>
            </w:r>
          </w:p>
        </w:tc>
        <w:tc>
          <w:tcPr>
            <w:tcW w:w="5416" w:type="dxa"/>
            <w:shd w:val="clear" w:color="auto" w:fill="auto"/>
          </w:tcPr>
          <w:p w:rsidR="008A06DF" w:rsidRPr="00085AAA" w:rsidRDefault="008A06DF" w:rsidP="008A06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s-ES_tradnl"/>
              </w:rPr>
            </w:pPr>
            <w:r w:rsidRPr="00085AAA">
              <w:rPr>
                <w:rFonts w:ascii="Arial" w:hAnsi="Arial" w:cs="Arial"/>
                <w:spacing w:val="-6"/>
                <w:lang w:val="es-ES_tradnl"/>
              </w:rPr>
              <w:t>Cubreobjetos</w:t>
            </w:r>
          </w:p>
        </w:tc>
      </w:tr>
      <w:tr w:rsidR="008A06DF" w:rsidRPr="00085AAA" w:rsidTr="008A06DF">
        <w:tc>
          <w:tcPr>
            <w:tcW w:w="3582" w:type="dxa"/>
            <w:shd w:val="clear" w:color="auto" w:fill="auto"/>
          </w:tcPr>
          <w:p w:rsidR="008A06DF" w:rsidRPr="00085AAA" w:rsidRDefault="008A06DF" w:rsidP="008A06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s-ES_tradnl"/>
              </w:rPr>
            </w:pPr>
            <w:r w:rsidRPr="00085AAA">
              <w:rPr>
                <w:rFonts w:ascii="Arial" w:hAnsi="Arial" w:cs="Arial"/>
                <w:spacing w:val="-4"/>
                <w:lang w:val="es-ES_tradnl"/>
              </w:rPr>
              <w:t>Gotero</w:t>
            </w:r>
          </w:p>
        </w:tc>
        <w:tc>
          <w:tcPr>
            <w:tcW w:w="5416" w:type="dxa"/>
            <w:shd w:val="clear" w:color="auto" w:fill="auto"/>
          </w:tcPr>
          <w:p w:rsidR="008A06DF" w:rsidRPr="00085AAA" w:rsidRDefault="008A06DF" w:rsidP="008A06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s-ES_tradnl"/>
              </w:rPr>
            </w:pPr>
            <w:r w:rsidRPr="00085AAA">
              <w:rPr>
                <w:rFonts w:ascii="Arial" w:hAnsi="Arial" w:cs="Arial"/>
                <w:spacing w:val="-7"/>
                <w:lang w:val="es-ES_tradnl"/>
              </w:rPr>
              <w:t>Papel de filtro</w:t>
            </w:r>
          </w:p>
        </w:tc>
      </w:tr>
      <w:tr w:rsidR="008A06DF" w:rsidRPr="00085AAA" w:rsidTr="008A06DF">
        <w:tc>
          <w:tcPr>
            <w:tcW w:w="3582" w:type="dxa"/>
            <w:shd w:val="clear" w:color="auto" w:fill="auto"/>
          </w:tcPr>
          <w:p w:rsidR="008A06DF" w:rsidRPr="00085AAA" w:rsidRDefault="008A06DF" w:rsidP="008A06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s-ES_tradnl"/>
              </w:rPr>
            </w:pPr>
            <w:r w:rsidRPr="00085AAA">
              <w:rPr>
                <w:rFonts w:ascii="Arial" w:hAnsi="Arial" w:cs="Arial"/>
                <w:spacing w:val="-7"/>
                <w:lang w:val="es-ES_tradnl"/>
              </w:rPr>
              <w:t>Mechero</w:t>
            </w:r>
          </w:p>
        </w:tc>
        <w:tc>
          <w:tcPr>
            <w:tcW w:w="5416" w:type="dxa"/>
            <w:shd w:val="clear" w:color="auto" w:fill="auto"/>
          </w:tcPr>
          <w:p w:rsidR="008A06DF" w:rsidRPr="00085AAA" w:rsidRDefault="008A06DF" w:rsidP="008A06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s-ES_tradnl"/>
              </w:rPr>
            </w:pPr>
            <w:r w:rsidRPr="00085AAA">
              <w:rPr>
                <w:rFonts w:ascii="Arial" w:hAnsi="Arial" w:cs="Arial"/>
              </w:rPr>
              <w:t>Azul de metileno</w:t>
            </w:r>
          </w:p>
        </w:tc>
      </w:tr>
      <w:tr w:rsidR="008A06DF" w:rsidRPr="00085AAA" w:rsidTr="008A06DF">
        <w:tc>
          <w:tcPr>
            <w:tcW w:w="3582" w:type="dxa"/>
            <w:shd w:val="clear" w:color="auto" w:fill="auto"/>
          </w:tcPr>
          <w:p w:rsidR="008A06DF" w:rsidRPr="00085AAA" w:rsidRDefault="008A06DF" w:rsidP="008A06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s-ES_tradnl"/>
              </w:rPr>
            </w:pPr>
            <w:r w:rsidRPr="00085AAA">
              <w:rPr>
                <w:rFonts w:ascii="Arial" w:hAnsi="Arial" w:cs="Arial"/>
                <w:spacing w:val="-7"/>
                <w:lang w:val="es-ES_tradnl"/>
              </w:rPr>
              <w:t>Cultivo bacteriano</w:t>
            </w:r>
          </w:p>
        </w:tc>
        <w:tc>
          <w:tcPr>
            <w:tcW w:w="5416" w:type="dxa"/>
            <w:shd w:val="clear" w:color="auto" w:fill="auto"/>
          </w:tcPr>
          <w:p w:rsidR="008A06DF" w:rsidRPr="00085AAA" w:rsidRDefault="008A06DF" w:rsidP="008A06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s-ES_tradnl"/>
              </w:rPr>
            </w:pPr>
            <w:r w:rsidRPr="00085AAA">
              <w:rPr>
                <w:rFonts w:ascii="Arial" w:hAnsi="Arial" w:cs="Arial"/>
                <w:lang w:val="es-MX"/>
              </w:rPr>
              <w:t>Yogur</w:t>
            </w:r>
          </w:p>
        </w:tc>
      </w:tr>
    </w:tbl>
    <w:p w:rsidR="008A06DF" w:rsidRPr="008A06DF" w:rsidRDefault="008A06DF" w:rsidP="008A06DF">
      <w:pPr>
        <w:shd w:val="clear" w:color="auto" w:fill="FFFFFF"/>
        <w:tabs>
          <w:tab w:val="left" w:pos="403"/>
        </w:tabs>
        <w:spacing w:line="360" w:lineRule="auto"/>
        <w:jc w:val="both"/>
        <w:rPr>
          <w:rFonts w:ascii="Arial" w:hAnsi="Arial" w:cs="Arial"/>
          <w:b/>
          <w:spacing w:val="-4"/>
          <w:lang w:val="es-ES_tradnl"/>
        </w:rPr>
      </w:pPr>
      <w:r w:rsidRPr="008A06DF">
        <w:rPr>
          <w:rFonts w:ascii="Arial" w:hAnsi="Arial" w:cs="Arial"/>
          <w:b/>
          <w:spacing w:val="-4"/>
          <w:lang w:val="es-ES_tradnl"/>
        </w:rPr>
        <w:t>Equipo</w:t>
      </w:r>
    </w:p>
    <w:p w:rsidR="008A06DF" w:rsidRPr="00430FDF" w:rsidRDefault="008A06DF" w:rsidP="008A06DF">
      <w:pPr>
        <w:numPr>
          <w:ilvl w:val="0"/>
          <w:numId w:val="4"/>
        </w:numPr>
        <w:shd w:val="clear" w:color="auto" w:fill="FFFFFF"/>
        <w:tabs>
          <w:tab w:val="left" w:pos="403"/>
        </w:tabs>
        <w:spacing w:line="360" w:lineRule="auto"/>
        <w:jc w:val="both"/>
        <w:rPr>
          <w:rFonts w:ascii="Arial" w:hAnsi="Arial" w:cs="Arial"/>
          <w:lang w:val="es-ES_tradnl"/>
        </w:rPr>
      </w:pPr>
      <w:r w:rsidRPr="00430FDF">
        <w:rPr>
          <w:rFonts w:ascii="Arial" w:hAnsi="Arial" w:cs="Arial"/>
          <w:spacing w:val="-4"/>
          <w:lang w:val="es-ES_tradnl"/>
        </w:rPr>
        <w:t>Microscopio</w:t>
      </w:r>
      <w:r>
        <w:rPr>
          <w:rFonts w:ascii="Arial" w:hAnsi="Arial" w:cs="Arial"/>
          <w:spacing w:val="-4"/>
          <w:lang w:val="es-ES_tradnl"/>
        </w:rPr>
        <w:t xml:space="preserve"> óptico</w:t>
      </w:r>
    </w:p>
    <w:p w:rsidR="008A06DF" w:rsidRPr="008A06DF" w:rsidRDefault="008A06DF" w:rsidP="008A06DF">
      <w:pPr>
        <w:shd w:val="clear" w:color="auto" w:fill="FFFFFF"/>
        <w:spacing w:line="360" w:lineRule="auto"/>
        <w:jc w:val="both"/>
        <w:rPr>
          <w:rFonts w:ascii="Arial" w:hAnsi="Arial" w:cs="Arial"/>
          <w:b/>
        </w:rPr>
      </w:pPr>
      <w:r w:rsidRPr="008A06DF">
        <w:rPr>
          <w:rFonts w:ascii="Arial" w:hAnsi="Arial" w:cs="Arial"/>
          <w:b/>
          <w:spacing w:val="-5"/>
          <w:lang w:val="es-ES_tradnl"/>
        </w:rPr>
        <w:t>Procedimiento</w:t>
      </w:r>
    </w:p>
    <w:p w:rsidR="008A06DF" w:rsidRPr="00430FD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430FDF">
        <w:rPr>
          <w:rFonts w:ascii="Arial" w:hAnsi="Arial" w:cs="Arial"/>
          <w:lang w:val="es-MX"/>
        </w:rPr>
        <w:t>Añad</w:t>
      </w:r>
      <w:r>
        <w:rPr>
          <w:rFonts w:ascii="Arial" w:hAnsi="Arial" w:cs="Arial"/>
          <w:lang w:val="es-MX"/>
        </w:rPr>
        <w:t>ir una gota pequeña de yogur</w:t>
      </w:r>
      <w:r w:rsidRPr="00430FDF">
        <w:rPr>
          <w:rFonts w:ascii="Arial" w:hAnsi="Arial" w:cs="Arial"/>
          <w:lang w:val="es-MX"/>
        </w:rPr>
        <w:t xml:space="preserve"> en uno de los extremos del portaobjetos.</w:t>
      </w:r>
    </w:p>
    <w:p w:rsidR="008A06DF" w:rsidRPr="00F67FA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F67FAF">
        <w:rPr>
          <w:rFonts w:ascii="Arial" w:hAnsi="Arial" w:cs="Arial"/>
          <w:lang w:val="es-MX"/>
        </w:rPr>
        <w:t>Tomar con el dedo índice y pulgar horizontalmente el portaobjetos. Sostenga con los dedos (Índice, pulgar) de la otra mano un portaobjetos o cubreobjetos (es recomendable el portaobjeto pues este es más grueso);</w:t>
      </w:r>
      <w:r w:rsidRPr="00430FDF">
        <w:rPr>
          <w:rFonts w:ascii="Arial" w:hAnsi="Arial" w:cs="Arial"/>
          <w:lang w:val="es-MX"/>
        </w:rPr>
        <w:t xml:space="preserve"> </w:t>
      </w:r>
      <w:r w:rsidRPr="00F67FAF">
        <w:rPr>
          <w:rFonts w:ascii="Arial" w:hAnsi="Arial" w:cs="Arial"/>
          <w:lang w:val="es-MX"/>
        </w:rPr>
        <w:t>hágalo incidir con el otro portaobjetos formando un ángulo de 45° en el extremo que tiene la gota, sin tocarla.</w:t>
      </w:r>
    </w:p>
    <w:p w:rsidR="008A06DF" w:rsidRPr="00884E07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430FDF">
        <w:rPr>
          <w:rFonts w:ascii="Arial" w:hAnsi="Arial" w:cs="Arial"/>
          <w:lang w:val="es-MX"/>
        </w:rPr>
        <w:t>M</w:t>
      </w:r>
      <w:r>
        <w:rPr>
          <w:rFonts w:ascii="Arial" w:hAnsi="Arial" w:cs="Arial"/>
          <w:lang w:val="es-MX"/>
        </w:rPr>
        <w:t>over</w:t>
      </w:r>
      <w:r w:rsidRPr="00430FDF">
        <w:rPr>
          <w:rFonts w:ascii="Arial" w:hAnsi="Arial" w:cs="Arial"/>
          <w:lang w:val="es-MX"/>
        </w:rPr>
        <w:t xml:space="preserve"> el portaobjetos o cubreobjetos hasta tocar la gota. Con el extremo del portaobjetos inclinado, extend</w:t>
      </w:r>
      <w:r>
        <w:rPr>
          <w:rFonts w:ascii="Arial" w:hAnsi="Arial" w:cs="Arial"/>
          <w:lang w:val="es-MX"/>
        </w:rPr>
        <w:t>er</w:t>
      </w:r>
      <w:r w:rsidRPr="00430FDF">
        <w:rPr>
          <w:rFonts w:ascii="Arial" w:hAnsi="Arial" w:cs="Arial"/>
          <w:lang w:val="es-MX"/>
        </w:rPr>
        <w:t xml:space="preserve"> la </w:t>
      </w:r>
      <w:r w:rsidRPr="00884E07">
        <w:rPr>
          <w:rFonts w:ascii="Arial" w:hAnsi="Arial" w:cs="Arial"/>
          <w:lang w:val="es-MX"/>
        </w:rPr>
        <w:t>gota arrastrándola hacia el otro extremo del portaobjetos procurando que la capa sea muy delgada.</w:t>
      </w:r>
    </w:p>
    <w:p w:rsidR="008A06DF" w:rsidRPr="00430FDF" w:rsidRDefault="008A06DF" w:rsidP="008A06DF">
      <w:pPr>
        <w:numPr>
          <w:ilvl w:val="0"/>
          <w:numId w:val="3"/>
        </w:numPr>
        <w:tabs>
          <w:tab w:val="left" w:pos="810"/>
          <w:tab w:val="left" w:pos="1418"/>
        </w:tabs>
        <w:spacing w:line="360" w:lineRule="auto"/>
        <w:ind w:left="720" w:hanging="294"/>
        <w:jc w:val="both"/>
        <w:rPr>
          <w:rFonts w:ascii="Arial" w:hAnsi="Arial" w:cs="Arial"/>
          <w:lang w:val="es-MX"/>
        </w:rPr>
      </w:pPr>
      <w:r w:rsidRPr="00AB52DD">
        <w:rPr>
          <w:rFonts w:ascii="Arial" w:hAnsi="Arial" w:cs="Arial"/>
          <w:lang w:val="es-MX"/>
        </w:rPr>
        <w:t>Fijar</w:t>
      </w:r>
      <w:r w:rsidRPr="00430FDF">
        <w:rPr>
          <w:rFonts w:ascii="Arial" w:hAnsi="Arial" w:cs="Arial"/>
          <w:lang w:val="es-MX"/>
        </w:rPr>
        <w:t xml:space="preserve"> la muestra.</w:t>
      </w:r>
    </w:p>
    <w:p w:rsidR="008A06DF" w:rsidRPr="00F67FA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F67FAF">
        <w:rPr>
          <w:rFonts w:ascii="Arial" w:hAnsi="Arial" w:cs="Arial"/>
          <w:lang w:val="es-MX"/>
        </w:rPr>
        <w:t>Colocar el portaobjetos en el puente de coloración que se encuentra en la bandeja o en el recipiente que tenga asignado.</w:t>
      </w:r>
    </w:p>
    <w:p w:rsidR="008A06DF" w:rsidRPr="00F67FA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F67FAF">
        <w:rPr>
          <w:rFonts w:ascii="Arial" w:hAnsi="Arial" w:cs="Arial"/>
          <w:lang w:val="es-MX"/>
        </w:rPr>
        <w:t>Colorear con azul de metileno o violeta cristal de manera que cubra la muestra durante 3 minutos.</w:t>
      </w:r>
    </w:p>
    <w:p w:rsidR="008A06DF" w:rsidRPr="00F67FA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430FDF">
        <w:rPr>
          <w:rFonts w:ascii="Arial" w:hAnsi="Arial" w:cs="Arial"/>
          <w:lang w:val="es-MX"/>
        </w:rPr>
        <w:t>Sosteniendo el portaobjeto inclinado, lav</w:t>
      </w:r>
      <w:r>
        <w:rPr>
          <w:rFonts w:ascii="Arial" w:hAnsi="Arial" w:cs="Arial"/>
          <w:lang w:val="es-MX"/>
        </w:rPr>
        <w:t>ar</w:t>
      </w:r>
      <w:r w:rsidRPr="00430FDF">
        <w:rPr>
          <w:rFonts w:ascii="Arial" w:hAnsi="Arial" w:cs="Arial"/>
          <w:lang w:val="es-MX"/>
        </w:rPr>
        <w:t xml:space="preserve"> la preparación añadiendo </w:t>
      </w:r>
      <w:r w:rsidRPr="00F67FAF">
        <w:rPr>
          <w:rFonts w:ascii="Arial" w:hAnsi="Arial" w:cs="Arial"/>
          <w:lang w:val="es-MX"/>
        </w:rPr>
        <w:t>suavemente el agua con un gotero, para no arrastrar las bacterias.</w:t>
      </w:r>
    </w:p>
    <w:p w:rsidR="008A06DF" w:rsidRPr="00430FD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430FDF">
        <w:rPr>
          <w:rFonts w:ascii="Arial" w:hAnsi="Arial" w:cs="Arial"/>
          <w:lang w:val="es-MX"/>
        </w:rPr>
        <w:t>Se</w:t>
      </w:r>
      <w:r>
        <w:rPr>
          <w:rFonts w:ascii="Arial" w:hAnsi="Arial" w:cs="Arial"/>
          <w:lang w:val="es-MX"/>
        </w:rPr>
        <w:t>car</w:t>
      </w:r>
      <w:r w:rsidRPr="00430FDF">
        <w:rPr>
          <w:rFonts w:ascii="Arial" w:hAnsi="Arial" w:cs="Arial"/>
          <w:lang w:val="es-MX"/>
        </w:rPr>
        <w:t xml:space="preserve"> al aire. Puede auxiliarse de papel de filtro para extraer el exceso de agua, colocándolo en el borde del portaobjeto.</w:t>
      </w:r>
    </w:p>
    <w:p w:rsidR="008A06DF" w:rsidRPr="00430FD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F67FAF">
        <w:rPr>
          <w:rFonts w:ascii="Arial" w:hAnsi="Arial" w:cs="Arial"/>
          <w:lang w:val="es-MX"/>
        </w:rPr>
        <w:t xml:space="preserve">Diferenciar si la preparación resulta </w:t>
      </w:r>
      <w:proofErr w:type="spellStart"/>
      <w:r w:rsidRPr="00F67FAF">
        <w:rPr>
          <w:rFonts w:ascii="Arial" w:hAnsi="Arial" w:cs="Arial"/>
          <w:lang w:val="es-MX"/>
        </w:rPr>
        <w:t>sobreteñida</w:t>
      </w:r>
      <w:proofErr w:type="spellEnd"/>
      <w:r w:rsidRPr="00F67FAF">
        <w:rPr>
          <w:rFonts w:ascii="Arial" w:hAnsi="Arial" w:cs="Arial"/>
          <w:lang w:val="es-MX"/>
        </w:rPr>
        <w:t>, añadiendo una gota de</w:t>
      </w:r>
      <w:r w:rsidRPr="00430FDF">
        <w:rPr>
          <w:rFonts w:ascii="Arial" w:hAnsi="Arial" w:cs="Arial"/>
          <w:lang w:val="es-MX"/>
        </w:rPr>
        <w:t xml:space="preserve"> alcohol clorhídrico al 1% durante 30 segundos.</w:t>
      </w:r>
    </w:p>
    <w:p w:rsidR="008A06DF" w:rsidRPr="00430FDF" w:rsidRDefault="008A06DF" w:rsidP="008A06DF">
      <w:pPr>
        <w:numPr>
          <w:ilvl w:val="0"/>
          <w:numId w:val="3"/>
        </w:numPr>
        <w:tabs>
          <w:tab w:val="left" w:pos="851"/>
          <w:tab w:val="left" w:pos="993"/>
          <w:tab w:val="left" w:pos="1276"/>
        </w:tabs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430FDF">
        <w:rPr>
          <w:rFonts w:ascii="Arial" w:hAnsi="Arial" w:cs="Arial"/>
          <w:lang w:val="es-MX"/>
        </w:rPr>
        <w:t>Lav</w:t>
      </w:r>
      <w:r>
        <w:rPr>
          <w:rFonts w:ascii="Arial" w:hAnsi="Arial" w:cs="Arial"/>
          <w:lang w:val="es-MX"/>
        </w:rPr>
        <w:t>ar</w:t>
      </w:r>
      <w:r w:rsidRPr="00430FDF">
        <w:rPr>
          <w:rFonts w:ascii="Arial" w:hAnsi="Arial" w:cs="Arial"/>
          <w:lang w:val="es-MX"/>
        </w:rPr>
        <w:t xml:space="preserve"> la preparación con agua corriente hasta que no presente traza de colorantes.</w:t>
      </w:r>
    </w:p>
    <w:p w:rsidR="008A06DF" w:rsidRPr="00430FD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430FDF">
        <w:rPr>
          <w:rFonts w:ascii="Arial" w:hAnsi="Arial" w:cs="Arial"/>
          <w:lang w:val="es-MX"/>
        </w:rPr>
        <w:t>Se</w:t>
      </w:r>
      <w:r>
        <w:rPr>
          <w:rFonts w:ascii="Arial" w:hAnsi="Arial" w:cs="Arial"/>
          <w:lang w:val="es-MX"/>
        </w:rPr>
        <w:t>car</w:t>
      </w:r>
      <w:r w:rsidRPr="00430FDF">
        <w:rPr>
          <w:rFonts w:ascii="Arial" w:hAnsi="Arial" w:cs="Arial"/>
          <w:lang w:val="es-MX"/>
        </w:rPr>
        <w:t xml:space="preserve"> al aire.</w:t>
      </w:r>
    </w:p>
    <w:p w:rsidR="008A06DF" w:rsidRPr="00430FDF" w:rsidRDefault="008A06DF" w:rsidP="008A06DF">
      <w:pPr>
        <w:numPr>
          <w:ilvl w:val="0"/>
          <w:numId w:val="3"/>
        </w:numPr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Cubrir</w:t>
      </w:r>
      <w:r w:rsidRPr="00430FDF">
        <w:rPr>
          <w:rFonts w:ascii="Arial" w:hAnsi="Arial" w:cs="Arial"/>
          <w:lang w:val="es-MX"/>
        </w:rPr>
        <w:t xml:space="preserve"> la muestra con un cubreobjetos.</w:t>
      </w:r>
    </w:p>
    <w:p w:rsidR="008A06DF" w:rsidRPr="004824DF" w:rsidRDefault="008A06DF" w:rsidP="008A06DF">
      <w:pPr>
        <w:numPr>
          <w:ilvl w:val="0"/>
          <w:numId w:val="3"/>
        </w:numPr>
        <w:tabs>
          <w:tab w:val="left" w:pos="709"/>
        </w:tabs>
        <w:spacing w:line="360" w:lineRule="auto"/>
        <w:ind w:left="851" w:hanging="425"/>
        <w:jc w:val="both"/>
        <w:rPr>
          <w:rFonts w:ascii="Arial" w:hAnsi="Arial" w:cs="Arial"/>
          <w:lang w:val="es-MX"/>
        </w:rPr>
      </w:pPr>
      <w:r w:rsidRPr="00430FDF">
        <w:rPr>
          <w:rFonts w:ascii="Arial" w:hAnsi="Arial" w:cs="Arial"/>
          <w:lang w:val="es-MX"/>
        </w:rPr>
        <w:t>Se</w:t>
      </w:r>
      <w:r>
        <w:rPr>
          <w:rFonts w:ascii="Arial" w:hAnsi="Arial" w:cs="Arial"/>
          <w:lang w:val="es-MX"/>
        </w:rPr>
        <w:t>car</w:t>
      </w:r>
      <w:r w:rsidRPr="00430FDF">
        <w:rPr>
          <w:rFonts w:ascii="Arial" w:hAnsi="Arial" w:cs="Arial"/>
          <w:lang w:val="es-MX"/>
        </w:rPr>
        <w:t xml:space="preserve"> el portaobjeto</w:t>
      </w:r>
      <w:r>
        <w:rPr>
          <w:rFonts w:ascii="Arial" w:hAnsi="Arial" w:cs="Arial"/>
          <w:lang w:val="es-MX"/>
        </w:rPr>
        <w:t>s</w:t>
      </w:r>
      <w:r w:rsidRPr="00430FDF">
        <w:rPr>
          <w:rFonts w:ascii="Arial" w:hAnsi="Arial" w:cs="Arial"/>
          <w:lang w:val="es-MX"/>
        </w:rPr>
        <w:t xml:space="preserve"> por debajo con el papel de filtro antes de llevarlo al </w:t>
      </w:r>
      <w:r w:rsidRPr="004824DF">
        <w:rPr>
          <w:rFonts w:ascii="Arial" w:hAnsi="Arial" w:cs="Arial"/>
          <w:lang w:val="es-MX"/>
        </w:rPr>
        <w:t>microscopio óptico.</w:t>
      </w:r>
    </w:p>
    <w:p w:rsidR="008A06DF" w:rsidRPr="00430FDF" w:rsidRDefault="008A06DF" w:rsidP="008A06DF">
      <w:pPr>
        <w:numPr>
          <w:ilvl w:val="0"/>
          <w:numId w:val="3"/>
        </w:numPr>
        <w:tabs>
          <w:tab w:val="left" w:pos="851"/>
          <w:tab w:val="left" w:pos="993"/>
          <w:tab w:val="left" w:pos="1276"/>
        </w:tabs>
        <w:spacing w:line="360" w:lineRule="auto"/>
        <w:ind w:left="709" w:hanging="283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lastRenderedPageBreak/>
        <w:t>Observar</w:t>
      </w:r>
      <w:r w:rsidRPr="00430FDF">
        <w:rPr>
          <w:rFonts w:ascii="Arial" w:hAnsi="Arial" w:cs="Arial"/>
          <w:lang w:val="es-MX"/>
        </w:rPr>
        <w:t xml:space="preserve"> al microscopio.</w:t>
      </w:r>
    </w:p>
    <w:p w:rsidR="008A06DF" w:rsidRPr="00430FDF" w:rsidRDefault="008A06DF" w:rsidP="008A06DF">
      <w:pPr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709" w:right="2016" w:hanging="283"/>
        <w:jc w:val="both"/>
        <w:rPr>
          <w:rFonts w:ascii="Arial" w:hAnsi="Arial" w:cs="Arial"/>
          <w:spacing w:val="-7"/>
          <w:u w:val="single"/>
          <w:lang w:val="es-ES_tradnl"/>
        </w:rPr>
      </w:pPr>
      <w:r>
        <w:rPr>
          <w:rFonts w:ascii="Arial" w:hAnsi="Arial" w:cs="Arial"/>
          <w:lang w:val="es-MX"/>
        </w:rPr>
        <w:t>Esquematizar</w:t>
      </w:r>
      <w:r w:rsidRPr="00430FDF">
        <w:rPr>
          <w:rFonts w:ascii="Arial" w:hAnsi="Arial" w:cs="Arial"/>
          <w:lang w:val="es-MX"/>
        </w:rPr>
        <w:t xml:space="preserve"> lo observado.</w:t>
      </w:r>
    </w:p>
    <w:p w:rsidR="008A06DF" w:rsidRPr="008A06DF" w:rsidRDefault="008A06DF" w:rsidP="008A06DF">
      <w:pPr>
        <w:shd w:val="clear" w:color="auto" w:fill="FFFFFF"/>
        <w:spacing w:line="360" w:lineRule="auto"/>
        <w:ind w:right="2016"/>
        <w:jc w:val="both"/>
        <w:rPr>
          <w:rFonts w:ascii="Arial" w:hAnsi="Arial" w:cs="Arial"/>
          <w:b/>
          <w:spacing w:val="-7"/>
          <w:lang w:val="es-ES_tradnl"/>
        </w:rPr>
      </w:pPr>
      <w:r w:rsidRPr="008A06DF">
        <w:rPr>
          <w:rFonts w:ascii="Arial" w:hAnsi="Arial" w:cs="Arial"/>
          <w:b/>
          <w:spacing w:val="-7"/>
          <w:lang w:val="es-ES_tradnl"/>
        </w:rPr>
        <w:t>Informe de la práctica</w:t>
      </w:r>
      <w:r>
        <w:rPr>
          <w:rFonts w:ascii="Arial" w:hAnsi="Arial" w:cs="Arial"/>
          <w:b/>
          <w:spacing w:val="-7"/>
          <w:lang w:val="es-ES_tradnl"/>
        </w:rPr>
        <w:t xml:space="preserve">.                               </w:t>
      </w:r>
      <w:r w:rsidRPr="008A06DF">
        <w:rPr>
          <w:rFonts w:ascii="Arial" w:hAnsi="Arial" w:cs="Arial"/>
          <w:b/>
          <w:lang w:val="es-ES_tradnl"/>
        </w:rPr>
        <w:t>Preguntas</w:t>
      </w:r>
    </w:p>
    <w:p w:rsidR="008A06DF" w:rsidRPr="004824DF" w:rsidRDefault="008A06DF" w:rsidP="008A06DF">
      <w:pPr>
        <w:widowControl w:val="0"/>
        <w:numPr>
          <w:ilvl w:val="0"/>
          <w:numId w:val="1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line="360" w:lineRule="auto"/>
        <w:ind w:right="29"/>
        <w:jc w:val="both"/>
        <w:rPr>
          <w:rFonts w:ascii="Arial" w:hAnsi="Arial" w:cs="Arial"/>
          <w:spacing w:val="-7"/>
          <w:lang w:val="es-ES_tradnl"/>
        </w:rPr>
      </w:pPr>
      <w:r w:rsidRPr="004824DF">
        <w:rPr>
          <w:rFonts w:ascii="Arial" w:hAnsi="Arial" w:cs="Arial"/>
          <w:spacing w:val="-5"/>
          <w:lang w:val="es-ES_tradnl"/>
        </w:rPr>
        <w:t>¿Argumente el por qué es necesario al elaborar una preparación microscópica realizar la exten</w:t>
      </w:r>
      <w:r w:rsidRPr="004824DF">
        <w:rPr>
          <w:rFonts w:ascii="Arial" w:hAnsi="Arial" w:cs="Arial"/>
          <w:lang w:val="es-ES_tradnl"/>
        </w:rPr>
        <w:t>sión de la muestra?</w:t>
      </w:r>
    </w:p>
    <w:p w:rsidR="008A06DF" w:rsidRPr="004824DF" w:rsidRDefault="008A06DF" w:rsidP="008A06DF">
      <w:pPr>
        <w:widowControl w:val="0"/>
        <w:numPr>
          <w:ilvl w:val="0"/>
          <w:numId w:val="1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line="360" w:lineRule="auto"/>
        <w:ind w:right="137"/>
        <w:jc w:val="both"/>
        <w:rPr>
          <w:rFonts w:ascii="Arial" w:hAnsi="Arial" w:cs="Arial"/>
          <w:spacing w:val="-5"/>
          <w:lang w:val="es-ES_tradnl"/>
        </w:rPr>
      </w:pPr>
      <w:r w:rsidRPr="004824DF">
        <w:rPr>
          <w:rFonts w:ascii="Arial" w:hAnsi="Arial" w:cs="Arial"/>
          <w:spacing w:val="-5"/>
          <w:lang w:val="es-ES_tradnl"/>
        </w:rPr>
        <w:t xml:space="preserve">Para elaborar una preparación microscópica uno de los pasos a realizar es la fijación de la muestra, cuando se realiza, en qué consiste, y por qué no se puede dejar de hacer. </w:t>
      </w:r>
    </w:p>
    <w:p w:rsidR="008A06DF" w:rsidRPr="004824DF" w:rsidRDefault="008A06DF" w:rsidP="008A06DF">
      <w:pPr>
        <w:widowControl w:val="0"/>
        <w:numPr>
          <w:ilvl w:val="0"/>
          <w:numId w:val="1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line="360" w:lineRule="auto"/>
        <w:ind w:right="137"/>
        <w:jc w:val="both"/>
        <w:rPr>
          <w:rFonts w:ascii="Arial" w:hAnsi="Arial" w:cs="Arial"/>
          <w:spacing w:val="-12"/>
          <w:lang w:val="es-ES_tradnl"/>
        </w:rPr>
      </w:pPr>
      <w:r w:rsidRPr="004824DF">
        <w:rPr>
          <w:rFonts w:ascii="Arial" w:hAnsi="Arial" w:cs="Arial"/>
          <w:spacing w:val="-5"/>
          <w:lang w:val="es-ES_tradnl"/>
        </w:rPr>
        <w:t xml:space="preserve">¿En las técnicas de tinción siempre se emplea el mismo </w:t>
      </w:r>
      <w:r w:rsidRPr="004824DF">
        <w:rPr>
          <w:rFonts w:ascii="Arial" w:hAnsi="Arial" w:cs="Arial"/>
          <w:lang w:val="es-ES_tradnl"/>
        </w:rPr>
        <w:t>colorante? Fundamente su respuesta</w:t>
      </w:r>
      <w:r w:rsidRPr="004824DF">
        <w:rPr>
          <w:rFonts w:ascii="Arial" w:hAnsi="Arial" w:cs="Arial"/>
          <w:spacing w:val="-12"/>
          <w:lang w:val="es-ES_tradnl"/>
        </w:rPr>
        <w:t>.</w:t>
      </w:r>
    </w:p>
    <w:p w:rsidR="008A06DF" w:rsidRPr="004824DF" w:rsidRDefault="008A06DF" w:rsidP="008A06D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right="86"/>
        <w:jc w:val="both"/>
        <w:rPr>
          <w:rFonts w:ascii="Arial" w:hAnsi="Arial" w:cs="Arial"/>
        </w:rPr>
      </w:pPr>
      <w:r w:rsidRPr="004824DF">
        <w:rPr>
          <w:rFonts w:ascii="Arial" w:hAnsi="Arial" w:cs="Arial"/>
          <w:spacing w:val="-4"/>
          <w:lang w:val="es-ES_tradnl"/>
        </w:rPr>
        <w:t xml:space="preserve">¿Explique por qué al aplicar la tinción de Gram a una preparación bacteriana usted puede determinar si hay bacterias </w:t>
      </w:r>
      <w:proofErr w:type="spellStart"/>
      <w:r w:rsidRPr="004824DF">
        <w:rPr>
          <w:rFonts w:ascii="Arial" w:hAnsi="Arial" w:cs="Arial"/>
          <w:spacing w:val="-4"/>
          <w:lang w:val="es-ES_tradnl"/>
        </w:rPr>
        <w:t>grampositivas</w:t>
      </w:r>
      <w:proofErr w:type="spellEnd"/>
      <w:r w:rsidRPr="004824DF">
        <w:rPr>
          <w:rFonts w:ascii="Arial" w:hAnsi="Arial" w:cs="Arial"/>
          <w:spacing w:val="-4"/>
          <w:lang w:val="es-ES_tradnl"/>
        </w:rPr>
        <w:t xml:space="preserve"> y o </w:t>
      </w:r>
      <w:proofErr w:type="spellStart"/>
      <w:r w:rsidRPr="004824DF">
        <w:rPr>
          <w:rFonts w:ascii="Arial" w:hAnsi="Arial" w:cs="Arial"/>
          <w:spacing w:val="-4"/>
          <w:lang w:val="es-ES_tradnl"/>
        </w:rPr>
        <w:t>gramnegativas</w:t>
      </w:r>
      <w:proofErr w:type="spellEnd"/>
      <w:r w:rsidRPr="004824DF">
        <w:rPr>
          <w:rFonts w:ascii="Arial" w:hAnsi="Arial" w:cs="Arial"/>
          <w:spacing w:val="-4"/>
          <w:lang w:val="es-ES_tradnl"/>
        </w:rPr>
        <w:t>?</w:t>
      </w:r>
    </w:p>
    <w:p w:rsidR="008A06DF" w:rsidRPr="004824DF" w:rsidRDefault="008A06DF" w:rsidP="008A06D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right="137"/>
        <w:jc w:val="both"/>
        <w:rPr>
          <w:rFonts w:ascii="Arial" w:hAnsi="Arial" w:cs="Arial"/>
        </w:rPr>
      </w:pPr>
      <w:r w:rsidRPr="004824DF">
        <w:rPr>
          <w:rFonts w:ascii="Arial" w:hAnsi="Arial" w:cs="Arial"/>
          <w:spacing w:val="-7"/>
          <w:lang w:val="es-ES_tradnl"/>
        </w:rPr>
        <w:t xml:space="preserve">¿Argumente por qué en la </w:t>
      </w:r>
      <w:r w:rsidRPr="004824DF">
        <w:rPr>
          <w:rFonts w:ascii="Arial" w:hAnsi="Arial" w:cs="Arial"/>
          <w:spacing w:val="-4"/>
          <w:lang w:val="es-ES_tradnl"/>
        </w:rPr>
        <w:t>tinción negativa no se colorea la célula bacteriana?</w:t>
      </w:r>
    </w:p>
    <w:p w:rsidR="008A06DF" w:rsidRPr="004824DF" w:rsidRDefault="008A06DF" w:rsidP="008A06DF">
      <w:pPr>
        <w:widowControl w:val="0"/>
        <w:numPr>
          <w:ilvl w:val="0"/>
          <w:numId w:val="1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ind w:right="22"/>
        <w:jc w:val="both"/>
        <w:rPr>
          <w:rFonts w:ascii="Arial" w:hAnsi="Arial" w:cs="Arial"/>
          <w:spacing w:val="-18"/>
          <w:lang w:val="es-ES_tradnl"/>
        </w:rPr>
      </w:pPr>
      <w:r w:rsidRPr="004824DF">
        <w:rPr>
          <w:rFonts w:ascii="Arial" w:hAnsi="Arial" w:cs="Arial"/>
          <w:spacing w:val="-5"/>
          <w:lang w:val="es-ES_tradnl"/>
        </w:rPr>
        <w:t>¿Explique cómo usted puede diferenciar en una preparación fijada y coloreada las esporas de las células vegetativas?</w:t>
      </w:r>
    </w:p>
    <w:p w:rsidR="008A06DF" w:rsidRPr="004824DF" w:rsidRDefault="008A06DF" w:rsidP="008A06DF">
      <w:pPr>
        <w:widowControl w:val="0"/>
        <w:numPr>
          <w:ilvl w:val="0"/>
          <w:numId w:val="1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824DF">
        <w:rPr>
          <w:rFonts w:ascii="Arial" w:hAnsi="Arial" w:cs="Arial"/>
          <w:spacing w:val="-4"/>
          <w:lang w:val="es-ES_tradnl"/>
        </w:rPr>
        <w:t xml:space="preserve">Para confeccionar una preparación fijada y coloreada, se realiza la extensión, de forma tal que se observe una capa gruesa que denote la presencia de los microorganismos, posteriormente se fija la preparación a la </w:t>
      </w:r>
      <w:r w:rsidRPr="004824DF">
        <w:rPr>
          <w:rFonts w:ascii="Arial" w:hAnsi="Arial" w:cs="Arial"/>
          <w:spacing w:val="-5"/>
          <w:lang w:val="es-ES_tradnl"/>
        </w:rPr>
        <w:t xml:space="preserve">llama del mechero y se añade el colorante en la parte </w:t>
      </w:r>
      <w:r w:rsidRPr="004824DF">
        <w:rPr>
          <w:rFonts w:ascii="Arial" w:hAnsi="Arial" w:cs="Arial"/>
          <w:spacing w:val="-4"/>
          <w:lang w:val="es-ES_tradnl"/>
        </w:rPr>
        <w:t xml:space="preserve">extendida, al cabo de un rato se decanta y se lava, e inmediatamente se observa al microscopio, </w:t>
      </w:r>
      <w:r w:rsidRPr="004824DF">
        <w:rPr>
          <w:rFonts w:ascii="Arial" w:hAnsi="Arial" w:cs="Arial"/>
          <w:spacing w:val="-5"/>
          <w:lang w:val="es-ES_tradnl"/>
        </w:rPr>
        <w:t xml:space="preserve">¿Qué señalamientos usted puede hacer al procedimiento </w:t>
      </w:r>
      <w:r w:rsidRPr="004824DF">
        <w:rPr>
          <w:rFonts w:ascii="Arial" w:hAnsi="Arial" w:cs="Arial"/>
          <w:spacing w:val="-6"/>
          <w:lang w:val="es-ES_tradnl"/>
        </w:rPr>
        <w:t>de tinción reflejado en este párrafo?</w:t>
      </w:r>
    </w:p>
    <w:p w:rsidR="008A06DF" w:rsidRPr="004824DF" w:rsidRDefault="008A06DF" w:rsidP="008A06DF">
      <w:pPr>
        <w:widowControl w:val="0"/>
        <w:numPr>
          <w:ilvl w:val="0"/>
          <w:numId w:val="1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824DF">
        <w:rPr>
          <w:rFonts w:ascii="Arial" w:hAnsi="Arial" w:cs="Arial"/>
          <w:spacing w:val="-6"/>
          <w:lang w:val="es-ES_tradnl"/>
        </w:rPr>
        <w:t>En una práctica de laboratorio, el profesor (a) orienta una actividad donde los estudiantes tienen que determinar en un cultivo de microorganismos, los aspectos siguientes:</w:t>
      </w:r>
    </w:p>
    <w:p w:rsidR="008A06DF" w:rsidRPr="004824DF" w:rsidRDefault="008A06DF" w:rsidP="008A06DF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4824DF">
        <w:rPr>
          <w:rFonts w:ascii="Arial" w:hAnsi="Arial" w:cs="Arial"/>
        </w:rPr>
        <w:t>a) Si se observa la presencia de bacterias.</w:t>
      </w:r>
    </w:p>
    <w:p w:rsidR="008A06DF" w:rsidRPr="004824DF" w:rsidRDefault="008A06DF" w:rsidP="008A06DF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Arial" w:hAnsi="Arial" w:cs="Arial"/>
        </w:rPr>
      </w:pPr>
      <w:r w:rsidRPr="004824DF">
        <w:rPr>
          <w:rFonts w:ascii="Arial" w:hAnsi="Arial" w:cs="Arial"/>
        </w:rPr>
        <w:t xml:space="preserve">b) De haber bacterias en el cultivo, si están en su forma </w:t>
      </w:r>
      <w:proofErr w:type="spellStart"/>
      <w:r w:rsidRPr="004824DF">
        <w:rPr>
          <w:rFonts w:ascii="Arial" w:hAnsi="Arial" w:cs="Arial"/>
        </w:rPr>
        <w:t>esporulada</w:t>
      </w:r>
      <w:proofErr w:type="spellEnd"/>
      <w:r w:rsidRPr="004824DF">
        <w:rPr>
          <w:rFonts w:ascii="Arial" w:hAnsi="Arial" w:cs="Arial"/>
        </w:rPr>
        <w:t xml:space="preserve"> o vegetativa.</w:t>
      </w:r>
    </w:p>
    <w:p w:rsidR="008A06DF" w:rsidRPr="004824DF" w:rsidRDefault="008A06DF" w:rsidP="008A06DF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Arial" w:hAnsi="Arial" w:cs="Arial"/>
        </w:rPr>
      </w:pPr>
      <w:r w:rsidRPr="004824DF">
        <w:rPr>
          <w:rFonts w:ascii="Arial" w:hAnsi="Arial" w:cs="Arial"/>
        </w:rPr>
        <w:t xml:space="preserve">c) Si hay bacterias en su forma vegetativa, identificar si son </w:t>
      </w:r>
      <w:proofErr w:type="spellStart"/>
      <w:r w:rsidRPr="004824DF">
        <w:rPr>
          <w:rFonts w:ascii="Arial" w:hAnsi="Arial" w:cs="Arial"/>
        </w:rPr>
        <w:t>grampositivas</w:t>
      </w:r>
      <w:proofErr w:type="spellEnd"/>
      <w:r w:rsidRPr="004824DF">
        <w:rPr>
          <w:rFonts w:ascii="Arial" w:hAnsi="Arial" w:cs="Arial"/>
        </w:rPr>
        <w:t xml:space="preserve"> o </w:t>
      </w:r>
      <w:proofErr w:type="spellStart"/>
      <w:r w:rsidRPr="004824DF">
        <w:rPr>
          <w:rFonts w:ascii="Arial" w:hAnsi="Arial" w:cs="Arial"/>
        </w:rPr>
        <w:t>gramnegativas</w:t>
      </w:r>
      <w:proofErr w:type="spellEnd"/>
      <w:r w:rsidRPr="004824DF">
        <w:rPr>
          <w:rFonts w:ascii="Arial" w:hAnsi="Arial" w:cs="Arial"/>
        </w:rPr>
        <w:t xml:space="preserve">. </w:t>
      </w:r>
    </w:p>
    <w:p w:rsidR="008A06DF" w:rsidRPr="004824DF" w:rsidRDefault="008A06DF" w:rsidP="008A06DF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Arial" w:hAnsi="Arial" w:cs="Arial"/>
        </w:rPr>
      </w:pPr>
      <w:r w:rsidRPr="004824DF">
        <w:rPr>
          <w:rFonts w:ascii="Arial" w:hAnsi="Arial" w:cs="Arial"/>
        </w:rPr>
        <w:t>Argumente que actividades usted propone realizar para resolver el problema planteado por el profesor (a).</w:t>
      </w:r>
    </w:p>
    <w:p w:rsidR="008A06DF" w:rsidRPr="00430FDF" w:rsidRDefault="008A06DF" w:rsidP="008A06DF">
      <w:pPr>
        <w:widowControl w:val="0"/>
        <w:numPr>
          <w:ilvl w:val="0"/>
          <w:numId w:val="1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ind w:right="223"/>
        <w:jc w:val="both"/>
        <w:rPr>
          <w:rFonts w:ascii="Arial" w:hAnsi="Arial" w:cs="Arial"/>
        </w:rPr>
      </w:pPr>
      <w:r w:rsidRPr="00430FDF">
        <w:rPr>
          <w:rFonts w:ascii="Arial" w:hAnsi="Arial" w:cs="Arial"/>
          <w:spacing w:val="-5"/>
          <w:lang w:val="es-ES_tradnl"/>
        </w:rPr>
        <w:t xml:space="preserve">¿Qué usted cree que es necesario tener en cuenta para </w:t>
      </w:r>
      <w:r w:rsidRPr="00430FDF">
        <w:rPr>
          <w:rFonts w:ascii="Arial" w:hAnsi="Arial" w:cs="Arial"/>
          <w:spacing w:val="-3"/>
          <w:lang w:val="es-ES_tradnl"/>
        </w:rPr>
        <w:t>confeccionar con éxito una preparación fijada y colo</w:t>
      </w:r>
      <w:r w:rsidRPr="00430FDF">
        <w:rPr>
          <w:rFonts w:ascii="Arial" w:hAnsi="Arial" w:cs="Arial"/>
          <w:lang w:val="es-ES_tradnl"/>
        </w:rPr>
        <w:t>reada de bacterias?</w:t>
      </w:r>
    </w:p>
    <w:p w:rsidR="008A06DF" w:rsidRPr="00430FDF" w:rsidRDefault="008A06DF" w:rsidP="008A06DF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ind w:right="223"/>
        <w:jc w:val="both"/>
        <w:rPr>
          <w:rFonts w:ascii="Arial" w:hAnsi="Arial" w:cs="Arial"/>
        </w:rPr>
      </w:pPr>
      <w:r w:rsidRPr="00430FDF">
        <w:rPr>
          <w:rFonts w:ascii="Arial" w:hAnsi="Arial" w:cs="Arial"/>
          <w:lang w:val="es-ES_tradnl"/>
        </w:rPr>
        <w:t>Esquematice lo observado</w:t>
      </w:r>
      <w:r>
        <w:rPr>
          <w:rFonts w:ascii="Arial" w:hAnsi="Arial" w:cs="Arial"/>
          <w:lang w:val="es-ES_tradnl"/>
        </w:rPr>
        <w:t>.</w:t>
      </w:r>
    </w:p>
    <w:p w:rsidR="008A06DF" w:rsidRPr="00430FDF" w:rsidRDefault="008A06DF" w:rsidP="008A06DF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-5"/>
          <w:lang w:val="es-ES_tradnl"/>
        </w:rPr>
      </w:pPr>
      <w:r w:rsidRPr="00430FDF">
        <w:rPr>
          <w:rFonts w:ascii="Arial" w:hAnsi="Arial" w:cs="Arial"/>
          <w:spacing w:val="-5"/>
          <w:lang w:val="es-ES_tradnl"/>
        </w:rPr>
        <w:t>Resultados obtenidos y esquema de lo observado en cada actividad realizada</w:t>
      </w:r>
      <w:r>
        <w:rPr>
          <w:rFonts w:ascii="Arial" w:hAnsi="Arial" w:cs="Arial"/>
          <w:spacing w:val="-5"/>
          <w:lang w:val="es-ES_tradnl"/>
        </w:rPr>
        <w:t>.</w:t>
      </w:r>
    </w:p>
    <w:p w:rsidR="0063310D" w:rsidRPr="00AE5D77" w:rsidRDefault="008A06DF" w:rsidP="00AE5D77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-5"/>
          <w:lang w:val="es-ES_tradnl"/>
        </w:rPr>
      </w:pPr>
      <w:r w:rsidRPr="00430FDF">
        <w:rPr>
          <w:rFonts w:ascii="Arial" w:hAnsi="Arial" w:cs="Arial"/>
          <w:spacing w:val="-5"/>
          <w:lang w:val="es-ES_tradnl"/>
        </w:rPr>
        <w:t>Conclusiones</w:t>
      </w:r>
      <w:r>
        <w:rPr>
          <w:rFonts w:ascii="Arial" w:hAnsi="Arial" w:cs="Arial"/>
          <w:spacing w:val="-5"/>
          <w:lang w:val="es-ES_tradnl"/>
        </w:rPr>
        <w:t>.</w:t>
      </w:r>
    </w:p>
    <w:sectPr w:rsidR="0063310D" w:rsidRPr="00AE5D77" w:rsidSect="008A06DF">
      <w:pgSz w:w="12242" w:h="15842" w:code="135"/>
      <w:pgMar w:top="993" w:right="1043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D5C7A"/>
    <w:multiLevelType w:val="hybridMultilevel"/>
    <w:tmpl w:val="04E077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F0427"/>
    <w:multiLevelType w:val="hybridMultilevel"/>
    <w:tmpl w:val="09903B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70402E"/>
    <w:multiLevelType w:val="hybridMultilevel"/>
    <w:tmpl w:val="72DCD1DE"/>
    <w:lvl w:ilvl="0" w:tplc="CD049A4A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1C0A0019" w:tentative="1">
      <w:start w:val="1"/>
      <w:numFmt w:val="lowerLetter"/>
      <w:lvlText w:val="%2."/>
      <w:lvlJc w:val="left"/>
      <w:pPr>
        <w:ind w:left="1790" w:hanging="360"/>
      </w:pPr>
    </w:lvl>
    <w:lvl w:ilvl="2" w:tplc="1C0A001B" w:tentative="1">
      <w:start w:val="1"/>
      <w:numFmt w:val="lowerRoman"/>
      <w:lvlText w:val="%3."/>
      <w:lvlJc w:val="right"/>
      <w:pPr>
        <w:ind w:left="2510" w:hanging="180"/>
      </w:pPr>
    </w:lvl>
    <w:lvl w:ilvl="3" w:tplc="1C0A000F" w:tentative="1">
      <w:start w:val="1"/>
      <w:numFmt w:val="decimal"/>
      <w:lvlText w:val="%4."/>
      <w:lvlJc w:val="left"/>
      <w:pPr>
        <w:ind w:left="3230" w:hanging="360"/>
      </w:pPr>
    </w:lvl>
    <w:lvl w:ilvl="4" w:tplc="1C0A0019" w:tentative="1">
      <w:start w:val="1"/>
      <w:numFmt w:val="lowerLetter"/>
      <w:lvlText w:val="%5."/>
      <w:lvlJc w:val="left"/>
      <w:pPr>
        <w:ind w:left="3950" w:hanging="360"/>
      </w:pPr>
    </w:lvl>
    <w:lvl w:ilvl="5" w:tplc="1C0A001B" w:tentative="1">
      <w:start w:val="1"/>
      <w:numFmt w:val="lowerRoman"/>
      <w:lvlText w:val="%6."/>
      <w:lvlJc w:val="right"/>
      <w:pPr>
        <w:ind w:left="4670" w:hanging="180"/>
      </w:pPr>
    </w:lvl>
    <w:lvl w:ilvl="6" w:tplc="1C0A000F" w:tentative="1">
      <w:start w:val="1"/>
      <w:numFmt w:val="decimal"/>
      <w:lvlText w:val="%7."/>
      <w:lvlJc w:val="left"/>
      <w:pPr>
        <w:ind w:left="5390" w:hanging="360"/>
      </w:pPr>
    </w:lvl>
    <w:lvl w:ilvl="7" w:tplc="1C0A0019" w:tentative="1">
      <w:start w:val="1"/>
      <w:numFmt w:val="lowerLetter"/>
      <w:lvlText w:val="%8."/>
      <w:lvlJc w:val="left"/>
      <w:pPr>
        <w:ind w:left="6110" w:hanging="360"/>
      </w:pPr>
    </w:lvl>
    <w:lvl w:ilvl="8" w:tplc="1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9C2520E"/>
    <w:multiLevelType w:val="hybridMultilevel"/>
    <w:tmpl w:val="430444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9D"/>
    <w:rsid w:val="00386C08"/>
    <w:rsid w:val="0063310D"/>
    <w:rsid w:val="0071359E"/>
    <w:rsid w:val="008A06DF"/>
    <w:rsid w:val="00A0109D"/>
    <w:rsid w:val="00AE5D77"/>
    <w:rsid w:val="00BB45DE"/>
    <w:rsid w:val="00C7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Daniel</dc:creator>
  <cp:lastModifiedBy>Luis Daniel</cp:lastModifiedBy>
  <cp:revision>4</cp:revision>
  <cp:lastPrinted>2024-11-02T15:54:00Z</cp:lastPrinted>
  <dcterms:created xsi:type="dcterms:W3CDTF">2024-02-08T06:23:00Z</dcterms:created>
  <dcterms:modified xsi:type="dcterms:W3CDTF">2024-11-02T15:54:00Z</dcterms:modified>
</cp:coreProperties>
</file>