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52F" w:rsidRPr="00843DE2" w:rsidRDefault="0003752F" w:rsidP="0003752F">
      <w:pPr>
        <w:jc w:val="center"/>
        <w:rPr>
          <w:rFonts w:ascii="Arial" w:hAnsi="Arial" w:cs="Arial"/>
          <w:b/>
          <w:sz w:val="24"/>
          <w:szCs w:val="24"/>
          <w:lang w:val="es-ES"/>
        </w:rPr>
      </w:pPr>
      <w:r w:rsidRPr="00843DE2">
        <w:rPr>
          <w:rFonts w:ascii="Arial" w:hAnsi="Arial" w:cs="Arial"/>
          <w:b/>
          <w:sz w:val="24"/>
          <w:szCs w:val="24"/>
          <w:lang w:val="es-ES"/>
        </w:rPr>
        <w:t>UNIVERIDAD DE ARTEMISA</w:t>
      </w:r>
      <w:r w:rsidR="00A445E4">
        <w:rPr>
          <w:rFonts w:ascii="Arial" w:hAnsi="Arial" w:cs="Arial"/>
          <w:b/>
          <w:sz w:val="24"/>
          <w:szCs w:val="24"/>
          <w:lang w:val="es-ES"/>
        </w:rPr>
        <w:t xml:space="preserve"> “JULIO DÍAZ GONZÁLEZ”</w:t>
      </w:r>
    </w:p>
    <w:p w:rsidR="0003752F" w:rsidRPr="00843DE2" w:rsidRDefault="0003752F" w:rsidP="0003752F">
      <w:pPr>
        <w:jc w:val="center"/>
        <w:rPr>
          <w:rFonts w:ascii="Arial" w:hAnsi="Arial" w:cs="Arial"/>
          <w:b/>
          <w:sz w:val="24"/>
          <w:szCs w:val="24"/>
          <w:lang w:val="es-ES"/>
        </w:rPr>
      </w:pPr>
      <w:r w:rsidRPr="00843DE2">
        <w:rPr>
          <w:rFonts w:ascii="Arial" w:hAnsi="Arial" w:cs="Arial"/>
          <w:b/>
          <w:sz w:val="24"/>
          <w:szCs w:val="24"/>
          <w:lang w:val="es-ES"/>
        </w:rPr>
        <w:t>DIRECCIÓN DE HISTORIA Y MARXISMO LENINISMO</w:t>
      </w:r>
    </w:p>
    <w:p w:rsidR="0003752F" w:rsidRDefault="0003752F" w:rsidP="0003752F">
      <w:pPr>
        <w:jc w:val="center"/>
        <w:rPr>
          <w:rFonts w:ascii="Arial" w:hAnsi="Arial" w:cs="Arial"/>
          <w:b/>
          <w:sz w:val="24"/>
          <w:szCs w:val="24"/>
          <w:lang w:val="es-ES"/>
        </w:rPr>
      </w:pPr>
      <w:r w:rsidRPr="00843DE2">
        <w:rPr>
          <w:rFonts w:ascii="Arial" w:hAnsi="Arial" w:cs="Arial"/>
          <w:b/>
          <w:sz w:val="24"/>
          <w:szCs w:val="24"/>
          <w:lang w:val="es-ES"/>
        </w:rPr>
        <w:t>GUÍAS DE ESTUDIO DE FILOSOFÍA</w:t>
      </w:r>
      <w:r w:rsidR="00A90B00">
        <w:rPr>
          <w:rFonts w:ascii="Arial" w:hAnsi="Arial" w:cs="Arial"/>
          <w:b/>
          <w:sz w:val="24"/>
          <w:szCs w:val="24"/>
          <w:lang w:val="es-ES"/>
        </w:rPr>
        <w:t xml:space="preserve"> Y SOCIEDAD</w:t>
      </w:r>
    </w:p>
    <w:p w:rsidR="00D329AD" w:rsidRDefault="0003752F" w:rsidP="0003752F">
      <w:pPr>
        <w:jc w:val="both"/>
        <w:rPr>
          <w:rFonts w:ascii="Arial" w:hAnsi="Arial" w:cs="Arial"/>
          <w:b/>
          <w:sz w:val="24"/>
          <w:szCs w:val="24"/>
          <w:lang w:val="es-ES"/>
        </w:rPr>
      </w:pPr>
      <w:r>
        <w:rPr>
          <w:rFonts w:ascii="Arial" w:hAnsi="Arial" w:cs="Arial"/>
          <w:b/>
          <w:sz w:val="24"/>
          <w:szCs w:val="24"/>
          <w:lang w:val="es-ES"/>
        </w:rPr>
        <w:t>GUÍA 2</w:t>
      </w:r>
      <w:r w:rsidR="003070C6">
        <w:rPr>
          <w:rFonts w:ascii="Arial" w:hAnsi="Arial" w:cs="Arial"/>
          <w:b/>
          <w:sz w:val="24"/>
          <w:szCs w:val="24"/>
          <w:lang w:val="es-ES"/>
        </w:rPr>
        <w:t xml:space="preserve">                                        C</w:t>
      </w:r>
      <w:r w:rsidR="00A90B00">
        <w:rPr>
          <w:rFonts w:ascii="Arial" w:hAnsi="Arial" w:cs="Arial"/>
          <w:b/>
          <w:sz w:val="24"/>
          <w:szCs w:val="24"/>
          <w:lang w:val="es-ES"/>
        </w:rPr>
        <w:t>D</w:t>
      </w:r>
    </w:p>
    <w:p w:rsidR="00D329AD" w:rsidRDefault="009C068C" w:rsidP="0003752F">
      <w:pPr>
        <w:jc w:val="both"/>
        <w:rPr>
          <w:rFonts w:ascii="Arial" w:hAnsi="Arial" w:cs="Arial"/>
          <w:b/>
          <w:sz w:val="24"/>
          <w:szCs w:val="24"/>
          <w:lang w:val="es-ES"/>
        </w:rPr>
      </w:pPr>
      <w:r>
        <w:rPr>
          <w:rFonts w:ascii="Arial" w:hAnsi="Arial" w:cs="Arial"/>
          <w:b/>
          <w:sz w:val="24"/>
          <w:szCs w:val="24"/>
          <w:lang w:val="es-ES"/>
        </w:rPr>
        <w:t>TEMA 1</w:t>
      </w:r>
    </w:p>
    <w:p w:rsidR="00D329AD" w:rsidRDefault="009C068C" w:rsidP="00D329AD">
      <w:pPr>
        <w:widowControl w:val="0"/>
        <w:autoSpaceDE w:val="0"/>
        <w:autoSpaceDN w:val="0"/>
        <w:adjustRightInd w:val="0"/>
        <w:spacing w:before="120" w:after="0" w:line="240" w:lineRule="auto"/>
        <w:jc w:val="both"/>
        <w:rPr>
          <w:rFonts w:ascii="Arial" w:hAnsi="Arial" w:cs="Arial"/>
          <w:b/>
          <w:spacing w:val="-3"/>
          <w:sz w:val="24"/>
          <w:szCs w:val="24"/>
          <w:lang w:val="es-ES"/>
        </w:rPr>
      </w:pPr>
      <w:r w:rsidRPr="00D329AD">
        <w:rPr>
          <w:rFonts w:ascii="Arial" w:hAnsi="Arial" w:cs="Arial"/>
          <w:b/>
          <w:spacing w:val="-3"/>
          <w:sz w:val="24"/>
          <w:szCs w:val="24"/>
          <w:lang w:val="es-ES"/>
        </w:rPr>
        <w:t>EL PROBLEMA DEL PENSAR RACIONAL Y SUS FORMAS LÓGICAS. DEL MITO AL LOGOS. LA FILOSOFÍA COMO EXPLICACIÓN RACIONAL DEL MUNDO: EL DILEMA DE LA NATURALEZA DEL ORIGEN Y ANTECEDENTES DEL SABER FILOSÓFICO.</w:t>
      </w:r>
    </w:p>
    <w:p w:rsidR="00D329AD" w:rsidRPr="00D329AD" w:rsidRDefault="009C068C" w:rsidP="00D329AD">
      <w:pPr>
        <w:widowControl w:val="0"/>
        <w:autoSpaceDE w:val="0"/>
        <w:autoSpaceDN w:val="0"/>
        <w:adjustRightInd w:val="0"/>
        <w:spacing w:before="120" w:after="0" w:line="240" w:lineRule="auto"/>
        <w:jc w:val="both"/>
        <w:rPr>
          <w:rFonts w:ascii="Arial" w:hAnsi="Arial" w:cs="Arial"/>
          <w:b/>
          <w:spacing w:val="-3"/>
          <w:sz w:val="24"/>
          <w:szCs w:val="24"/>
          <w:lang w:val="es-ES"/>
        </w:rPr>
      </w:pPr>
      <w:r>
        <w:rPr>
          <w:rFonts w:ascii="Arial" w:hAnsi="Arial" w:cs="Arial"/>
          <w:b/>
          <w:spacing w:val="-3"/>
          <w:sz w:val="24"/>
          <w:szCs w:val="24"/>
          <w:lang w:val="es-ES"/>
        </w:rPr>
        <w:t>ASUNTO: ORIGEN Y ANTECEDENTES DEL SABER FILOSÓFICO. DEL MITO AL LOGOS. LA FILOSOFÍA COMO EXPLICACIÓN RACIONAL DEL MUNDO.</w:t>
      </w:r>
    </w:p>
    <w:p w:rsidR="0003752F" w:rsidRPr="00D329AD" w:rsidRDefault="0003752F" w:rsidP="0003752F">
      <w:pPr>
        <w:jc w:val="both"/>
        <w:rPr>
          <w:rFonts w:ascii="Arial" w:hAnsi="Arial" w:cs="Arial"/>
          <w:b/>
          <w:sz w:val="24"/>
          <w:szCs w:val="24"/>
          <w:lang w:val="es-ES"/>
        </w:rPr>
      </w:pPr>
    </w:p>
    <w:p w:rsidR="00622193" w:rsidRDefault="009C068C">
      <w:pPr>
        <w:rPr>
          <w:rFonts w:ascii="Arial" w:hAnsi="Arial" w:cs="Arial"/>
          <w:sz w:val="24"/>
          <w:szCs w:val="24"/>
          <w:lang w:val="es-ES"/>
        </w:rPr>
      </w:pPr>
      <w:r w:rsidRPr="009C068C">
        <w:rPr>
          <w:rFonts w:ascii="Arial" w:hAnsi="Arial" w:cs="Arial"/>
          <w:b/>
          <w:sz w:val="24"/>
          <w:szCs w:val="24"/>
          <w:lang w:val="es-ES"/>
        </w:rPr>
        <w:t>OBJETIVO:</w:t>
      </w:r>
      <w:r>
        <w:rPr>
          <w:rFonts w:ascii="Arial" w:hAnsi="Arial" w:cs="Arial"/>
          <w:sz w:val="24"/>
          <w:szCs w:val="24"/>
          <w:lang w:val="es-ES"/>
        </w:rPr>
        <w:t xml:space="preserve"> Que sean capaces de explicar las condiciones del surgimiento de la filosofía, así como en los países donde surgieron las primeras ideas y su evolución posterior, luchando contra los mitos religiosos. Profundizar en Grecia.</w:t>
      </w:r>
      <w:r w:rsidR="006175A1">
        <w:rPr>
          <w:rFonts w:ascii="Arial" w:hAnsi="Arial" w:cs="Arial"/>
          <w:sz w:val="24"/>
          <w:szCs w:val="24"/>
          <w:lang w:val="es-ES"/>
        </w:rPr>
        <w:t xml:space="preserve"> Y llegar a la época de la ilustración y el Renacimiento.</w:t>
      </w:r>
    </w:p>
    <w:p w:rsidR="009C068C" w:rsidRDefault="009C068C">
      <w:pPr>
        <w:rPr>
          <w:rFonts w:ascii="Arial" w:hAnsi="Arial" w:cs="Arial"/>
          <w:b/>
          <w:sz w:val="24"/>
          <w:szCs w:val="24"/>
          <w:lang w:val="es-ES"/>
        </w:rPr>
      </w:pPr>
      <w:r w:rsidRPr="009C068C">
        <w:rPr>
          <w:rFonts w:ascii="Arial" w:hAnsi="Arial" w:cs="Arial"/>
          <w:b/>
          <w:sz w:val="24"/>
          <w:szCs w:val="24"/>
          <w:lang w:val="es-ES"/>
        </w:rPr>
        <w:t>Contenido:</w:t>
      </w:r>
    </w:p>
    <w:p w:rsidR="009C068C" w:rsidRDefault="009C068C" w:rsidP="009C068C">
      <w:pPr>
        <w:jc w:val="both"/>
        <w:rPr>
          <w:rFonts w:ascii="Arial" w:hAnsi="Arial" w:cs="Arial"/>
          <w:sz w:val="24"/>
          <w:szCs w:val="24"/>
          <w:lang w:val="es-ES"/>
        </w:rPr>
      </w:pPr>
      <w:r w:rsidRPr="009C068C">
        <w:rPr>
          <w:rFonts w:ascii="Arial" w:hAnsi="Arial" w:cs="Arial"/>
          <w:sz w:val="24"/>
          <w:szCs w:val="24"/>
          <w:lang w:val="es-ES"/>
        </w:rPr>
        <w:t>Proceso</w:t>
      </w:r>
      <w:r>
        <w:rPr>
          <w:rFonts w:ascii="Arial" w:hAnsi="Arial" w:cs="Arial"/>
          <w:sz w:val="24"/>
          <w:szCs w:val="24"/>
          <w:lang w:val="es-ES"/>
        </w:rPr>
        <w:t xml:space="preserve"> operado por las ideas filosóficas desde las primeras civilizaciones hasta Grecia. Destacar las ideas que encuentran una racionalidad que refleja el mundo que le rodea en época antiguas. Condiciones que se dieron para permitir ese desarrollo del pensamiento filosófico. La mitología griega al logo.</w:t>
      </w:r>
      <w:r w:rsidR="006175A1">
        <w:rPr>
          <w:rFonts w:ascii="Arial" w:hAnsi="Arial" w:cs="Arial"/>
          <w:sz w:val="24"/>
          <w:szCs w:val="24"/>
          <w:lang w:val="es-ES"/>
        </w:rPr>
        <w:t xml:space="preserve"> La evolución de las ideas en el medio evo y la época de la ilustración y el Renacimiento.</w:t>
      </w:r>
    </w:p>
    <w:p w:rsidR="000D52D0" w:rsidRDefault="000D52D0" w:rsidP="009C068C">
      <w:pPr>
        <w:jc w:val="both"/>
        <w:rPr>
          <w:rFonts w:ascii="Arial" w:hAnsi="Arial" w:cs="Arial"/>
          <w:b/>
          <w:sz w:val="24"/>
          <w:szCs w:val="24"/>
          <w:lang w:val="es-ES"/>
        </w:rPr>
      </w:pPr>
      <w:r w:rsidRPr="000D52D0">
        <w:rPr>
          <w:rFonts w:ascii="Arial" w:hAnsi="Arial" w:cs="Arial"/>
          <w:b/>
          <w:sz w:val="24"/>
          <w:szCs w:val="24"/>
          <w:lang w:val="es-ES"/>
        </w:rPr>
        <w:t>ORIENTACIONES METODOLÓGICAS</w:t>
      </w:r>
    </w:p>
    <w:p w:rsidR="000D52D0" w:rsidRDefault="000D52D0" w:rsidP="009C068C">
      <w:pPr>
        <w:jc w:val="both"/>
        <w:rPr>
          <w:rFonts w:ascii="Arial" w:hAnsi="Arial" w:cs="Arial"/>
          <w:sz w:val="24"/>
          <w:szCs w:val="24"/>
          <w:lang w:val="es-ES"/>
        </w:rPr>
      </w:pPr>
      <w:r w:rsidRPr="000D52D0">
        <w:rPr>
          <w:rFonts w:ascii="Arial" w:hAnsi="Arial" w:cs="Arial"/>
          <w:sz w:val="24"/>
          <w:szCs w:val="24"/>
          <w:lang w:val="es-ES"/>
        </w:rPr>
        <w:t>La filos</w:t>
      </w:r>
      <w:r>
        <w:rPr>
          <w:rFonts w:ascii="Arial" w:hAnsi="Arial" w:cs="Arial"/>
          <w:sz w:val="24"/>
          <w:szCs w:val="24"/>
          <w:lang w:val="es-ES"/>
        </w:rPr>
        <w:t>ofía fue resultado de la inquietud del hombre sobre el mundo que le rodeaba y también de su ignorancia, lo que llevó a que los mismos crearan los mitos, que contenían especulaciones e ilusiones que le sirvieron para enfrentar un mundo desconocido. Fueron muchos los</w:t>
      </w:r>
      <w:r w:rsidR="009C037D">
        <w:rPr>
          <w:rFonts w:ascii="Arial" w:hAnsi="Arial" w:cs="Arial"/>
          <w:sz w:val="24"/>
          <w:szCs w:val="24"/>
          <w:lang w:val="es-ES"/>
        </w:rPr>
        <w:t xml:space="preserve"> </w:t>
      </w:r>
      <w:r>
        <w:rPr>
          <w:rFonts w:ascii="Arial" w:hAnsi="Arial" w:cs="Arial"/>
          <w:sz w:val="24"/>
          <w:szCs w:val="24"/>
          <w:lang w:val="es-ES"/>
        </w:rPr>
        <w:t>porqué, ya que el hombre dependía de la naturaleza, por eso sus primeras interrogantes fueron sobre la naturaleza. ¿Por qué las enfermedades?,¿por qué la muerte?, ¿por qué los truenos? ¿por qué las lluvias, las inundaciones, las épocas de sequías? ¿por qué los días y las noches? En fin, todo ese mundo era para ellos una incógnita. Con el desarrollo de la producción y el avance en el modo de vida primitivo, sus ideas fueron cambiando. La explicación de todo ese proceso será lo que debe realizar en las actividades.</w:t>
      </w:r>
    </w:p>
    <w:p w:rsidR="000D52D0" w:rsidRDefault="000D52D0" w:rsidP="009C068C">
      <w:pPr>
        <w:jc w:val="both"/>
        <w:rPr>
          <w:rFonts w:ascii="Arial" w:hAnsi="Arial" w:cs="Arial"/>
          <w:sz w:val="24"/>
          <w:szCs w:val="24"/>
          <w:lang w:val="es-ES"/>
        </w:rPr>
      </w:pPr>
      <w:r>
        <w:rPr>
          <w:rFonts w:ascii="Arial" w:hAnsi="Arial" w:cs="Arial"/>
          <w:sz w:val="24"/>
          <w:szCs w:val="24"/>
          <w:lang w:val="es-ES"/>
        </w:rPr>
        <w:t>Actividades:</w:t>
      </w:r>
    </w:p>
    <w:p w:rsidR="000D52D0" w:rsidRDefault="00474A65" w:rsidP="00474A65">
      <w:pPr>
        <w:pStyle w:val="Prrafodelista"/>
        <w:numPr>
          <w:ilvl w:val="0"/>
          <w:numId w:val="1"/>
        </w:numPr>
        <w:jc w:val="both"/>
        <w:rPr>
          <w:rFonts w:ascii="Arial" w:hAnsi="Arial" w:cs="Arial"/>
          <w:sz w:val="24"/>
          <w:szCs w:val="24"/>
          <w:lang w:val="es-ES"/>
        </w:rPr>
      </w:pPr>
      <w:r>
        <w:rPr>
          <w:rFonts w:ascii="Arial" w:hAnsi="Arial" w:cs="Arial"/>
          <w:sz w:val="24"/>
          <w:szCs w:val="24"/>
          <w:lang w:val="es-ES"/>
        </w:rPr>
        <w:t xml:space="preserve">Consulta en el libro de Lecciones de Filosofía Marxista del MES, el proceso que se opera en el surgimiento de la filosofía y </w:t>
      </w:r>
      <w:r w:rsidR="004B3066">
        <w:rPr>
          <w:rFonts w:ascii="Arial" w:hAnsi="Arial" w:cs="Arial"/>
          <w:sz w:val="24"/>
          <w:szCs w:val="24"/>
          <w:lang w:val="es-ES"/>
        </w:rPr>
        <w:t>sus etapas. H</w:t>
      </w:r>
      <w:r>
        <w:rPr>
          <w:rFonts w:ascii="Arial" w:hAnsi="Arial" w:cs="Arial"/>
          <w:sz w:val="24"/>
          <w:szCs w:val="24"/>
          <w:lang w:val="es-ES"/>
        </w:rPr>
        <w:t xml:space="preserve">as un resumen del mismo. Págs.1 a la </w:t>
      </w:r>
      <w:r w:rsidR="006013BA">
        <w:rPr>
          <w:rFonts w:ascii="Arial" w:hAnsi="Arial" w:cs="Arial"/>
          <w:sz w:val="24"/>
          <w:szCs w:val="24"/>
          <w:lang w:val="es-ES"/>
        </w:rPr>
        <w:t>4</w:t>
      </w:r>
      <w:r>
        <w:rPr>
          <w:rFonts w:ascii="Arial" w:hAnsi="Arial" w:cs="Arial"/>
          <w:sz w:val="24"/>
          <w:szCs w:val="24"/>
          <w:lang w:val="es-ES"/>
        </w:rPr>
        <w:t>.</w:t>
      </w:r>
    </w:p>
    <w:p w:rsidR="00474A65" w:rsidRDefault="00474A65" w:rsidP="00474A65">
      <w:pPr>
        <w:pStyle w:val="Prrafodelista"/>
        <w:numPr>
          <w:ilvl w:val="0"/>
          <w:numId w:val="1"/>
        </w:numPr>
        <w:jc w:val="both"/>
        <w:rPr>
          <w:rFonts w:ascii="Arial" w:hAnsi="Arial" w:cs="Arial"/>
          <w:sz w:val="24"/>
          <w:szCs w:val="24"/>
          <w:lang w:val="es-ES"/>
        </w:rPr>
      </w:pPr>
      <w:r>
        <w:rPr>
          <w:rFonts w:ascii="Arial" w:hAnsi="Arial" w:cs="Arial"/>
          <w:sz w:val="24"/>
          <w:szCs w:val="24"/>
          <w:lang w:val="es-ES"/>
        </w:rPr>
        <w:lastRenderedPageBreak/>
        <w:t>Compara el surgimiento de</w:t>
      </w:r>
      <w:r w:rsidR="006507EB">
        <w:rPr>
          <w:rFonts w:ascii="Arial" w:hAnsi="Arial" w:cs="Arial"/>
          <w:sz w:val="24"/>
          <w:szCs w:val="24"/>
          <w:lang w:val="es-ES"/>
        </w:rPr>
        <w:t xml:space="preserve"> </w:t>
      </w:r>
      <w:r>
        <w:rPr>
          <w:rFonts w:ascii="Arial" w:hAnsi="Arial" w:cs="Arial"/>
          <w:sz w:val="24"/>
          <w:szCs w:val="24"/>
          <w:lang w:val="es-ES"/>
        </w:rPr>
        <w:t>l</w:t>
      </w:r>
      <w:r w:rsidR="006507EB">
        <w:rPr>
          <w:rFonts w:ascii="Arial" w:hAnsi="Arial" w:cs="Arial"/>
          <w:sz w:val="24"/>
          <w:szCs w:val="24"/>
          <w:lang w:val="es-ES"/>
        </w:rPr>
        <w:t>a</w:t>
      </w:r>
      <w:r>
        <w:rPr>
          <w:rFonts w:ascii="Arial" w:hAnsi="Arial" w:cs="Arial"/>
          <w:sz w:val="24"/>
          <w:szCs w:val="24"/>
          <w:lang w:val="es-ES"/>
        </w:rPr>
        <w:t xml:space="preserve"> </w:t>
      </w:r>
      <w:r w:rsidR="006507EB">
        <w:rPr>
          <w:rFonts w:ascii="Arial" w:hAnsi="Arial" w:cs="Arial"/>
          <w:sz w:val="24"/>
          <w:szCs w:val="24"/>
          <w:lang w:val="es-ES"/>
        </w:rPr>
        <w:t>contabilidad</w:t>
      </w:r>
      <w:bookmarkStart w:id="0" w:name="_GoBack"/>
      <w:bookmarkEnd w:id="0"/>
      <w:r>
        <w:rPr>
          <w:rFonts w:ascii="Arial" w:hAnsi="Arial" w:cs="Arial"/>
          <w:sz w:val="24"/>
          <w:szCs w:val="24"/>
          <w:lang w:val="es-ES"/>
        </w:rPr>
        <w:t xml:space="preserve"> que buscó en la guía anterior y compárelo con el de la filosofía y exponga sus valoraciones al respecto.</w:t>
      </w:r>
      <w:r w:rsidR="00B444B8">
        <w:rPr>
          <w:rFonts w:ascii="Arial" w:hAnsi="Arial" w:cs="Arial"/>
          <w:sz w:val="24"/>
          <w:szCs w:val="24"/>
          <w:lang w:val="es-ES"/>
        </w:rPr>
        <w:t xml:space="preserve"> ¿Hay condiciones comunes para su surgimiento?</w:t>
      </w:r>
    </w:p>
    <w:p w:rsidR="00474A65" w:rsidRDefault="00474A65" w:rsidP="00474A65">
      <w:pPr>
        <w:pStyle w:val="Prrafodelista"/>
        <w:numPr>
          <w:ilvl w:val="0"/>
          <w:numId w:val="1"/>
        </w:numPr>
        <w:jc w:val="both"/>
        <w:rPr>
          <w:rFonts w:ascii="Arial" w:hAnsi="Arial" w:cs="Arial"/>
          <w:sz w:val="24"/>
          <w:szCs w:val="24"/>
          <w:lang w:val="es-ES"/>
        </w:rPr>
      </w:pPr>
      <w:r>
        <w:rPr>
          <w:rFonts w:ascii="Arial" w:hAnsi="Arial" w:cs="Arial"/>
          <w:sz w:val="24"/>
          <w:szCs w:val="24"/>
          <w:lang w:val="es-ES"/>
        </w:rPr>
        <w:t xml:space="preserve">Defina </w:t>
      </w:r>
      <w:r w:rsidR="00B444B8">
        <w:rPr>
          <w:rFonts w:ascii="Arial" w:hAnsi="Arial" w:cs="Arial"/>
          <w:sz w:val="24"/>
          <w:szCs w:val="24"/>
          <w:lang w:val="es-ES"/>
        </w:rPr>
        <w:t>¿</w:t>
      </w:r>
      <w:r>
        <w:rPr>
          <w:rFonts w:ascii="Arial" w:hAnsi="Arial" w:cs="Arial"/>
          <w:sz w:val="24"/>
          <w:szCs w:val="24"/>
          <w:lang w:val="es-ES"/>
        </w:rPr>
        <w:t>qué es el mito y cómo los hombres y mujeres manejaron el mismo</w:t>
      </w:r>
      <w:r w:rsidR="00B444B8">
        <w:rPr>
          <w:rFonts w:ascii="Arial" w:hAnsi="Arial" w:cs="Arial"/>
          <w:sz w:val="24"/>
          <w:szCs w:val="24"/>
          <w:lang w:val="es-ES"/>
        </w:rPr>
        <w:t>?</w:t>
      </w:r>
    </w:p>
    <w:p w:rsidR="00474A65" w:rsidRDefault="00474A65" w:rsidP="00474A65">
      <w:pPr>
        <w:pStyle w:val="Prrafodelista"/>
        <w:numPr>
          <w:ilvl w:val="0"/>
          <w:numId w:val="1"/>
        </w:numPr>
        <w:jc w:val="both"/>
        <w:rPr>
          <w:rFonts w:ascii="Arial" w:hAnsi="Arial" w:cs="Arial"/>
          <w:sz w:val="24"/>
          <w:szCs w:val="24"/>
          <w:lang w:val="es-ES"/>
        </w:rPr>
      </w:pPr>
      <w:r>
        <w:rPr>
          <w:rFonts w:ascii="Arial" w:hAnsi="Arial" w:cs="Arial"/>
          <w:sz w:val="24"/>
          <w:szCs w:val="24"/>
          <w:lang w:val="es-ES"/>
        </w:rPr>
        <w:t>Considera el mito una verdad de la realidad. Argumente.</w:t>
      </w:r>
    </w:p>
    <w:p w:rsidR="00FB02CE" w:rsidRDefault="00FB02CE" w:rsidP="00474A65">
      <w:pPr>
        <w:pStyle w:val="Prrafodelista"/>
        <w:numPr>
          <w:ilvl w:val="0"/>
          <w:numId w:val="1"/>
        </w:numPr>
        <w:jc w:val="both"/>
        <w:rPr>
          <w:rFonts w:ascii="Arial" w:hAnsi="Arial" w:cs="Arial"/>
          <w:sz w:val="24"/>
          <w:szCs w:val="24"/>
          <w:lang w:val="es-ES"/>
        </w:rPr>
      </w:pPr>
      <w:r>
        <w:rPr>
          <w:rFonts w:ascii="Arial" w:hAnsi="Arial" w:cs="Arial"/>
          <w:sz w:val="24"/>
          <w:szCs w:val="24"/>
          <w:lang w:val="es-ES"/>
        </w:rPr>
        <w:t xml:space="preserve">Al observar el video, menciona las otras ciencias que forman parte de la filosofía y busca su </w:t>
      </w:r>
      <w:r w:rsidR="003B5160">
        <w:rPr>
          <w:rFonts w:ascii="Arial" w:hAnsi="Arial" w:cs="Arial"/>
          <w:sz w:val="24"/>
          <w:szCs w:val="24"/>
          <w:lang w:val="es-ES"/>
        </w:rPr>
        <w:t>significado,</w:t>
      </w:r>
      <w:r>
        <w:rPr>
          <w:rFonts w:ascii="Arial" w:hAnsi="Arial" w:cs="Arial"/>
          <w:sz w:val="24"/>
          <w:szCs w:val="24"/>
          <w:lang w:val="es-ES"/>
        </w:rPr>
        <w:t xml:space="preserve"> o sea, su epistemología.</w:t>
      </w:r>
    </w:p>
    <w:p w:rsidR="00115FE3" w:rsidRDefault="00115FE3" w:rsidP="00474A65">
      <w:pPr>
        <w:pStyle w:val="Prrafodelista"/>
        <w:numPr>
          <w:ilvl w:val="0"/>
          <w:numId w:val="1"/>
        </w:numPr>
        <w:jc w:val="both"/>
        <w:rPr>
          <w:rFonts w:ascii="Arial" w:hAnsi="Arial" w:cs="Arial"/>
          <w:sz w:val="24"/>
          <w:szCs w:val="24"/>
          <w:lang w:val="es-ES"/>
        </w:rPr>
      </w:pPr>
      <w:r>
        <w:rPr>
          <w:rFonts w:ascii="Arial" w:hAnsi="Arial" w:cs="Arial"/>
          <w:sz w:val="24"/>
          <w:szCs w:val="24"/>
          <w:lang w:val="es-ES"/>
        </w:rPr>
        <w:t>Destaque las ideas filosóficas más relevantes de la Grecia antigua y que tuvieron su continuidad en épocas posteriores.</w:t>
      </w:r>
    </w:p>
    <w:p w:rsidR="00474A65" w:rsidRDefault="00474A65" w:rsidP="00474A65">
      <w:pPr>
        <w:jc w:val="both"/>
        <w:rPr>
          <w:rFonts w:ascii="Arial" w:hAnsi="Arial" w:cs="Arial"/>
          <w:sz w:val="24"/>
          <w:szCs w:val="24"/>
          <w:lang w:val="es-ES"/>
        </w:rPr>
      </w:pPr>
      <w:r>
        <w:rPr>
          <w:rFonts w:ascii="Arial" w:hAnsi="Arial" w:cs="Arial"/>
          <w:sz w:val="24"/>
          <w:szCs w:val="24"/>
          <w:lang w:val="es-ES"/>
        </w:rPr>
        <w:t>Bibliografía básica.</w:t>
      </w:r>
    </w:p>
    <w:p w:rsidR="00474A65" w:rsidRDefault="00474A65" w:rsidP="00474A65">
      <w:pPr>
        <w:jc w:val="both"/>
        <w:rPr>
          <w:rFonts w:ascii="Arial" w:hAnsi="Arial" w:cs="Arial"/>
          <w:sz w:val="24"/>
          <w:szCs w:val="24"/>
          <w:lang w:val="es-ES"/>
        </w:rPr>
      </w:pPr>
      <w:r>
        <w:rPr>
          <w:rFonts w:ascii="Arial" w:hAnsi="Arial" w:cs="Arial"/>
          <w:sz w:val="24"/>
          <w:szCs w:val="24"/>
          <w:lang w:val="es-ES"/>
        </w:rPr>
        <w:t>Libro Lecciones de Filosofía Marxista Leninista tomo 1 del MES, 1991</w:t>
      </w:r>
      <w:r w:rsidRPr="00474A65">
        <w:rPr>
          <w:rFonts w:ascii="Arial" w:hAnsi="Arial" w:cs="Arial"/>
          <w:sz w:val="24"/>
          <w:szCs w:val="24"/>
          <w:lang w:val="es-ES"/>
        </w:rPr>
        <w:t xml:space="preserve"> </w:t>
      </w:r>
    </w:p>
    <w:p w:rsidR="00474A65" w:rsidRDefault="00474A65" w:rsidP="00474A65">
      <w:pPr>
        <w:jc w:val="both"/>
        <w:rPr>
          <w:rFonts w:ascii="Arial" w:hAnsi="Arial" w:cs="Arial"/>
          <w:sz w:val="24"/>
          <w:szCs w:val="24"/>
          <w:lang w:val="es-ES"/>
        </w:rPr>
      </w:pPr>
      <w:r>
        <w:rPr>
          <w:rFonts w:ascii="Arial" w:hAnsi="Arial" w:cs="Arial"/>
          <w:sz w:val="24"/>
          <w:szCs w:val="24"/>
          <w:lang w:val="es-ES"/>
        </w:rPr>
        <w:t xml:space="preserve">Video sobre </w:t>
      </w:r>
      <w:r w:rsidR="00B444B8">
        <w:rPr>
          <w:rFonts w:ascii="Arial" w:hAnsi="Arial" w:cs="Arial"/>
          <w:sz w:val="24"/>
          <w:szCs w:val="24"/>
          <w:lang w:val="es-ES"/>
        </w:rPr>
        <w:t>¿</w:t>
      </w:r>
      <w:r>
        <w:rPr>
          <w:rFonts w:ascii="Arial" w:hAnsi="Arial" w:cs="Arial"/>
          <w:sz w:val="24"/>
          <w:szCs w:val="24"/>
          <w:lang w:val="es-ES"/>
        </w:rPr>
        <w:t>Q</w:t>
      </w:r>
      <w:r w:rsidR="00B444B8">
        <w:rPr>
          <w:rFonts w:ascii="Arial" w:hAnsi="Arial" w:cs="Arial"/>
          <w:sz w:val="24"/>
          <w:szCs w:val="24"/>
          <w:lang w:val="es-ES"/>
        </w:rPr>
        <w:t>ué es la filosofía? Está adjunto.</w:t>
      </w:r>
    </w:p>
    <w:p w:rsidR="00474A65" w:rsidRDefault="00474A65" w:rsidP="00474A65">
      <w:pPr>
        <w:jc w:val="both"/>
        <w:rPr>
          <w:rFonts w:ascii="Arial" w:hAnsi="Arial" w:cs="Arial"/>
          <w:sz w:val="24"/>
          <w:szCs w:val="24"/>
          <w:lang w:val="es-ES"/>
        </w:rPr>
      </w:pPr>
      <w:r>
        <w:rPr>
          <w:rFonts w:ascii="Arial" w:hAnsi="Arial" w:cs="Arial"/>
          <w:sz w:val="24"/>
          <w:szCs w:val="24"/>
          <w:lang w:val="es-ES"/>
        </w:rPr>
        <w:t>Complementaria, todas la que encuentre del siglo XX hacia el XXI, en internet. Google académico.</w:t>
      </w:r>
    </w:p>
    <w:p w:rsidR="001B2988" w:rsidRPr="00474A65" w:rsidRDefault="001B2988" w:rsidP="00474A65">
      <w:pPr>
        <w:jc w:val="both"/>
        <w:rPr>
          <w:rFonts w:ascii="Arial" w:hAnsi="Arial" w:cs="Arial"/>
          <w:sz w:val="24"/>
          <w:szCs w:val="24"/>
          <w:lang w:val="es-ES"/>
        </w:rPr>
      </w:pPr>
      <w:r>
        <w:rPr>
          <w:rFonts w:ascii="Arial" w:hAnsi="Arial" w:cs="Arial"/>
          <w:sz w:val="24"/>
          <w:szCs w:val="24"/>
          <w:lang w:val="es-ES"/>
        </w:rPr>
        <w:t>Libro de filosofía Selección de lecturas de la Universidad de La Habana Filosofía Marxista I y II, Editorial Félix Varela, 2017.</w:t>
      </w:r>
    </w:p>
    <w:sectPr w:rsidR="001B2988" w:rsidRPr="00474A6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2034" w:rsidRDefault="005C2034" w:rsidP="009A5F02">
      <w:pPr>
        <w:spacing w:after="0" w:line="240" w:lineRule="auto"/>
      </w:pPr>
      <w:r>
        <w:separator/>
      </w:r>
    </w:p>
  </w:endnote>
  <w:endnote w:type="continuationSeparator" w:id="0">
    <w:p w:rsidR="005C2034" w:rsidRDefault="005C2034" w:rsidP="009A5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2034" w:rsidRDefault="005C2034" w:rsidP="009A5F02">
      <w:pPr>
        <w:spacing w:after="0" w:line="240" w:lineRule="auto"/>
      </w:pPr>
      <w:r>
        <w:separator/>
      </w:r>
    </w:p>
  </w:footnote>
  <w:footnote w:type="continuationSeparator" w:id="0">
    <w:p w:rsidR="005C2034" w:rsidRDefault="005C2034" w:rsidP="009A5F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1F26CC"/>
    <w:multiLevelType w:val="hybridMultilevel"/>
    <w:tmpl w:val="43BA8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52F"/>
    <w:rsid w:val="0003752F"/>
    <w:rsid w:val="000D52D0"/>
    <w:rsid w:val="00115FE3"/>
    <w:rsid w:val="001B2988"/>
    <w:rsid w:val="001D51EA"/>
    <w:rsid w:val="003070C6"/>
    <w:rsid w:val="003B5160"/>
    <w:rsid w:val="00474A65"/>
    <w:rsid w:val="004B3066"/>
    <w:rsid w:val="005C2034"/>
    <w:rsid w:val="005F54B9"/>
    <w:rsid w:val="006013BA"/>
    <w:rsid w:val="006175A1"/>
    <w:rsid w:val="00622193"/>
    <w:rsid w:val="006507EB"/>
    <w:rsid w:val="007A3A3F"/>
    <w:rsid w:val="009754B9"/>
    <w:rsid w:val="009A5F02"/>
    <w:rsid w:val="009C037D"/>
    <w:rsid w:val="009C068C"/>
    <w:rsid w:val="00A445E4"/>
    <w:rsid w:val="00A90B00"/>
    <w:rsid w:val="00B444B8"/>
    <w:rsid w:val="00D329AD"/>
    <w:rsid w:val="00D54FCA"/>
    <w:rsid w:val="00E10E61"/>
    <w:rsid w:val="00FB0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297B9D-9321-499F-8748-05DFCB3B4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752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74A65"/>
    <w:pPr>
      <w:ind w:left="720"/>
      <w:contextualSpacing/>
    </w:pPr>
  </w:style>
  <w:style w:type="paragraph" w:styleId="Encabezado">
    <w:name w:val="header"/>
    <w:basedOn w:val="Normal"/>
    <w:link w:val="EncabezadoCar"/>
    <w:uiPriority w:val="99"/>
    <w:unhideWhenUsed/>
    <w:rsid w:val="009A5F0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A5F02"/>
  </w:style>
  <w:style w:type="paragraph" w:styleId="Piedepgina">
    <w:name w:val="footer"/>
    <w:basedOn w:val="Normal"/>
    <w:link w:val="PiedepginaCar"/>
    <w:uiPriority w:val="99"/>
    <w:unhideWhenUsed/>
    <w:rsid w:val="009A5F0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A5F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484</Words>
  <Characters>2668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MARIA</dc:creator>
  <cp:keywords/>
  <dc:description/>
  <cp:lastModifiedBy>Rodolfo</cp:lastModifiedBy>
  <cp:revision>23</cp:revision>
  <dcterms:created xsi:type="dcterms:W3CDTF">2021-01-25T09:24:00Z</dcterms:created>
  <dcterms:modified xsi:type="dcterms:W3CDTF">2025-09-23T23:18:00Z</dcterms:modified>
</cp:coreProperties>
</file>