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01" w:rsidRPr="00B65F14" w:rsidRDefault="00B52CAC" w:rsidP="000670C7">
      <w:pPr>
        <w:spacing w:line="240" w:lineRule="auto"/>
        <w:rPr>
          <w:b w:val="0"/>
          <w:color w:val="auto"/>
        </w:rPr>
      </w:pPr>
      <w:r w:rsidRPr="00B65F14">
        <w:rPr>
          <w:b w:val="0"/>
          <w:noProof/>
          <w:color w:val="auto"/>
          <w:lang w:val="es-ES"/>
        </w:rPr>
        <w:drawing>
          <wp:anchor distT="0" distB="1270" distL="0" distR="116205" simplePos="0" relativeHeight="2" behindDoc="0" locked="0" layoutInCell="1" allowOverlap="1">
            <wp:simplePos x="0" y="0"/>
            <wp:positionH relativeFrom="column">
              <wp:align>left</wp:align>
            </wp:positionH>
            <wp:positionV relativeFrom="paragraph">
              <wp:posOffset>635</wp:posOffset>
            </wp:positionV>
            <wp:extent cx="2190750" cy="933450"/>
            <wp:effectExtent l="0" t="0" r="0" b="0"/>
            <wp:wrapSquare wrapText="bothSides"/>
            <wp:docPr id="2" name="Imagen 2" descr="Descripción: Descripción: Ayud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escripción: Descripción: Ayudant"/>
                    <pic:cNvPicPr>
                      <a:picLocks noChangeAspect="1" noChangeArrowheads="1"/>
                    </pic:cNvPicPr>
                  </pic:nvPicPr>
                  <pic:blipFill>
                    <a:blip r:embed="rId9"/>
                    <a:srcRect b="22068"/>
                    <a:stretch>
                      <a:fillRect/>
                    </a:stretch>
                  </pic:blipFill>
                  <pic:spPr bwMode="auto">
                    <a:xfrm>
                      <a:off x="0" y="0"/>
                      <a:ext cx="2188845" cy="932638"/>
                    </a:xfrm>
                    <a:prstGeom prst="rect">
                      <a:avLst/>
                    </a:prstGeom>
                  </pic:spPr>
                </pic:pic>
              </a:graphicData>
            </a:graphic>
          </wp:anchor>
        </w:drawing>
      </w:r>
      <w:r w:rsidRPr="00B65F14">
        <w:rPr>
          <w:b w:val="0"/>
          <w:color w:val="auto"/>
          <w:lang w:val="es-ES"/>
        </w:rPr>
        <w:br/>
      </w:r>
    </w:p>
    <w:p w:rsidR="00644501" w:rsidRPr="00B65F14" w:rsidRDefault="00644501" w:rsidP="000670C7">
      <w:pPr>
        <w:spacing w:line="240" w:lineRule="auto"/>
        <w:rPr>
          <w:b w:val="0"/>
          <w:color w:val="auto"/>
        </w:rPr>
      </w:pPr>
    </w:p>
    <w:p w:rsidR="00037F2A" w:rsidRPr="00B65F14" w:rsidRDefault="00037F2A" w:rsidP="000670C7">
      <w:pPr>
        <w:spacing w:line="240" w:lineRule="auto"/>
        <w:rPr>
          <w:b w:val="0"/>
          <w:bCs/>
          <w:color w:val="auto"/>
        </w:rPr>
      </w:pPr>
    </w:p>
    <w:p w:rsidR="00FE582C" w:rsidRPr="008D4FB7" w:rsidRDefault="00FE582C" w:rsidP="00FE582C">
      <w:pPr>
        <w:spacing w:line="240" w:lineRule="auto"/>
      </w:pPr>
    </w:p>
    <w:p w:rsidR="00FE582C" w:rsidRPr="00CA2CFA" w:rsidRDefault="00FE582C" w:rsidP="00FE582C">
      <w:pPr>
        <w:spacing w:line="240" w:lineRule="auto"/>
        <w:rPr>
          <w:b w:val="0"/>
          <w:color w:val="auto"/>
          <w:lang w:val="es-ES"/>
        </w:rPr>
      </w:pPr>
      <w:r w:rsidRPr="00CA2CFA">
        <w:rPr>
          <w:b w:val="0"/>
          <w:color w:val="auto"/>
          <w:lang w:val="es-ES"/>
        </w:rPr>
        <w:t xml:space="preserve">Artemisa, </w:t>
      </w:r>
      <w:r w:rsidR="007B7D6F">
        <w:rPr>
          <w:b w:val="0"/>
          <w:color w:val="auto"/>
          <w:lang w:val="es-ES"/>
        </w:rPr>
        <w:t>10</w:t>
      </w:r>
      <w:r w:rsidR="00666595">
        <w:rPr>
          <w:b w:val="0"/>
          <w:color w:val="auto"/>
          <w:lang w:val="es-ES"/>
        </w:rPr>
        <w:t xml:space="preserve"> de </w:t>
      </w:r>
      <w:r w:rsidR="007B7D6F">
        <w:rPr>
          <w:b w:val="0"/>
          <w:color w:val="auto"/>
          <w:lang w:val="es-ES"/>
        </w:rPr>
        <w:t>marzo de 2023</w:t>
      </w:r>
    </w:p>
    <w:p w:rsidR="00FE582C" w:rsidRPr="00FE582C" w:rsidRDefault="00FE582C" w:rsidP="00FE582C">
      <w:pPr>
        <w:spacing w:line="240" w:lineRule="auto"/>
        <w:rPr>
          <w:b w:val="0"/>
          <w:color w:val="auto"/>
          <w:lang w:val="es-ES"/>
        </w:rPr>
      </w:pPr>
      <w:r w:rsidRPr="00FE582C">
        <w:rPr>
          <w:b w:val="0"/>
          <w:color w:val="auto"/>
          <w:lang w:val="es-ES"/>
        </w:rPr>
        <w:t>“Año 6</w:t>
      </w:r>
      <w:r w:rsidR="007B7D6F">
        <w:rPr>
          <w:b w:val="0"/>
          <w:color w:val="auto"/>
          <w:lang w:val="es-ES"/>
        </w:rPr>
        <w:t>5</w:t>
      </w:r>
      <w:r w:rsidRPr="00FE582C">
        <w:rPr>
          <w:b w:val="0"/>
          <w:color w:val="auto"/>
          <w:lang w:val="es-ES"/>
        </w:rPr>
        <w:t xml:space="preserve"> de la Revolución”</w:t>
      </w:r>
    </w:p>
    <w:p w:rsidR="00FE582C" w:rsidRPr="00FE582C" w:rsidRDefault="00FE582C" w:rsidP="00FE582C">
      <w:pPr>
        <w:spacing w:line="240" w:lineRule="auto"/>
        <w:rPr>
          <w:b w:val="0"/>
          <w:lang w:val="es-ES"/>
        </w:rPr>
      </w:pPr>
    </w:p>
    <w:p w:rsidR="00FE582C" w:rsidRPr="00FE582C" w:rsidRDefault="00666595" w:rsidP="00FE582C">
      <w:pPr>
        <w:spacing w:line="240" w:lineRule="auto"/>
        <w:rPr>
          <w:color w:val="auto"/>
          <w:lang w:val="es-ES"/>
        </w:rPr>
      </w:pPr>
      <w:r>
        <w:rPr>
          <w:color w:val="auto"/>
          <w:lang w:val="es-ES"/>
        </w:rPr>
        <w:t>Cro</w:t>
      </w:r>
      <w:r w:rsidR="00AD0B5D">
        <w:rPr>
          <w:color w:val="auto"/>
          <w:lang w:val="es-ES"/>
        </w:rPr>
        <w:t>s</w:t>
      </w:r>
      <w:r w:rsidR="00FE582C" w:rsidRPr="00FE582C">
        <w:rPr>
          <w:color w:val="auto"/>
          <w:lang w:val="es-ES"/>
        </w:rPr>
        <w:t xml:space="preserve">. </w:t>
      </w:r>
      <w:r w:rsidR="00AD0B5D">
        <w:rPr>
          <w:color w:val="auto"/>
          <w:lang w:val="es-ES"/>
        </w:rPr>
        <w:t>Jefes de Municipio</w:t>
      </w:r>
      <w:r w:rsidR="003C11E2">
        <w:rPr>
          <w:color w:val="auto"/>
          <w:lang w:val="es-ES"/>
        </w:rPr>
        <w:t>s</w:t>
      </w:r>
    </w:p>
    <w:p w:rsidR="00FE582C" w:rsidRDefault="00FE582C" w:rsidP="00FE582C">
      <w:pPr>
        <w:spacing w:line="240" w:lineRule="auto"/>
        <w:rPr>
          <w:lang w:val="es-ES"/>
        </w:rPr>
      </w:pPr>
    </w:p>
    <w:p w:rsidR="009916B6" w:rsidRDefault="00AD0B5D" w:rsidP="001651DB">
      <w:pPr>
        <w:spacing w:line="240" w:lineRule="auto"/>
        <w:rPr>
          <w:color w:val="auto"/>
          <w:lang w:val="es-ES"/>
        </w:rPr>
      </w:pPr>
      <w:r w:rsidRPr="00AD0B5D">
        <w:rPr>
          <w:color w:val="auto"/>
          <w:lang w:val="es-ES"/>
        </w:rPr>
        <w:t xml:space="preserve">Indicaciones </w:t>
      </w:r>
      <w:r w:rsidR="007B7D6F">
        <w:rPr>
          <w:color w:val="auto"/>
          <w:lang w:val="es-ES"/>
        </w:rPr>
        <w:t>derivadas de la preparación en materia penal mediante videoconferencia profesional con el Tribunal Supremo</w:t>
      </w:r>
      <w:r w:rsidRPr="00AD0B5D">
        <w:rPr>
          <w:color w:val="auto"/>
          <w:lang w:val="es-ES"/>
        </w:rPr>
        <w:t>.</w:t>
      </w:r>
    </w:p>
    <w:p w:rsidR="00AD0B5D" w:rsidRDefault="00AD0B5D" w:rsidP="00AD0B5D">
      <w:pPr>
        <w:spacing w:line="240" w:lineRule="auto"/>
        <w:jc w:val="center"/>
        <w:rPr>
          <w:color w:val="auto"/>
          <w:lang w:val="es-ES"/>
        </w:rPr>
      </w:pPr>
    </w:p>
    <w:p w:rsidR="00AD0B5D" w:rsidRPr="00AD0B5D" w:rsidRDefault="00AD0B5D" w:rsidP="00AD0B5D">
      <w:pPr>
        <w:autoSpaceDE w:val="0"/>
        <w:autoSpaceDN w:val="0"/>
        <w:adjustRightInd w:val="0"/>
        <w:spacing w:line="240" w:lineRule="auto"/>
        <w:jc w:val="left"/>
        <w:rPr>
          <w:rFonts w:eastAsiaTheme="minorHAnsi"/>
          <w:b w:val="0"/>
          <w:color w:val="auto"/>
          <w:sz w:val="24"/>
          <w:szCs w:val="24"/>
          <w:lang w:val="es-ES" w:eastAsia="en-US"/>
        </w:rPr>
      </w:pPr>
    </w:p>
    <w:p w:rsidR="005A7EB5" w:rsidRDefault="001651DB" w:rsidP="007B7D6F">
      <w:pPr>
        <w:spacing w:line="240" w:lineRule="auto"/>
        <w:rPr>
          <w:rFonts w:eastAsiaTheme="minorHAnsi"/>
          <w:b w:val="0"/>
          <w:color w:val="auto"/>
          <w:lang w:val="es-ES" w:eastAsia="en-US"/>
        </w:rPr>
      </w:pPr>
      <w:r w:rsidRPr="001651DB">
        <w:rPr>
          <w:rFonts w:eastAsiaTheme="minorHAnsi"/>
          <w:b w:val="0"/>
          <w:color w:val="auto"/>
          <w:lang w:val="es-ES" w:eastAsia="en-US"/>
        </w:rPr>
        <w:t xml:space="preserve">En fecha 9 de marzo del 2023, en la sede del Tribunal Provincial de Artemisa, tuvo lugar videoconferencia profesional, donde se analizaron temas relacionados con la Instrucción 277/2023 del </w:t>
      </w:r>
      <w:r>
        <w:rPr>
          <w:rFonts w:eastAsiaTheme="minorHAnsi"/>
          <w:b w:val="0"/>
          <w:color w:val="auto"/>
          <w:lang w:val="es-ES" w:eastAsia="en-US"/>
        </w:rPr>
        <w:t xml:space="preserve">Consejo de Gobierno del </w:t>
      </w:r>
      <w:r w:rsidRPr="001651DB">
        <w:rPr>
          <w:rFonts w:eastAsiaTheme="minorHAnsi"/>
          <w:b w:val="0"/>
          <w:color w:val="auto"/>
          <w:lang w:val="es-ES" w:eastAsia="en-US"/>
        </w:rPr>
        <w:t>Tribunal Supremo</w:t>
      </w:r>
      <w:r>
        <w:rPr>
          <w:rFonts w:eastAsiaTheme="minorHAnsi"/>
          <w:b w:val="0"/>
          <w:color w:val="auto"/>
          <w:lang w:val="es-ES" w:eastAsia="en-US"/>
        </w:rPr>
        <w:t xml:space="preserve"> Popular</w:t>
      </w:r>
      <w:r w:rsidRPr="001651DB">
        <w:rPr>
          <w:rFonts w:eastAsiaTheme="minorHAnsi"/>
          <w:b w:val="0"/>
          <w:color w:val="auto"/>
          <w:lang w:val="es-ES" w:eastAsia="en-US"/>
        </w:rPr>
        <w:t xml:space="preserve"> donde se regula el tratamiento a la víctima en el proceso penal, y otros temas de interés,  de lo allí debatido se deben trazar pautas a seguir en los territorios para unificar el actuar de todas las partes en el proceso penal:  </w:t>
      </w:r>
    </w:p>
    <w:p w:rsidR="001651DB" w:rsidRDefault="001651DB" w:rsidP="007B7D6F">
      <w:pPr>
        <w:spacing w:line="240" w:lineRule="auto"/>
        <w:rPr>
          <w:rFonts w:eastAsiaTheme="minorHAnsi"/>
          <w:b w:val="0"/>
          <w:color w:val="auto"/>
          <w:lang w:val="es-ES" w:eastAsia="en-US"/>
        </w:rPr>
      </w:pPr>
    </w:p>
    <w:p w:rsidR="001651DB" w:rsidRDefault="007E0B0E" w:rsidP="007B7D6F">
      <w:pPr>
        <w:spacing w:line="240" w:lineRule="auto"/>
        <w:rPr>
          <w:rFonts w:eastAsiaTheme="minorHAnsi"/>
          <w:b w:val="0"/>
          <w:color w:val="auto"/>
          <w:lang w:val="es-ES" w:eastAsia="en-US"/>
        </w:rPr>
      </w:pPr>
      <w:r>
        <w:rPr>
          <w:rFonts w:eastAsiaTheme="minorHAnsi"/>
          <w:b w:val="0"/>
          <w:color w:val="auto"/>
          <w:lang w:val="es-ES" w:eastAsia="en-US"/>
        </w:rPr>
        <w:t xml:space="preserve">1-En </w:t>
      </w:r>
      <w:r w:rsidR="00030C40">
        <w:rPr>
          <w:rFonts w:eastAsiaTheme="minorHAnsi"/>
          <w:b w:val="0"/>
          <w:color w:val="auto"/>
          <w:lang w:val="es-ES" w:eastAsia="en-US"/>
        </w:rPr>
        <w:t xml:space="preserve">el caso de los criterios de oportunidad </w:t>
      </w:r>
      <w:r>
        <w:rPr>
          <w:rFonts w:eastAsiaTheme="minorHAnsi"/>
          <w:b w:val="0"/>
          <w:color w:val="auto"/>
          <w:lang w:val="es-ES" w:eastAsia="en-US"/>
        </w:rPr>
        <w:t>la Resolución que pone fin al proceso debe consignarse la posibilidad de la víctima de convertirse e</w:t>
      </w:r>
      <w:r w:rsidR="00030C40">
        <w:rPr>
          <w:rFonts w:eastAsiaTheme="minorHAnsi"/>
          <w:b w:val="0"/>
          <w:color w:val="auto"/>
          <w:lang w:val="es-ES" w:eastAsia="en-US"/>
        </w:rPr>
        <w:t>n</w:t>
      </w:r>
      <w:r>
        <w:rPr>
          <w:rFonts w:eastAsiaTheme="minorHAnsi"/>
          <w:b w:val="0"/>
          <w:color w:val="auto"/>
          <w:lang w:val="es-ES" w:eastAsia="en-US"/>
        </w:rPr>
        <w:t xml:space="preserve"> acusador particular y presentar el escrito  dentro de los 10 días ante el Tribunal. </w:t>
      </w:r>
      <w:r w:rsidRPr="007E0B0E">
        <w:rPr>
          <w:rFonts w:eastAsiaTheme="minorHAnsi"/>
          <w:color w:val="auto"/>
          <w:lang w:val="es-ES" w:eastAsia="en-US"/>
        </w:rPr>
        <w:t xml:space="preserve">En virtud del artículo 18.1 de la Ley del Proceso Penal. </w:t>
      </w:r>
      <w:r w:rsidR="00030C40">
        <w:rPr>
          <w:rFonts w:eastAsiaTheme="minorHAnsi"/>
          <w:b w:val="0"/>
          <w:color w:val="auto"/>
          <w:lang w:val="es-ES" w:eastAsia="en-US"/>
        </w:rPr>
        <w:t>(Los</w:t>
      </w:r>
      <w:r>
        <w:rPr>
          <w:rFonts w:eastAsiaTheme="minorHAnsi"/>
          <w:b w:val="0"/>
          <w:color w:val="auto"/>
          <w:lang w:val="es-ES" w:eastAsia="en-US"/>
        </w:rPr>
        <w:t xml:space="preserve"> 10 días se cuentan a partir de que se </w:t>
      </w:r>
      <w:r w:rsidR="00030C40">
        <w:rPr>
          <w:rFonts w:eastAsiaTheme="minorHAnsi"/>
          <w:b w:val="0"/>
          <w:color w:val="auto"/>
          <w:lang w:val="es-ES" w:eastAsia="en-US"/>
        </w:rPr>
        <w:t xml:space="preserve">revisen las actuaciones), si la víctima al revisarlas considera que le falta diligencias se lo comunica al Tribunal. </w:t>
      </w:r>
      <w:r w:rsidR="007847B5">
        <w:rPr>
          <w:rFonts w:eastAsiaTheme="minorHAnsi"/>
          <w:b w:val="0"/>
          <w:color w:val="auto"/>
          <w:lang w:val="es-ES" w:eastAsia="en-US"/>
        </w:rPr>
        <w:t xml:space="preserve">En estos casos el Tribunal reclama las actuaciones y el Fiscal las entrega en 10 días, el Tribunal revisa si están o no completas las actuaciones las devuelve al Fiscal con las diligencias que considere, se le notifica los escritos al fiscal, luego de devueltas las actuaciones al fiscal tiene que presentarlas al Tribunal dentro de los 30 días naturales. </w:t>
      </w:r>
    </w:p>
    <w:p w:rsidR="00674B12" w:rsidRDefault="007847B5" w:rsidP="007B7D6F">
      <w:pPr>
        <w:spacing w:line="240" w:lineRule="auto"/>
        <w:rPr>
          <w:rFonts w:eastAsiaTheme="minorHAnsi"/>
          <w:b w:val="0"/>
          <w:color w:val="auto"/>
          <w:lang w:val="es-ES" w:eastAsia="en-US"/>
        </w:rPr>
      </w:pPr>
      <w:r>
        <w:rPr>
          <w:rFonts w:eastAsiaTheme="minorHAnsi"/>
          <w:b w:val="0"/>
          <w:color w:val="auto"/>
          <w:lang w:val="es-ES" w:eastAsia="en-US"/>
        </w:rPr>
        <w:t xml:space="preserve">2-Aunque la víctima se constituya como parte del proceso se respeta la primera de las conclusiones provisionales, si el fiscal decide retirar la acusación, no puede el Tribunal aplicar la fórmula sino que le da traslado a la víctima, como acusador particular. </w:t>
      </w:r>
    </w:p>
    <w:p w:rsidR="00674B12" w:rsidRDefault="00674B12" w:rsidP="007B7D6F">
      <w:pPr>
        <w:spacing w:line="240" w:lineRule="auto"/>
        <w:rPr>
          <w:rFonts w:eastAsiaTheme="minorHAnsi"/>
          <w:b w:val="0"/>
          <w:color w:val="auto"/>
          <w:lang w:val="es-ES" w:eastAsia="en-US"/>
        </w:rPr>
      </w:pPr>
      <w:r>
        <w:rPr>
          <w:rFonts w:eastAsiaTheme="minorHAnsi"/>
          <w:b w:val="0"/>
          <w:color w:val="auto"/>
          <w:lang w:val="es-ES" w:eastAsia="en-US"/>
        </w:rPr>
        <w:t>3-Si la víctima no se constituyó como parte no puede interponer recurso en cumplimiento del principio de preclusión</w:t>
      </w:r>
    </w:p>
    <w:p w:rsidR="007847B5" w:rsidRDefault="00674B12" w:rsidP="007B7D6F">
      <w:pPr>
        <w:spacing w:line="240" w:lineRule="auto"/>
        <w:rPr>
          <w:rFonts w:eastAsiaTheme="minorHAnsi"/>
          <w:b w:val="0"/>
          <w:color w:val="auto"/>
          <w:lang w:val="es-ES" w:eastAsia="en-US"/>
        </w:rPr>
      </w:pPr>
      <w:r>
        <w:rPr>
          <w:rFonts w:eastAsiaTheme="minorHAnsi"/>
          <w:b w:val="0"/>
          <w:color w:val="auto"/>
          <w:lang w:val="es-ES" w:eastAsia="en-US"/>
        </w:rPr>
        <w:t xml:space="preserve">4-En los procesos hasta 3 años de privación de libertad la víctima anunciará su decisión de instituirse como parte antes de iniciar </w:t>
      </w:r>
      <w:r w:rsidR="007847B5">
        <w:rPr>
          <w:rFonts w:eastAsiaTheme="minorHAnsi"/>
          <w:b w:val="0"/>
          <w:color w:val="auto"/>
          <w:lang w:val="es-ES" w:eastAsia="en-US"/>
        </w:rPr>
        <w:t xml:space="preserve"> </w:t>
      </w:r>
      <w:r>
        <w:rPr>
          <w:rFonts w:eastAsiaTheme="minorHAnsi"/>
          <w:b w:val="0"/>
          <w:color w:val="auto"/>
          <w:lang w:val="es-ES" w:eastAsia="en-US"/>
        </w:rPr>
        <w:t xml:space="preserve">el juicio oral. </w:t>
      </w:r>
    </w:p>
    <w:p w:rsidR="00674B12" w:rsidRDefault="00674B12" w:rsidP="007B7D6F">
      <w:pPr>
        <w:spacing w:line="240" w:lineRule="auto"/>
        <w:rPr>
          <w:rFonts w:eastAsiaTheme="minorHAnsi"/>
          <w:b w:val="0"/>
          <w:color w:val="auto"/>
          <w:lang w:val="es-ES" w:eastAsia="en-US"/>
        </w:rPr>
      </w:pPr>
      <w:r>
        <w:rPr>
          <w:rFonts w:eastAsiaTheme="minorHAnsi"/>
          <w:b w:val="0"/>
          <w:color w:val="auto"/>
          <w:lang w:val="es-ES" w:eastAsia="en-US"/>
        </w:rPr>
        <w:lastRenderedPageBreak/>
        <w:t xml:space="preserve">5-En las medidas de seguridad </w:t>
      </w:r>
      <w:proofErr w:type="spellStart"/>
      <w:r>
        <w:rPr>
          <w:rFonts w:eastAsiaTheme="minorHAnsi"/>
          <w:b w:val="0"/>
          <w:color w:val="auto"/>
          <w:lang w:val="es-ES" w:eastAsia="en-US"/>
        </w:rPr>
        <w:t>postdelictiva</w:t>
      </w:r>
      <w:proofErr w:type="spellEnd"/>
      <w:r>
        <w:rPr>
          <w:rFonts w:eastAsiaTheme="minorHAnsi"/>
          <w:b w:val="0"/>
          <w:color w:val="auto"/>
          <w:lang w:val="es-ES" w:eastAsia="en-US"/>
        </w:rPr>
        <w:t xml:space="preserve">, artículo 679.1 de la ley del proceso penal, cuando la autoridad advierte signos de enfermedad mental en una persona que cometió un delito, informa al fiscal y remite las actuaciones inmediatamente con los antecedentes, el Fiscal no solicita hospitalización para peritaje solo lo hace el tribunal a propuesta del fiscal mediante escrito fundado, todos las evaluaciones de este tipo las solicita el Tribunal. </w:t>
      </w:r>
      <w:r w:rsidR="00803719">
        <w:rPr>
          <w:rFonts w:eastAsiaTheme="minorHAnsi"/>
          <w:b w:val="0"/>
          <w:color w:val="auto"/>
          <w:lang w:val="es-ES" w:eastAsia="en-US"/>
        </w:rPr>
        <w:t>(El</w:t>
      </w:r>
      <w:r>
        <w:rPr>
          <w:rFonts w:eastAsiaTheme="minorHAnsi"/>
          <w:b w:val="0"/>
          <w:color w:val="auto"/>
          <w:lang w:val="es-ES" w:eastAsia="en-US"/>
        </w:rPr>
        <w:t xml:space="preserve"> fiscal esta decisión la </w:t>
      </w:r>
      <w:bookmarkStart w:id="0" w:name="_GoBack"/>
      <w:bookmarkEnd w:id="0"/>
      <w:r w:rsidR="00803719">
        <w:rPr>
          <w:rFonts w:eastAsiaTheme="minorHAnsi"/>
          <w:b w:val="0"/>
          <w:color w:val="auto"/>
          <w:lang w:val="es-ES" w:eastAsia="en-US"/>
        </w:rPr>
        <w:t>tiene</w:t>
      </w:r>
      <w:r>
        <w:rPr>
          <w:rFonts w:eastAsiaTheme="minorHAnsi"/>
          <w:b w:val="0"/>
          <w:color w:val="auto"/>
          <w:lang w:val="es-ES" w:eastAsia="en-US"/>
        </w:rPr>
        <w:t xml:space="preserve"> que informar a los familiares del imputado para que nombren abogado).</w:t>
      </w:r>
    </w:p>
    <w:p w:rsidR="00674B12" w:rsidRDefault="00674B12" w:rsidP="007B7D6F">
      <w:pPr>
        <w:spacing w:line="240" w:lineRule="auto"/>
        <w:rPr>
          <w:rFonts w:eastAsiaTheme="minorHAnsi"/>
          <w:b w:val="0"/>
          <w:color w:val="auto"/>
          <w:lang w:val="es-ES" w:eastAsia="en-US"/>
        </w:rPr>
      </w:pPr>
      <w:r>
        <w:rPr>
          <w:rFonts w:eastAsiaTheme="minorHAnsi"/>
          <w:b w:val="0"/>
          <w:color w:val="auto"/>
          <w:lang w:val="es-ES" w:eastAsia="en-US"/>
        </w:rPr>
        <w:t>6-En cuando al delito de Sacrificio Ilegal de Ganado Mayor y Tráfico de sus Carnes, el verbo traficar eng</w:t>
      </w:r>
      <w:r w:rsidR="00FC257B">
        <w:rPr>
          <w:rFonts w:eastAsiaTheme="minorHAnsi"/>
          <w:b w:val="0"/>
          <w:color w:val="auto"/>
          <w:lang w:val="es-ES" w:eastAsia="en-US"/>
        </w:rPr>
        <w:t>l</w:t>
      </w:r>
      <w:r>
        <w:rPr>
          <w:rFonts w:eastAsiaTheme="minorHAnsi"/>
          <w:b w:val="0"/>
          <w:color w:val="auto"/>
          <w:lang w:val="es-ES" w:eastAsia="en-US"/>
        </w:rPr>
        <w:t>oba todo, vender, trasladar, comercializar</w:t>
      </w:r>
      <w:r w:rsidR="00FC257B">
        <w:rPr>
          <w:rFonts w:eastAsiaTheme="minorHAnsi"/>
          <w:b w:val="0"/>
          <w:color w:val="auto"/>
          <w:lang w:val="es-ES" w:eastAsia="en-US"/>
        </w:rPr>
        <w:t xml:space="preserve">, la Resolución 139/21, regula el procedimiento para el sacrificio legal de ganado, cuando en un hecho, el ganado sacrificado no está inscrito aunque la persona lo posea se va por el apartado 1, , el 3 es solo para el propietario o poseedor legal( si es compraventa no legalizada  es por el 1), si la persona tiene un animal legalizado, y tiene un terreno y lo sacrifica antes del año es por el apartado 3, porque antes del año no hay que inscribirlo, esto debe acreditarse en el proceso penal. </w:t>
      </w:r>
    </w:p>
    <w:p w:rsidR="00FC257B" w:rsidRDefault="00FC257B" w:rsidP="007B7D6F">
      <w:pPr>
        <w:spacing w:line="240" w:lineRule="auto"/>
        <w:rPr>
          <w:rFonts w:eastAsiaTheme="minorHAnsi"/>
          <w:b w:val="0"/>
          <w:color w:val="auto"/>
          <w:lang w:val="es-ES" w:eastAsia="en-US"/>
        </w:rPr>
      </w:pPr>
      <w:r>
        <w:rPr>
          <w:rFonts w:eastAsiaTheme="minorHAnsi"/>
          <w:b w:val="0"/>
          <w:color w:val="auto"/>
          <w:lang w:val="es-ES" w:eastAsia="en-US"/>
        </w:rPr>
        <w:t>-si hay un animal sacrificado y no aparece propietario la responsabilidad  civil  es a favor del Estado.</w:t>
      </w:r>
    </w:p>
    <w:p w:rsidR="00FC257B" w:rsidRDefault="00FC257B" w:rsidP="007B7D6F">
      <w:pPr>
        <w:spacing w:line="240" w:lineRule="auto"/>
        <w:rPr>
          <w:rFonts w:eastAsiaTheme="minorHAnsi"/>
          <w:b w:val="0"/>
          <w:color w:val="auto"/>
          <w:lang w:val="es-ES" w:eastAsia="en-US"/>
        </w:rPr>
      </w:pPr>
      <w:r>
        <w:rPr>
          <w:rFonts w:eastAsiaTheme="minorHAnsi"/>
          <w:b w:val="0"/>
          <w:color w:val="auto"/>
          <w:lang w:val="es-ES" w:eastAsia="en-US"/>
        </w:rPr>
        <w:t xml:space="preserve">-si detienen a una persona con sacos de carne, es tráfico no adquisición.   </w:t>
      </w:r>
    </w:p>
    <w:p w:rsidR="007847B5" w:rsidRPr="007E0B0E" w:rsidRDefault="007847B5" w:rsidP="007B7D6F">
      <w:pPr>
        <w:spacing w:line="240" w:lineRule="auto"/>
        <w:rPr>
          <w:rFonts w:eastAsiaTheme="minorHAnsi"/>
          <w:b w:val="0"/>
          <w:color w:val="auto"/>
          <w:lang w:val="es-ES" w:eastAsia="en-US"/>
        </w:rPr>
      </w:pPr>
    </w:p>
    <w:p w:rsidR="001651DB" w:rsidRDefault="001651DB" w:rsidP="007B7D6F">
      <w:pPr>
        <w:spacing w:line="240" w:lineRule="auto"/>
        <w:rPr>
          <w:rFonts w:eastAsiaTheme="minorHAnsi"/>
          <w:b w:val="0"/>
          <w:color w:val="auto"/>
          <w:lang w:val="es-ES" w:eastAsia="en-US"/>
        </w:rPr>
      </w:pPr>
    </w:p>
    <w:p w:rsidR="001651DB" w:rsidRDefault="001651DB" w:rsidP="007B7D6F">
      <w:pPr>
        <w:spacing w:line="240" w:lineRule="auto"/>
        <w:rPr>
          <w:rFonts w:eastAsiaTheme="minorHAnsi"/>
          <w:b w:val="0"/>
          <w:color w:val="auto"/>
          <w:sz w:val="26"/>
          <w:szCs w:val="26"/>
          <w:lang w:val="es-ES" w:eastAsia="en-US"/>
        </w:rPr>
      </w:pPr>
    </w:p>
    <w:p w:rsidR="005A7EB5" w:rsidRDefault="005A7EB5" w:rsidP="00AD0B5D">
      <w:pPr>
        <w:spacing w:line="240" w:lineRule="auto"/>
        <w:rPr>
          <w:rFonts w:eastAsiaTheme="minorHAnsi"/>
          <w:b w:val="0"/>
          <w:color w:val="auto"/>
          <w:sz w:val="26"/>
          <w:szCs w:val="26"/>
          <w:lang w:val="es-ES" w:eastAsia="en-US"/>
        </w:rPr>
      </w:pPr>
    </w:p>
    <w:p w:rsidR="0048540F" w:rsidRPr="00666595" w:rsidRDefault="0048540F" w:rsidP="0048540F">
      <w:pPr>
        <w:spacing w:line="240" w:lineRule="auto"/>
        <w:jc w:val="center"/>
        <w:rPr>
          <w:b w:val="0"/>
          <w:color w:val="auto"/>
          <w:lang w:val="es-ES"/>
        </w:rPr>
      </w:pPr>
      <w:r w:rsidRPr="00666595">
        <w:rPr>
          <w:color w:val="auto"/>
          <w:lang w:val="es-ES"/>
        </w:rPr>
        <w:t>DEPARTAMENTO DE PROCESOS PENALES</w:t>
      </w:r>
    </w:p>
    <w:p w:rsidR="0048540F" w:rsidRPr="00666595" w:rsidRDefault="001651DB" w:rsidP="0048540F">
      <w:pPr>
        <w:spacing w:line="240" w:lineRule="auto"/>
        <w:jc w:val="center"/>
        <w:rPr>
          <w:color w:val="auto"/>
          <w:lang w:val="es-ES"/>
        </w:rPr>
      </w:pPr>
      <w:r>
        <w:rPr>
          <w:color w:val="auto"/>
          <w:lang w:val="es-ES"/>
        </w:rPr>
        <w:t>ARTEMISA/2023</w:t>
      </w:r>
    </w:p>
    <w:p w:rsidR="00E03442" w:rsidRPr="00666595" w:rsidRDefault="00E03442" w:rsidP="000670C7">
      <w:pPr>
        <w:spacing w:line="240" w:lineRule="auto"/>
        <w:jc w:val="center"/>
        <w:rPr>
          <w:color w:val="auto"/>
          <w:lang w:val="es-ES"/>
        </w:rPr>
      </w:pPr>
    </w:p>
    <w:sectPr w:rsidR="00E03442" w:rsidRPr="00666595" w:rsidSect="006800AD">
      <w:footerReference w:type="default" r:id="rId10"/>
      <w:pgSz w:w="12240" w:h="15840"/>
      <w:pgMar w:top="1134" w:right="1134" w:bottom="1134" w:left="1134" w:header="0" w:footer="708" w:gutter="0"/>
      <w:cols w:space="720"/>
      <w:formProt w:val="0"/>
      <w:docGrid w:linePitch="382"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EB5" w:rsidRDefault="00971EB5">
      <w:pPr>
        <w:spacing w:line="240" w:lineRule="auto"/>
      </w:pPr>
      <w:r>
        <w:separator/>
      </w:r>
    </w:p>
  </w:endnote>
  <w:endnote w:type="continuationSeparator" w:id="0">
    <w:p w:rsidR="00971EB5" w:rsidRDefault="00971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63857"/>
      <w:docPartObj>
        <w:docPartGallery w:val="Page Numbers (Bottom of Page)"/>
        <w:docPartUnique/>
      </w:docPartObj>
    </w:sdtPr>
    <w:sdtEndPr>
      <w:rPr>
        <w:b w:val="0"/>
        <w:color w:val="auto"/>
        <w:sz w:val="24"/>
        <w:szCs w:val="24"/>
      </w:rPr>
    </w:sdtEndPr>
    <w:sdtContent>
      <w:p w:rsidR="00507919" w:rsidRPr="00A57FF9" w:rsidRDefault="00507919">
        <w:pPr>
          <w:pStyle w:val="Piedepgina"/>
          <w:jc w:val="right"/>
          <w:rPr>
            <w:b w:val="0"/>
            <w:color w:val="auto"/>
            <w:sz w:val="24"/>
            <w:szCs w:val="24"/>
          </w:rPr>
        </w:pPr>
        <w:r w:rsidRPr="00A57FF9">
          <w:rPr>
            <w:b w:val="0"/>
            <w:color w:val="auto"/>
            <w:sz w:val="24"/>
            <w:szCs w:val="24"/>
          </w:rPr>
          <w:fldChar w:fldCharType="begin"/>
        </w:r>
        <w:r w:rsidRPr="00A57FF9">
          <w:rPr>
            <w:b w:val="0"/>
            <w:color w:val="auto"/>
            <w:sz w:val="24"/>
            <w:szCs w:val="24"/>
          </w:rPr>
          <w:instrText>PAGE</w:instrText>
        </w:r>
        <w:r w:rsidRPr="00A57FF9">
          <w:rPr>
            <w:b w:val="0"/>
            <w:color w:val="auto"/>
            <w:sz w:val="24"/>
            <w:szCs w:val="24"/>
          </w:rPr>
          <w:fldChar w:fldCharType="separate"/>
        </w:r>
        <w:r w:rsidR="00803719">
          <w:rPr>
            <w:b w:val="0"/>
            <w:noProof/>
            <w:color w:val="auto"/>
            <w:sz w:val="24"/>
            <w:szCs w:val="24"/>
          </w:rPr>
          <w:t>1</w:t>
        </w:r>
        <w:r w:rsidRPr="00A57FF9">
          <w:rPr>
            <w:b w:val="0"/>
            <w:color w:val="auto"/>
            <w:sz w:val="24"/>
            <w:szCs w:val="24"/>
          </w:rPr>
          <w:fldChar w:fldCharType="end"/>
        </w:r>
      </w:p>
    </w:sdtContent>
  </w:sdt>
  <w:p w:rsidR="00507919" w:rsidRDefault="005079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EB5" w:rsidRDefault="00971EB5">
      <w:pPr>
        <w:spacing w:line="240" w:lineRule="auto"/>
      </w:pPr>
      <w:r>
        <w:separator/>
      </w:r>
    </w:p>
  </w:footnote>
  <w:footnote w:type="continuationSeparator" w:id="0">
    <w:p w:rsidR="00971EB5" w:rsidRDefault="00971E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FBE"/>
    <w:multiLevelType w:val="hybridMultilevel"/>
    <w:tmpl w:val="9556846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nsid w:val="02EC4CE5"/>
    <w:multiLevelType w:val="hybridMultilevel"/>
    <w:tmpl w:val="E96445A4"/>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nsid w:val="069072A7"/>
    <w:multiLevelType w:val="hybridMultilevel"/>
    <w:tmpl w:val="9B28D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C438E1"/>
    <w:multiLevelType w:val="hybridMultilevel"/>
    <w:tmpl w:val="989E6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F44B06"/>
    <w:multiLevelType w:val="hybridMultilevel"/>
    <w:tmpl w:val="EA824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5C5E67"/>
    <w:multiLevelType w:val="hybridMultilevel"/>
    <w:tmpl w:val="AEB28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9A4BC6"/>
    <w:multiLevelType w:val="multilevel"/>
    <w:tmpl w:val="71B6A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3BE1B51"/>
    <w:multiLevelType w:val="multilevel"/>
    <w:tmpl w:val="71AEC35C"/>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7C937CD"/>
    <w:multiLevelType w:val="hybridMultilevel"/>
    <w:tmpl w:val="9F80984C"/>
    <w:lvl w:ilvl="0" w:tplc="5C0A000F">
      <w:start w:val="1"/>
      <w:numFmt w:val="decimal"/>
      <w:lvlText w:val="%1."/>
      <w:lvlJc w:val="left"/>
      <w:pPr>
        <w:ind w:left="360" w:hanging="360"/>
      </w:pPr>
      <w:rPr>
        <w:rFonts w:hint="default"/>
      </w:rPr>
    </w:lvl>
    <w:lvl w:ilvl="1" w:tplc="5C0A0019" w:tentative="1">
      <w:start w:val="1"/>
      <w:numFmt w:val="lowerLetter"/>
      <w:lvlText w:val="%2."/>
      <w:lvlJc w:val="left"/>
      <w:pPr>
        <w:ind w:left="86" w:hanging="360"/>
      </w:pPr>
    </w:lvl>
    <w:lvl w:ilvl="2" w:tplc="5C0A001B" w:tentative="1">
      <w:start w:val="1"/>
      <w:numFmt w:val="lowerRoman"/>
      <w:lvlText w:val="%3."/>
      <w:lvlJc w:val="right"/>
      <w:pPr>
        <w:ind w:left="806" w:hanging="180"/>
      </w:pPr>
    </w:lvl>
    <w:lvl w:ilvl="3" w:tplc="5C0A000F" w:tentative="1">
      <w:start w:val="1"/>
      <w:numFmt w:val="decimal"/>
      <w:lvlText w:val="%4."/>
      <w:lvlJc w:val="left"/>
      <w:pPr>
        <w:ind w:left="1526" w:hanging="360"/>
      </w:pPr>
    </w:lvl>
    <w:lvl w:ilvl="4" w:tplc="5C0A0019" w:tentative="1">
      <w:start w:val="1"/>
      <w:numFmt w:val="lowerLetter"/>
      <w:lvlText w:val="%5."/>
      <w:lvlJc w:val="left"/>
      <w:pPr>
        <w:ind w:left="2246" w:hanging="360"/>
      </w:pPr>
    </w:lvl>
    <w:lvl w:ilvl="5" w:tplc="5C0A001B" w:tentative="1">
      <w:start w:val="1"/>
      <w:numFmt w:val="lowerRoman"/>
      <w:lvlText w:val="%6."/>
      <w:lvlJc w:val="right"/>
      <w:pPr>
        <w:ind w:left="2966" w:hanging="180"/>
      </w:pPr>
    </w:lvl>
    <w:lvl w:ilvl="6" w:tplc="5C0A000F" w:tentative="1">
      <w:start w:val="1"/>
      <w:numFmt w:val="decimal"/>
      <w:lvlText w:val="%7."/>
      <w:lvlJc w:val="left"/>
      <w:pPr>
        <w:ind w:left="3686" w:hanging="360"/>
      </w:pPr>
    </w:lvl>
    <w:lvl w:ilvl="7" w:tplc="5C0A0019" w:tentative="1">
      <w:start w:val="1"/>
      <w:numFmt w:val="lowerLetter"/>
      <w:lvlText w:val="%8."/>
      <w:lvlJc w:val="left"/>
      <w:pPr>
        <w:ind w:left="4406" w:hanging="360"/>
      </w:pPr>
    </w:lvl>
    <w:lvl w:ilvl="8" w:tplc="5C0A001B" w:tentative="1">
      <w:start w:val="1"/>
      <w:numFmt w:val="lowerRoman"/>
      <w:lvlText w:val="%9."/>
      <w:lvlJc w:val="right"/>
      <w:pPr>
        <w:ind w:left="5126" w:hanging="180"/>
      </w:pPr>
    </w:lvl>
  </w:abstractNum>
  <w:abstractNum w:abstractNumId="9">
    <w:nsid w:val="17E60C45"/>
    <w:multiLevelType w:val="hybridMultilevel"/>
    <w:tmpl w:val="C28E6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80950A7"/>
    <w:multiLevelType w:val="multilevel"/>
    <w:tmpl w:val="AB4AB02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1DC66C19"/>
    <w:multiLevelType w:val="multilevel"/>
    <w:tmpl w:val="9898AF0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21422549"/>
    <w:multiLevelType w:val="multilevel"/>
    <w:tmpl w:val="51D00A8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22486738"/>
    <w:multiLevelType w:val="multilevel"/>
    <w:tmpl w:val="1C123C1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231F223F"/>
    <w:multiLevelType w:val="multilevel"/>
    <w:tmpl w:val="02501182"/>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7EB2B3D"/>
    <w:multiLevelType w:val="multilevel"/>
    <w:tmpl w:val="15FA9C7C"/>
    <w:lvl w:ilvl="0">
      <w:start w:val="1"/>
      <w:numFmt w:val="decimal"/>
      <w:lvlText w:val="%1-"/>
      <w:lvlJc w:val="left"/>
      <w:pPr>
        <w:ind w:left="78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81971B1"/>
    <w:multiLevelType w:val="multilevel"/>
    <w:tmpl w:val="A634C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5F52B5"/>
    <w:multiLevelType w:val="hybridMultilevel"/>
    <w:tmpl w:val="4B44F9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D6A7598"/>
    <w:multiLevelType w:val="hybridMultilevel"/>
    <w:tmpl w:val="165E7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6B228E"/>
    <w:multiLevelType w:val="hybridMultilevel"/>
    <w:tmpl w:val="C7A22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67A1D1F"/>
    <w:multiLevelType w:val="hybridMultilevel"/>
    <w:tmpl w:val="A9F22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9982F2E"/>
    <w:multiLevelType w:val="multilevel"/>
    <w:tmpl w:val="4664F1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3A35423E"/>
    <w:multiLevelType w:val="hybridMultilevel"/>
    <w:tmpl w:val="21C4A48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3">
    <w:nsid w:val="3C7637C7"/>
    <w:multiLevelType w:val="multilevel"/>
    <w:tmpl w:val="0CE4C3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3F492537"/>
    <w:multiLevelType w:val="hybridMultilevel"/>
    <w:tmpl w:val="B6D45CC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5">
    <w:nsid w:val="42EE71C3"/>
    <w:multiLevelType w:val="multilevel"/>
    <w:tmpl w:val="21E84D6E"/>
    <w:lvl w:ilvl="0">
      <w:start w:val="1"/>
      <w:numFmt w:val="decimal"/>
      <w:lvlText w:val="%1-"/>
      <w:lvlJc w:val="left"/>
      <w:pPr>
        <w:ind w:left="48" w:hanging="360"/>
      </w:pPr>
      <w:rPr>
        <w:rFonts w:ascii="Arial" w:eastAsia="Calibri" w:hAnsi="Arial" w:cs="Arial"/>
        <w:b/>
        <w:sz w:val="24"/>
      </w:rPr>
    </w:lvl>
    <w:lvl w:ilvl="1">
      <w:start w:val="1"/>
      <w:numFmt w:val="lowerLetter"/>
      <w:lvlText w:val="%2."/>
      <w:lvlJc w:val="left"/>
      <w:pPr>
        <w:ind w:left="768" w:hanging="360"/>
      </w:pPr>
    </w:lvl>
    <w:lvl w:ilvl="2">
      <w:start w:val="1"/>
      <w:numFmt w:val="lowerRoman"/>
      <w:lvlText w:val="%3."/>
      <w:lvlJc w:val="right"/>
      <w:pPr>
        <w:ind w:left="1488" w:hanging="180"/>
      </w:pPr>
    </w:lvl>
    <w:lvl w:ilvl="3">
      <w:start w:val="1"/>
      <w:numFmt w:val="decimal"/>
      <w:lvlText w:val="%4."/>
      <w:lvlJc w:val="left"/>
      <w:pPr>
        <w:ind w:left="2208" w:hanging="360"/>
      </w:pPr>
    </w:lvl>
    <w:lvl w:ilvl="4">
      <w:start w:val="1"/>
      <w:numFmt w:val="lowerLetter"/>
      <w:lvlText w:val="%5."/>
      <w:lvlJc w:val="left"/>
      <w:pPr>
        <w:ind w:left="2928" w:hanging="360"/>
      </w:pPr>
    </w:lvl>
    <w:lvl w:ilvl="5">
      <w:start w:val="1"/>
      <w:numFmt w:val="lowerRoman"/>
      <w:lvlText w:val="%6."/>
      <w:lvlJc w:val="right"/>
      <w:pPr>
        <w:ind w:left="3648" w:hanging="180"/>
      </w:pPr>
    </w:lvl>
    <w:lvl w:ilvl="6">
      <w:start w:val="1"/>
      <w:numFmt w:val="decimal"/>
      <w:lvlText w:val="%7."/>
      <w:lvlJc w:val="left"/>
      <w:pPr>
        <w:ind w:left="4368" w:hanging="360"/>
      </w:pPr>
    </w:lvl>
    <w:lvl w:ilvl="7">
      <w:start w:val="1"/>
      <w:numFmt w:val="lowerLetter"/>
      <w:lvlText w:val="%8."/>
      <w:lvlJc w:val="left"/>
      <w:pPr>
        <w:ind w:left="5088" w:hanging="360"/>
      </w:pPr>
    </w:lvl>
    <w:lvl w:ilvl="8">
      <w:start w:val="1"/>
      <w:numFmt w:val="lowerRoman"/>
      <w:lvlText w:val="%9."/>
      <w:lvlJc w:val="right"/>
      <w:pPr>
        <w:ind w:left="5808" w:hanging="180"/>
      </w:pPr>
    </w:lvl>
  </w:abstractNum>
  <w:abstractNum w:abstractNumId="26">
    <w:nsid w:val="44C6175E"/>
    <w:multiLevelType w:val="hybridMultilevel"/>
    <w:tmpl w:val="38766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7C16F12"/>
    <w:multiLevelType w:val="multilevel"/>
    <w:tmpl w:val="BE98672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96C0862"/>
    <w:multiLevelType w:val="hybridMultilevel"/>
    <w:tmpl w:val="805CEE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E460DB4"/>
    <w:multiLevelType w:val="hybridMultilevel"/>
    <w:tmpl w:val="2C3EB4BC"/>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start w:val="1"/>
      <w:numFmt w:val="bullet"/>
      <w:lvlText w:val="o"/>
      <w:lvlJc w:val="left"/>
      <w:pPr>
        <w:ind w:left="3600" w:hanging="360"/>
      </w:pPr>
      <w:rPr>
        <w:rFonts w:ascii="Courier New" w:hAnsi="Courier New" w:cs="Courier New" w:hint="default"/>
      </w:rPr>
    </w:lvl>
    <w:lvl w:ilvl="5" w:tplc="5C0A0005">
      <w:start w:val="1"/>
      <w:numFmt w:val="bullet"/>
      <w:lvlText w:val=""/>
      <w:lvlJc w:val="left"/>
      <w:pPr>
        <w:ind w:left="4320" w:hanging="360"/>
      </w:pPr>
      <w:rPr>
        <w:rFonts w:ascii="Wingdings" w:hAnsi="Wingdings" w:hint="default"/>
      </w:rPr>
    </w:lvl>
    <w:lvl w:ilvl="6" w:tplc="5C0A0001">
      <w:start w:val="1"/>
      <w:numFmt w:val="bullet"/>
      <w:lvlText w:val=""/>
      <w:lvlJc w:val="left"/>
      <w:pPr>
        <w:ind w:left="5040" w:hanging="360"/>
      </w:pPr>
      <w:rPr>
        <w:rFonts w:ascii="Symbol" w:hAnsi="Symbol" w:hint="default"/>
      </w:rPr>
    </w:lvl>
    <w:lvl w:ilvl="7" w:tplc="5C0A0003">
      <w:start w:val="1"/>
      <w:numFmt w:val="bullet"/>
      <w:lvlText w:val="o"/>
      <w:lvlJc w:val="left"/>
      <w:pPr>
        <w:ind w:left="5760" w:hanging="360"/>
      </w:pPr>
      <w:rPr>
        <w:rFonts w:ascii="Courier New" w:hAnsi="Courier New" w:cs="Courier New" w:hint="default"/>
      </w:rPr>
    </w:lvl>
    <w:lvl w:ilvl="8" w:tplc="5C0A0005">
      <w:start w:val="1"/>
      <w:numFmt w:val="bullet"/>
      <w:lvlText w:val=""/>
      <w:lvlJc w:val="left"/>
      <w:pPr>
        <w:ind w:left="6480" w:hanging="360"/>
      </w:pPr>
      <w:rPr>
        <w:rFonts w:ascii="Wingdings" w:hAnsi="Wingdings" w:hint="default"/>
      </w:rPr>
    </w:lvl>
  </w:abstractNum>
  <w:abstractNum w:abstractNumId="30">
    <w:nsid w:val="4EB77AC9"/>
    <w:multiLevelType w:val="hybridMultilevel"/>
    <w:tmpl w:val="A7167D2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1">
    <w:nsid w:val="586B5093"/>
    <w:multiLevelType w:val="hybridMultilevel"/>
    <w:tmpl w:val="9A007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A942B25"/>
    <w:multiLevelType w:val="hybridMultilevel"/>
    <w:tmpl w:val="ECB0B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C502388"/>
    <w:multiLevelType w:val="hybridMultilevel"/>
    <w:tmpl w:val="AD4A6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FFD49F7"/>
    <w:multiLevelType w:val="hybridMultilevel"/>
    <w:tmpl w:val="8A4AAFB8"/>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start w:val="1"/>
      <w:numFmt w:val="lowerRoman"/>
      <w:lvlText w:val="%3."/>
      <w:lvlJc w:val="right"/>
      <w:pPr>
        <w:ind w:left="2160" w:hanging="180"/>
      </w:pPr>
    </w:lvl>
    <w:lvl w:ilvl="3" w:tplc="5C0A000F">
      <w:start w:val="1"/>
      <w:numFmt w:val="decimal"/>
      <w:lvlText w:val="%4."/>
      <w:lvlJc w:val="left"/>
      <w:pPr>
        <w:ind w:left="2880" w:hanging="360"/>
      </w:pPr>
    </w:lvl>
    <w:lvl w:ilvl="4" w:tplc="5C0A0019">
      <w:start w:val="1"/>
      <w:numFmt w:val="lowerLetter"/>
      <w:lvlText w:val="%5."/>
      <w:lvlJc w:val="left"/>
      <w:pPr>
        <w:ind w:left="3600" w:hanging="360"/>
      </w:pPr>
    </w:lvl>
    <w:lvl w:ilvl="5" w:tplc="5C0A001B">
      <w:start w:val="1"/>
      <w:numFmt w:val="lowerRoman"/>
      <w:lvlText w:val="%6."/>
      <w:lvlJc w:val="right"/>
      <w:pPr>
        <w:ind w:left="4320" w:hanging="180"/>
      </w:pPr>
    </w:lvl>
    <w:lvl w:ilvl="6" w:tplc="5C0A000F">
      <w:start w:val="1"/>
      <w:numFmt w:val="decimal"/>
      <w:lvlText w:val="%7."/>
      <w:lvlJc w:val="left"/>
      <w:pPr>
        <w:ind w:left="5040" w:hanging="360"/>
      </w:pPr>
    </w:lvl>
    <w:lvl w:ilvl="7" w:tplc="5C0A0019">
      <w:start w:val="1"/>
      <w:numFmt w:val="lowerLetter"/>
      <w:lvlText w:val="%8."/>
      <w:lvlJc w:val="left"/>
      <w:pPr>
        <w:ind w:left="5760" w:hanging="360"/>
      </w:pPr>
    </w:lvl>
    <w:lvl w:ilvl="8" w:tplc="5C0A001B">
      <w:start w:val="1"/>
      <w:numFmt w:val="lowerRoman"/>
      <w:lvlText w:val="%9."/>
      <w:lvlJc w:val="right"/>
      <w:pPr>
        <w:ind w:left="6480" w:hanging="180"/>
      </w:pPr>
    </w:lvl>
  </w:abstractNum>
  <w:abstractNum w:abstractNumId="35">
    <w:nsid w:val="613B6161"/>
    <w:multiLevelType w:val="hybridMultilevel"/>
    <w:tmpl w:val="02FE158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6">
    <w:nsid w:val="64847905"/>
    <w:multiLevelType w:val="hybridMultilevel"/>
    <w:tmpl w:val="071E6D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5931208"/>
    <w:multiLevelType w:val="hybridMultilevel"/>
    <w:tmpl w:val="C3BCAA5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8">
    <w:nsid w:val="6704646A"/>
    <w:multiLevelType w:val="hybridMultilevel"/>
    <w:tmpl w:val="E6D63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A20576"/>
    <w:multiLevelType w:val="multilevel"/>
    <w:tmpl w:val="6B3C4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810FA8"/>
    <w:multiLevelType w:val="hybridMultilevel"/>
    <w:tmpl w:val="9AD2D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D0070F5"/>
    <w:multiLevelType w:val="multilevel"/>
    <w:tmpl w:val="87625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17B3AAF"/>
    <w:multiLevelType w:val="hybridMultilevel"/>
    <w:tmpl w:val="3F6800D4"/>
    <w:lvl w:ilvl="0" w:tplc="BAF282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23F3E00"/>
    <w:multiLevelType w:val="multilevel"/>
    <w:tmpl w:val="8E140452"/>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76531E4D"/>
    <w:multiLevelType w:val="hybridMultilevel"/>
    <w:tmpl w:val="90C07A2E"/>
    <w:lvl w:ilvl="0" w:tplc="D7EC10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C385152"/>
    <w:multiLevelType w:val="hybridMultilevel"/>
    <w:tmpl w:val="EC0C1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D143228"/>
    <w:multiLevelType w:val="multilevel"/>
    <w:tmpl w:val="B9521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9"/>
  </w:num>
  <w:num w:numId="2">
    <w:abstractNumId w:val="27"/>
  </w:num>
  <w:num w:numId="3">
    <w:abstractNumId w:val="16"/>
  </w:num>
  <w:num w:numId="4">
    <w:abstractNumId w:val="23"/>
  </w:num>
  <w:num w:numId="5">
    <w:abstractNumId w:val="28"/>
  </w:num>
  <w:num w:numId="6">
    <w:abstractNumId w:val="1"/>
  </w:num>
  <w:num w:numId="7">
    <w:abstractNumId w:val="9"/>
  </w:num>
  <w:num w:numId="8">
    <w:abstractNumId w:val="32"/>
  </w:num>
  <w:num w:numId="9">
    <w:abstractNumId w:val="2"/>
  </w:num>
  <w:num w:numId="10">
    <w:abstractNumId w:val="42"/>
  </w:num>
  <w:num w:numId="11">
    <w:abstractNumId w:val="24"/>
  </w:num>
  <w:num w:numId="12">
    <w:abstractNumId w:val="0"/>
  </w:num>
  <w:num w:numId="13">
    <w:abstractNumId w:val="35"/>
  </w:num>
  <w:num w:numId="14">
    <w:abstractNumId w:val="40"/>
  </w:num>
  <w:num w:numId="15">
    <w:abstractNumId w:val="31"/>
  </w:num>
  <w:num w:numId="16">
    <w:abstractNumId w:val="4"/>
  </w:num>
  <w:num w:numId="17">
    <w:abstractNumId w:val="20"/>
  </w:num>
  <w:num w:numId="18">
    <w:abstractNumId w:val="36"/>
  </w:num>
  <w:num w:numId="19">
    <w:abstractNumId w:val="5"/>
  </w:num>
  <w:num w:numId="20">
    <w:abstractNumId w:val="45"/>
  </w:num>
  <w:num w:numId="21">
    <w:abstractNumId w:val="43"/>
  </w:num>
  <w:num w:numId="22">
    <w:abstractNumId w:val="19"/>
  </w:num>
  <w:num w:numId="23">
    <w:abstractNumId w:val="3"/>
  </w:num>
  <w:num w:numId="24">
    <w:abstractNumId w:val="26"/>
  </w:num>
  <w:num w:numId="25">
    <w:abstractNumId w:val="17"/>
  </w:num>
  <w:num w:numId="26">
    <w:abstractNumId w:val="33"/>
  </w:num>
  <w:num w:numId="27">
    <w:abstractNumId w:val="30"/>
  </w:num>
  <w:num w:numId="28">
    <w:abstractNumId w:val="37"/>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num>
  <w:num w:numId="32">
    <w:abstractNumId w:val="30"/>
  </w:num>
  <w:num w:numId="33">
    <w:abstractNumId w:val="8"/>
  </w:num>
  <w:num w:numId="34">
    <w:abstractNumId w:val="14"/>
  </w:num>
  <w:num w:numId="35">
    <w:abstractNumId w:val="10"/>
  </w:num>
  <w:num w:numId="36">
    <w:abstractNumId w:val="12"/>
  </w:num>
  <w:num w:numId="37">
    <w:abstractNumId w:val="11"/>
  </w:num>
  <w:num w:numId="38">
    <w:abstractNumId w:val="21"/>
  </w:num>
  <w:num w:numId="39">
    <w:abstractNumId w:val="6"/>
  </w:num>
  <w:num w:numId="40">
    <w:abstractNumId w:val="7"/>
  </w:num>
  <w:num w:numId="41">
    <w:abstractNumId w:val="22"/>
  </w:num>
  <w:num w:numId="42">
    <w:abstractNumId w:val="46"/>
  </w:num>
  <w:num w:numId="43">
    <w:abstractNumId w:val="15"/>
  </w:num>
  <w:num w:numId="44">
    <w:abstractNumId w:val="13"/>
  </w:num>
  <w:num w:numId="45">
    <w:abstractNumId w:val="44"/>
  </w:num>
  <w:num w:numId="46">
    <w:abstractNumId w:val="25"/>
  </w:num>
  <w:num w:numId="47">
    <w:abstractNumId w:val="41"/>
  </w:num>
  <w:num w:numId="48">
    <w:abstractNumId w:val="1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01"/>
    <w:rsid w:val="00001D13"/>
    <w:rsid w:val="000059AE"/>
    <w:rsid w:val="000100C2"/>
    <w:rsid w:val="000105BC"/>
    <w:rsid w:val="00011538"/>
    <w:rsid w:val="00014E40"/>
    <w:rsid w:val="00021BA8"/>
    <w:rsid w:val="00025464"/>
    <w:rsid w:val="0002659E"/>
    <w:rsid w:val="000270BD"/>
    <w:rsid w:val="00030C40"/>
    <w:rsid w:val="00032ECA"/>
    <w:rsid w:val="0003368B"/>
    <w:rsid w:val="00033C51"/>
    <w:rsid w:val="0003429E"/>
    <w:rsid w:val="00037410"/>
    <w:rsid w:val="00037F2A"/>
    <w:rsid w:val="00050BBC"/>
    <w:rsid w:val="000555B0"/>
    <w:rsid w:val="00057A48"/>
    <w:rsid w:val="00060C18"/>
    <w:rsid w:val="00062D97"/>
    <w:rsid w:val="000670C7"/>
    <w:rsid w:val="00067B0D"/>
    <w:rsid w:val="0007046C"/>
    <w:rsid w:val="00075F1C"/>
    <w:rsid w:val="00076A5E"/>
    <w:rsid w:val="00076D85"/>
    <w:rsid w:val="00080CB0"/>
    <w:rsid w:val="0008190B"/>
    <w:rsid w:val="00083592"/>
    <w:rsid w:val="000854E0"/>
    <w:rsid w:val="00097AEF"/>
    <w:rsid w:val="000A429A"/>
    <w:rsid w:val="000A6350"/>
    <w:rsid w:val="000B0A7B"/>
    <w:rsid w:val="000B5C52"/>
    <w:rsid w:val="000C0F0C"/>
    <w:rsid w:val="000C1A54"/>
    <w:rsid w:val="000C399E"/>
    <w:rsid w:val="000C62CC"/>
    <w:rsid w:val="000C6665"/>
    <w:rsid w:val="000C7A60"/>
    <w:rsid w:val="000D1F2E"/>
    <w:rsid w:val="000E0FC8"/>
    <w:rsid w:val="000E7A3E"/>
    <w:rsid w:val="000F71A1"/>
    <w:rsid w:val="00105268"/>
    <w:rsid w:val="00110AE4"/>
    <w:rsid w:val="00110C52"/>
    <w:rsid w:val="0012111D"/>
    <w:rsid w:val="001211DA"/>
    <w:rsid w:val="00127590"/>
    <w:rsid w:val="00135FDF"/>
    <w:rsid w:val="00142B79"/>
    <w:rsid w:val="001651DB"/>
    <w:rsid w:val="0017008B"/>
    <w:rsid w:val="001703C0"/>
    <w:rsid w:val="00171DCF"/>
    <w:rsid w:val="00174D26"/>
    <w:rsid w:val="00185F8B"/>
    <w:rsid w:val="00190E96"/>
    <w:rsid w:val="001977E5"/>
    <w:rsid w:val="001A1C00"/>
    <w:rsid w:val="001B5383"/>
    <w:rsid w:val="001C3DF1"/>
    <w:rsid w:val="001C7274"/>
    <w:rsid w:val="001D0EC3"/>
    <w:rsid w:val="001E308D"/>
    <w:rsid w:val="001E6531"/>
    <w:rsid w:val="001F2813"/>
    <w:rsid w:val="001F3551"/>
    <w:rsid w:val="001F357E"/>
    <w:rsid w:val="001F6157"/>
    <w:rsid w:val="001F74B3"/>
    <w:rsid w:val="002009C2"/>
    <w:rsid w:val="0020257B"/>
    <w:rsid w:val="00215CC3"/>
    <w:rsid w:val="0021636D"/>
    <w:rsid w:val="002230CF"/>
    <w:rsid w:val="002314F0"/>
    <w:rsid w:val="002359C2"/>
    <w:rsid w:val="0024119D"/>
    <w:rsid w:val="00250631"/>
    <w:rsid w:val="002521BE"/>
    <w:rsid w:val="00270CF0"/>
    <w:rsid w:val="00276472"/>
    <w:rsid w:val="00277ACB"/>
    <w:rsid w:val="0028395B"/>
    <w:rsid w:val="00285956"/>
    <w:rsid w:val="002908F7"/>
    <w:rsid w:val="002A3276"/>
    <w:rsid w:val="002A7F76"/>
    <w:rsid w:val="002B550F"/>
    <w:rsid w:val="002B61F2"/>
    <w:rsid w:val="002D206F"/>
    <w:rsid w:val="002D2A9E"/>
    <w:rsid w:val="002E210E"/>
    <w:rsid w:val="002F596B"/>
    <w:rsid w:val="002F5F97"/>
    <w:rsid w:val="00306B9E"/>
    <w:rsid w:val="00312D61"/>
    <w:rsid w:val="00312DAC"/>
    <w:rsid w:val="00320D13"/>
    <w:rsid w:val="003263E4"/>
    <w:rsid w:val="00326FAA"/>
    <w:rsid w:val="00327320"/>
    <w:rsid w:val="00337812"/>
    <w:rsid w:val="00343791"/>
    <w:rsid w:val="00344F16"/>
    <w:rsid w:val="00352EA9"/>
    <w:rsid w:val="0036092C"/>
    <w:rsid w:val="0037115F"/>
    <w:rsid w:val="00371574"/>
    <w:rsid w:val="0037415E"/>
    <w:rsid w:val="00375B81"/>
    <w:rsid w:val="00380599"/>
    <w:rsid w:val="00385415"/>
    <w:rsid w:val="0038698B"/>
    <w:rsid w:val="003925A6"/>
    <w:rsid w:val="003942DC"/>
    <w:rsid w:val="003B1298"/>
    <w:rsid w:val="003B3C63"/>
    <w:rsid w:val="003B7A0A"/>
    <w:rsid w:val="003C11E2"/>
    <w:rsid w:val="003C39E2"/>
    <w:rsid w:val="003C4078"/>
    <w:rsid w:val="003C6E22"/>
    <w:rsid w:val="003C79E2"/>
    <w:rsid w:val="003D0B05"/>
    <w:rsid w:val="003E2545"/>
    <w:rsid w:val="003E27A6"/>
    <w:rsid w:val="003E4D53"/>
    <w:rsid w:val="003E6592"/>
    <w:rsid w:val="003F0539"/>
    <w:rsid w:val="003F5C96"/>
    <w:rsid w:val="003F6EAD"/>
    <w:rsid w:val="0040302B"/>
    <w:rsid w:val="00403157"/>
    <w:rsid w:val="00403C72"/>
    <w:rsid w:val="00405082"/>
    <w:rsid w:val="004135C9"/>
    <w:rsid w:val="00420699"/>
    <w:rsid w:val="00421F62"/>
    <w:rsid w:val="0042416C"/>
    <w:rsid w:val="00426339"/>
    <w:rsid w:val="0043615B"/>
    <w:rsid w:val="00441F98"/>
    <w:rsid w:val="00445997"/>
    <w:rsid w:val="00454808"/>
    <w:rsid w:val="00455050"/>
    <w:rsid w:val="0046348B"/>
    <w:rsid w:val="00466E26"/>
    <w:rsid w:val="00470293"/>
    <w:rsid w:val="00470764"/>
    <w:rsid w:val="00481431"/>
    <w:rsid w:val="0048540F"/>
    <w:rsid w:val="004879DB"/>
    <w:rsid w:val="004951B8"/>
    <w:rsid w:val="004B422C"/>
    <w:rsid w:val="004B5C74"/>
    <w:rsid w:val="004B6BBF"/>
    <w:rsid w:val="004C058D"/>
    <w:rsid w:val="004D6890"/>
    <w:rsid w:val="004D771B"/>
    <w:rsid w:val="004E26E1"/>
    <w:rsid w:val="004E2EB4"/>
    <w:rsid w:val="004F46ED"/>
    <w:rsid w:val="004F4AAA"/>
    <w:rsid w:val="0050117D"/>
    <w:rsid w:val="005022F4"/>
    <w:rsid w:val="005046A7"/>
    <w:rsid w:val="00505144"/>
    <w:rsid w:val="00507919"/>
    <w:rsid w:val="005110B0"/>
    <w:rsid w:val="00512D6F"/>
    <w:rsid w:val="00514482"/>
    <w:rsid w:val="00517AD2"/>
    <w:rsid w:val="00524E85"/>
    <w:rsid w:val="0053705C"/>
    <w:rsid w:val="00544518"/>
    <w:rsid w:val="00544C85"/>
    <w:rsid w:val="00546659"/>
    <w:rsid w:val="00546D2D"/>
    <w:rsid w:val="00550B0A"/>
    <w:rsid w:val="00551A8A"/>
    <w:rsid w:val="00552E4F"/>
    <w:rsid w:val="00571EB2"/>
    <w:rsid w:val="005762DB"/>
    <w:rsid w:val="00580531"/>
    <w:rsid w:val="00580F67"/>
    <w:rsid w:val="005866F7"/>
    <w:rsid w:val="00594A22"/>
    <w:rsid w:val="00595AB3"/>
    <w:rsid w:val="00596357"/>
    <w:rsid w:val="005971FF"/>
    <w:rsid w:val="00597720"/>
    <w:rsid w:val="005A0217"/>
    <w:rsid w:val="005A7EB5"/>
    <w:rsid w:val="005A7FDB"/>
    <w:rsid w:val="005B00BF"/>
    <w:rsid w:val="005B0352"/>
    <w:rsid w:val="005B75B2"/>
    <w:rsid w:val="005B76E5"/>
    <w:rsid w:val="005C032D"/>
    <w:rsid w:val="005D164A"/>
    <w:rsid w:val="005E7FFC"/>
    <w:rsid w:val="006017AB"/>
    <w:rsid w:val="00603058"/>
    <w:rsid w:val="00610F93"/>
    <w:rsid w:val="00613C5F"/>
    <w:rsid w:val="0062308F"/>
    <w:rsid w:val="00625663"/>
    <w:rsid w:val="0063367A"/>
    <w:rsid w:val="00633840"/>
    <w:rsid w:val="0063782E"/>
    <w:rsid w:val="00641AC0"/>
    <w:rsid w:val="00644501"/>
    <w:rsid w:val="00646D20"/>
    <w:rsid w:val="006622AC"/>
    <w:rsid w:val="00664802"/>
    <w:rsid w:val="00666595"/>
    <w:rsid w:val="006718C7"/>
    <w:rsid w:val="00672CBF"/>
    <w:rsid w:val="00674B12"/>
    <w:rsid w:val="00674DAB"/>
    <w:rsid w:val="006750C8"/>
    <w:rsid w:val="006800AD"/>
    <w:rsid w:val="006855ED"/>
    <w:rsid w:val="00695C31"/>
    <w:rsid w:val="006B5187"/>
    <w:rsid w:val="006B675C"/>
    <w:rsid w:val="006C591E"/>
    <w:rsid w:val="006C62CC"/>
    <w:rsid w:val="006C6B05"/>
    <w:rsid w:val="006E4DCE"/>
    <w:rsid w:val="00701595"/>
    <w:rsid w:val="00703742"/>
    <w:rsid w:val="00704DEC"/>
    <w:rsid w:val="00720B0A"/>
    <w:rsid w:val="007217D1"/>
    <w:rsid w:val="00722AF7"/>
    <w:rsid w:val="00723FCB"/>
    <w:rsid w:val="007247E4"/>
    <w:rsid w:val="00730667"/>
    <w:rsid w:val="00731930"/>
    <w:rsid w:val="007323F7"/>
    <w:rsid w:val="0074166C"/>
    <w:rsid w:val="00741AC5"/>
    <w:rsid w:val="0074470F"/>
    <w:rsid w:val="00752EE7"/>
    <w:rsid w:val="00754703"/>
    <w:rsid w:val="00756554"/>
    <w:rsid w:val="00756E31"/>
    <w:rsid w:val="0076359F"/>
    <w:rsid w:val="00770523"/>
    <w:rsid w:val="00776667"/>
    <w:rsid w:val="00780D39"/>
    <w:rsid w:val="00781281"/>
    <w:rsid w:val="007847B5"/>
    <w:rsid w:val="00786248"/>
    <w:rsid w:val="007923EC"/>
    <w:rsid w:val="00793626"/>
    <w:rsid w:val="007A5E51"/>
    <w:rsid w:val="007A7A43"/>
    <w:rsid w:val="007B233D"/>
    <w:rsid w:val="007B5D8F"/>
    <w:rsid w:val="007B7D6F"/>
    <w:rsid w:val="007C0DD1"/>
    <w:rsid w:val="007C337A"/>
    <w:rsid w:val="007D0663"/>
    <w:rsid w:val="007E0B0E"/>
    <w:rsid w:val="007E1529"/>
    <w:rsid w:val="007E29A0"/>
    <w:rsid w:val="007E5885"/>
    <w:rsid w:val="007F362A"/>
    <w:rsid w:val="00800501"/>
    <w:rsid w:val="00803719"/>
    <w:rsid w:val="00803CFD"/>
    <w:rsid w:val="00805338"/>
    <w:rsid w:val="008107A5"/>
    <w:rsid w:val="0082277C"/>
    <w:rsid w:val="008403B9"/>
    <w:rsid w:val="00840F36"/>
    <w:rsid w:val="008421A4"/>
    <w:rsid w:val="00844D80"/>
    <w:rsid w:val="00845AE9"/>
    <w:rsid w:val="00845EEA"/>
    <w:rsid w:val="008475EC"/>
    <w:rsid w:val="00855211"/>
    <w:rsid w:val="0086278D"/>
    <w:rsid w:val="008643C2"/>
    <w:rsid w:val="008667F2"/>
    <w:rsid w:val="00866C31"/>
    <w:rsid w:val="00866E99"/>
    <w:rsid w:val="00880869"/>
    <w:rsid w:val="0088091C"/>
    <w:rsid w:val="00880CC4"/>
    <w:rsid w:val="00885C22"/>
    <w:rsid w:val="0088630B"/>
    <w:rsid w:val="0089087E"/>
    <w:rsid w:val="00896D75"/>
    <w:rsid w:val="00896EC3"/>
    <w:rsid w:val="008A0B1B"/>
    <w:rsid w:val="008A1662"/>
    <w:rsid w:val="008A6FD0"/>
    <w:rsid w:val="008B0512"/>
    <w:rsid w:val="008C2011"/>
    <w:rsid w:val="008C2A7C"/>
    <w:rsid w:val="008C3112"/>
    <w:rsid w:val="008C4974"/>
    <w:rsid w:val="008D5263"/>
    <w:rsid w:val="008E5885"/>
    <w:rsid w:val="008E7988"/>
    <w:rsid w:val="008F0CA1"/>
    <w:rsid w:val="00900599"/>
    <w:rsid w:val="009069D4"/>
    <w:rsid w:val="0091787E"/>
    <w:rsid w:val="00920931"/>
    <w:rsid w:val="0092499C"/>
    <w:rsid w:val="009273D0"/>
    <w:rsid w:val="00944CE1"/>
    <w:rsid w:val="00955B4A"/>
    <w:rsid w:val="00960823"/>
    <w:rsid w:val="00966C7F"/>
    <w:rsid w:val="00971EB5"/>
    <w:rsid w:val="00973BD6"/>
    <w:rsid w:val="009819AC"/>
    <w:rsid w:val="009906ED"/>
    <w:rsid w:val="009916B6"/>
    <w:rsid w:val="00992616"/>
    <w:rsid w:val="00997365"/>
    <w:rsid w:val="009A2834"/>
    <w:rsid w:val="009B227B"/>
    <w:rsid w:val="009D5009"/>
    <w:rsid w:val="009D6983"/>
    <w:rsid w:val="009F028F"/>
    <w:rsid w:val="00A016A0"/>
    <w:rsid w:val="00A01BA8"/>
    <w:rsid w:val="00A02456"/>
    <w:rsid w:val="00A0478D"/>
    <w:rsid w:val="00A1592B"/>
    <w:rsid w:val="00A1650F"/>
    <w:rsid w:val="00A27074"/>
    <w:rsid w:val="00A273A5"/>
    <w:rsid w:val="00A27E35"/>
    <w:rsid w:val="00A339D1"/>
    <w:rsid w:val="00A41F13"/>
    <w:rsid w:val="00A43597"/>
    <w:rsid w:val="00A5099B"/>
    <w:rsid w:val="00A54E2D"/>
    <w:rsid w:val="00A57B94"/>
    <w:rsid w:val="00A57FF9"/>
    <w:rsid w:val="00A60065"/>
    <w:rsid w:val="00A62252"/>
    <w:rsid w:val="00A66292"/>
    <w:rsid w:val="00A67B5F"/>
    <w:rsid w:val="00A72CD0"/>
    <w:rsid w:val="00A74027"/>
    <w:rsid w:val="00A81A71"/>
    <w:rsid w:val="00A86E05"/>
    <w:rsid w:val="00A97136"/>
    <w:rsid w:val="00A97F1F"/>
    <w:rsid w:val="00AA74E4"/>
    <w:rsid w:val="00AB5826"/>
    <w:rsid w:val="00AC4C38"/>
    <w:rsid w:val="00AD00A2"/>
    <w:rsid w:val="00AD0B5D"/>
    <w:rsid w:val="00AD54B1"/>
    <w:rsid w:val="00AE6069"/>
    <w:rsid w:val="00AE7B39"/>
    <w:rsid w:val="00AF301C"/>
    <w:rsid w:val="00AF5E98"/>
    <w:rsid w:val="00B00483"/>
    <w:rsid w:val="00B02E19"/>
    <w:rsid w:val="00B10DDE"/>
    <w:rsid w:val="00B125C6"/>
    <w:rsid w:val="00B13CFB"/>
    <w:rsid w:val="00B15702"/>
    <w:rsid w:val="00B17031"/>
    <w:rsid w:val="00B20A23"/>
    <w:rsid w:val="00B274E0"/>
    <w:rsid w:val="00B27A3D"/>
    <w:rsid w:val="00B32BB8"/>
    <w:rsid w:val="00B52CAC"/>
    <w:rsid w:val="00B53C48"/>
    <w:rsid w:val="00B54327"/>
    <w:rsid w:val="00B60417"/>
    <w:rsid w:val="00B65F14"/>
    <w:rsid w:val="00B6672D"/>
    <w:rsid w:val="00B73A0E"/>
    <w:rsid w:val="00B827A4"/>
    <w:rsid w:val="00B84CAF"/>
    <w:rsid w:val="00B852DE"/>
    <w:rsid w:val="00B86467"/>
    <w:rsid w:val="00B91E32"/>
    <w:rsid w:val="00BA277E"/>
    <w:rsid w:val="00BB2E69"/>
    <w:rsid w:val="00BB2EA6"/>
    <w:rsid w:val="00BB6EC9"/>
    <w:rsid w:val="00BC02BF"/>
    <w:rsid w:val="00BC6373"/>
    <w:rsid w:val="00BD6AD0"/>
    <w:rsid w:val="00BE04FC"/>
    <w:rsid w:val="00BE0711"/>
    <w:rsid w:val="00BE62D3"/>
    <w:rsid w:val="00BF13AD"/>
    <w:rsid w:val="00C101E5"/>
    <w:rsid w:val="00C129F4"/>
    <w:rsid w:val="00C1489C"/>
    <w:rsid w:val="00C46E08"/>
    <w:rsid w:val="00C46F51"/>
    <w:rsid w:val="00C470C1"/>
    <w:rsid w:val="00C513A7"/>
    <w:rsid w:val="00C54031"/>
    <w:rsid w:val="00C57DFE"/>
    <w:rsid w:val="00C64276"/>
    <w:rsid w:val="00C661C4"/>
    <w:rsid w:val="00C6778E"/>
    <w:rsid w:val="00C73F54"/>
    <w:rsid w:val="00C76157"/>
    <w:rsid w:val="00C80199"/>
    <w:rsid w:val="00C83DF6"/>
    <w:rsid w:val="00CA0316"/>
    <w:rsid w:val="00CA06D2"/>
    <w:rsid w:val="00CA1668"/>
    <w:rsid w:val="00CA2CFA"/>
    <w:rsid w:val="00CA6300"/>
    <w:rsid w:val="00CB33B9"/>
    <w:rsid w:val="00CC0523"/>
    <w:rsid w:val="00CC1D80"/>
    <w:rsid w:val="00CC200C"/>
    <w:rsid w:val="00CD4786"/>
    <w:rsid w:val="00CD5D47"/>
    <w:rsid w:val="00CF35FE"/>
    <w:rsid w:val="00CF3784"/>
    <w:rsid w:val="00CF406B"/>
    <w:rsid w:val="00CF4E23"/>
    <w:rsid w:val="00CF5383"/>
    <w:rsid w:val="00D16613"/>
    <w:rsid w:val="00D16A86"/>
    <w:rsid w:val="00D16F5C"/>
    <w:rsid w:val="00D272A7"/>
    <w:rsid w:val="00D304BC"/>
    <w:rsid w:val="00D35750"/>
    <w:rsid w:val="00D41648"/>
    <w:rsid w:val="00D53F97"/>
    <w:rsid w:val="00D66198"/>
    <w:rsid w:val="00D71389"/>
    <w:rsid w:val="00D82057"/>
    <w:rsid w:val="00D85E9F"/>
    <w:rsid w:val="00DA5735"/>
    <w:rsid w:val="00DB3FB7"/>
    <w:rsid w:val="00DB42EB"/>
    <w:rsid w:val="00DB4922"/>
    <w:rsid w:val="00DB5A8E"/>
    <w:rsid w:val="00DB6728"/>
    <w:rsid w:val="00DC1A18"/>
    <w:rsid w:val="00DC475C"/>
    <w:rsid w:val="00DD53A6"/>
    <w:rsid w:val="00DD6561"/>
    <w:rsid w:val="00DE1720"/>
    <w:rsid w:val="00DE7B99"/>
    <w:rsid w:val="00DF10F8"/>
    <w:rsid w:val="00E03442"/>
    <w:rsid w:val="00E05B40"/>
    <w:rsid w:val="00E05BDA"/>
    <w:rsid w:val="00E12C42"/>
    <w:rsid w:val="00E13D01"/>
    <w:rsid w:val="00E142C3"/>
    <w:rsid w:val="00E153FA"/>
    <w:rsid w:val="00E1688A"/>
    <w:rsid w:val="00E16C85"/>
    <w:rsid w:val="00E218AE"/>
    <w:rsid w:val="00E276E0"/>
    <w:rsid w:val="00E343B0"/>
    <w:rsid w:val="00E356C9"/>
    <w:rsid w:val="00E35F49"/>
    <w:rsid w:val="00E4189B"/>
    <w:rsid w:val="00E47529"/>
    <w:rsid w:val="00E47680"/>
    <w:rsid w:val="00E540E1"/>
    <w:rsid w:val="00E5680B"/>
    <w:rsid w:val="00E815DA"/>
    <w:rsid w:val="00E8289A"/>
    <w:rsid w:val="00E84762"/>
    <w:rsid w:val="00E86437"/>
    <w:rsid w:val="00E86F02"/>
    <w:rsid w:val="00E91366"/>
    <w:rsid w:val="00E94FB9"/>
    <w:rsid w:val="00E95436"/>
    <w:rsid w:val="00E95682"/>
    <w:rsid w:val="00EA1D31"/>
    <w:rsid w:val="00EA31D6"/>
    <w:rsid w:val="00EB0B2A"/>
    <w:rsid w:val="00EB6E0E"/>
    <w:rsid w:val="00EB753B"/>
    <w:rsid w:val="00EC29CB"/>
    <w:rsid w:val="00EC3D83"/>
    <w:rsid w:val="00EC5684"/>
    <w:rsid w:val="00ED25A2"/>
    <w:rsid w:val="00ED61AF"/>
    <w:rsid w:val="00ED6E52"/>
    <w:rsid w:val="00ED6FF4"/>
    <w:rsid w:val="00EE37C9"/>
    <w:rsid w:val="00EE7FC7"/>
    <w:rsid w:val="00EF730C"/>
    <w:rsid w:val="00F00F72"/>
    <w:rsid w:val="00F01E39"/>
    <w:rsid w:val="00F04550"/>
    <w:rsid w:val="00F1611F"/>
    <w:rsid w:val="00F23F85"/>
    <w:rsid w:val="00F26C20"/>
    <w:rsid w:val="00F272BE"/>
    <w:rsid w:val="00F27B58"/>
    <w:rsid w:val="00F34765"/>
    <w:rsid w:val="00F34D69"/>
    <w:rsid w:val="00F35B19"/>
    <w:rsid w:val="00F44D0F"/>
    <w:rsid w:val="00F4689E"/>
    <w:rsid w:val="00F46C82"/>
    <w:rsid w:val="00F56D52"/>
    <w:rsid w:val="00F63288"/>
    <w:rsid w:val="00F63D99"/>
    <w:rsid w:val="00F702C8"/>
    <w:rsid w:val="00F7153B"/>
    <w:rsid w:val="00F754FA"/>
    <w:rsid w:val="00F77E4D"/>
    <w:rsid w:val="00F81019"/>
    <w:rsid w:val="00F81C8B"/>
    <w:rsid w:val="00F869C7"/>
    <w:rsid w:val="00F871C6"/>
    <w:rsid w:val="00F921F9"/>
    <w:rsid w:val="00F97CEA"/>
    <w:rsid w:val="00FA1C9A"/>
    <w:rsid w:val="00FA486A"/>
    <w:rsid w:val="00FC09B0"/>
    <w:rsid w:val="00FC257B"/>
    <w:rsid w:val="00FC68AF"/>
    <w:rsid w:val="00FD5681"/>
    <w:rsid w:val="00FE067F"/>
    <w:rsid w:val="00FE2C70"/>
    <w:rsid w:val="00FE3A69"/>
    <w:rsid w:val="00FE582C"/>
    <w:rsid w:val="00FE63B4"/>
    <w:rsid w:val="00FF10EE"/>
    <w:rsid w:val="00FF21CF"/>
    <w:rsid w:val="00FF45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662"/>
    <w:pPr>
      <w:spacing w:line="276" w:lineRule="auto"/>
      <w:jc w:val="both"/>
    </w:pPr>
    <w:rPr>
      <w:rFonts w:ascii="Arial" w:eastAsia="Times New Roman" w:hAnsi="Arial" w:cs="Arial"/>
      <w:b/>
      <w:color w:val="FF0000"/>
      <w:sz w:val="28"/>
      <w:szCs w:val="28"/>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qFormat/>
    <w:rsid w:val="00893CEE"/>
    <w:rPr>
      <w:rFonts w:ascii="Arial" w:eastAsia="Times New Roman" w:hAnsi="Arial" w:cs="Arial"/>
      <w:b/>
      <w:color w:val="FF0000"/>
      <w:sz w:val="28"/>
      <w:szCs w:val="28"/>
      <w:lang w:val="en-US" w:eastAsia="es-ES"/>
    </w:rPr>
  </w:style>
  <w:style w:type="character" w:customStyle="1" w:styleId="TextodegloboCar">
    <w:name w:val="Texto de globo Car"/>
    <w:basedOn w:val="Fuentedeprrafopredeter"/>
    <w:link w:val="Textodeglobo"/>
    <w:uiPriority w:val="99"/>
    <w:semiHidden/>
    <w:qFormat/>
    <w:rsid w:val="00893CEE"/>
    <w:rPr>
      <w:rFonts w:ascii="Tahoma" w:eastAsia="Times New Roman" w:hAnsi="Tahoma" w:cs="Tahoma"/>
      <w:b/>
      <w:color w:val="FF0000"/>
      <w:sz w:val="16"/>
      <w:szCs w:val="16"/>
      <w:lang w:val="en-US" w:eastAsia="es-ES"/>
    </w:rPr>
  </w:style>
  <w:style w:type="character" w:customStyle="1" w:styleId="ListLabel1">
    <w:name w:val="ListLabel 1"/>
    <w:qFormat/>
    <w:rsid w:val="006800AD"/>
    <w:rPr>
      <w:b w:val="0"/>
    </w:rPr>
  </w:style>
  <w:style w:type="character" w:customStyle="1" w:styleId="ListLabel2">
    <w:name w:val="ListLabel 2"/>
    <w:qFormat/>
    <w:rsid w:val="006800AD"/>
    <w:rPr>
      <w:rFonts w:eastAsia="Times New Roman" w:cs="Arial"/>
    </w:rPr>
  </w:style>
  <w:style w:type="character" w:customStyle="1" w:styleId="ListLabel3">
    <w:name w:val="ListLabel 3"/>
    <w:qFormat/>
    <w:rsid w:val="006800AD"/>
    <w:rPr>
      <w:rFonts w:cs="Courier New"/>
    </w:rPr>
  </w:style>
  <w:style w:type="character" w:customStyle="1" w:styleId="ListLabel4">
    <w:name w:val="ListLabel 4"/>
    <w:qFormat/>
    <w:rsid w:val="006800AD"/>
    <w:rPr>
      <w:rFonts w:cs="Courier New"/>
    </w:rPr>
  </w:style>
  <w:style w:type="character" w:customStyle="1" w:styleId="ListLabel5">
    <w:name w:val="ListLabel 5"/>
    <w:qFormat/>
    <w:rsid w:val="006800AD"/>
    <w:rPr>
      <w:rFonts w:cs="Courier New"/>
    </w:rPr>
  </w:style>
  <w:style w:type="paragraph" w:styleId="Encabezado">
    <w:name w:val="header"/>
    <w:basedOn w:val="Normal"/>
    <w:next w:val="Textoindependiente"/>
    <w:qFormat/>
    <w:rsid w:val="006800AD"/>
    <w:pPr>
      <w:keepNext/>
      <w:spacing w:before="240" w:after="120"/>
    </w:pPr>
    <w:rPr>
      <w:rFonts w:ascii="Liberation Sans" w:eastAsia="Noto Sans CJK SC Regular" w:hAnsi="Liberation Sans" w:cs="FreeSans"/>
    </w:rPr>
  </w:style>
  <w:style w:type="paragraph" w:styleId="Textoindependiente">
    <w:name w:val="Body Text"/>
    <w:basedOn w:val="Normal"/>
    <w:rsid w:val="006800AD"/>
    <w:pPr>
      <w:spacing w:after="140" w:line="288" w:lineRule="auto"/>
    </w:pPr>
  </w:style>
  <w:style w:type="paragraph" w:styleId="Lista">
    <w:name w:val="List"/>
    <w:basedOn w:val="Textoindependiente"/>
    <w:rsid w:val="006800AD"/>
    <w:rPr>
      <w:rFonts w:cs="FreeSans"/>
    </w:rPr>
  </w:style>
  <w:style w:type="paragraph" w:styleId="Epgrafe">
    <w:name w:val="caption"/>
    <w:basedOn w:val="Normal"/>
    <w:qFormat/>
    <w:rsid w:val="006800AD"/>
    <w:pPr>
      <w:suppressLineNumbers/>
      <w:spacing w:before="120" w:after="120"/>
    </w:pPr>
    <w:rPr>
      <w:rFonts w:cs="FreeSans"/>
      <w:i/>
      <w:iCs/>
      <w:sz w:val="24"/>
      <w:szCs w:val="24"/>
    </w:rPr>
  </w:style>
  <w:style w:type="paragraph" w:customStyle="1" w:styleId="ndice">
    <w:name w:val="Índice"/>
    <w:basedOn w:val="Normal"/>
    <w:qFormat/>
    <w:rsid w:val="006800AD"/>
    <w:pPr>
      <w:suppressLineNumbers/>
    </w:pPr>
    <w:rPr>
      <w:rFonts w:cs="FreeSans"/>
    </w:rPr>
  </w:style>
  <w:style w:type="paragraph" w:styleId="Piedepgina">
    <w:name w:val="footer"/>
    <w:basedOn w:val="Normal"/>
    <w:link w:val="PiedepginaCar"/>
    <w:uiPriority w:val="99"/>
    <w:unhideWhenUsed/>
    <w:rsid w:val="00893CEE"/>
    <w:pPr>
      <w:tabs>
        <w:tab w:val="center" w:pos="4252"/>
        <w:tab w:val="right" w:pos="8504"/>
      </w:tabs>
      <w:spacing w:line="240" w:lineRule="auto"/>
    </w:pPr>
  </w:style>
  <w:style w:type="paragraph" w:styleId="Prrafodelista">
    <w:name w:val="List Paragraph"/>
    <w:aliases w:val="Dot pt,F5 List Paragraph,List Paragraph Char Char Char,Indicator Text,Numbered Para 1,Bullet 1,Bullet Points,List Paragraph2,MAIN CONTENT,Normal numbered,List Paragraph1,Issue Action POC,3,POCG Table Text,Colorful List - Accent 11"/>
    <w:basedOn w:val="Normal"/>
    <w:link w:val="PrrafodelistaCar"/>
    <w:uiPriority w:val="34"/>
    <w:qFormat/>
    <w:rsid w:val="00893CEE"/>
    <w:pPr>
      <w:ind w:left="720"/>
      <w:contextualSpacing/>
    </w:pPr>
  </w:style>
  <w:style w:type="paragraph" w:styleId="Textodeglobo">
    <w:name w:val="Balloon Text"/>
    <w:basedOn w:val="Normal"/>
    <w:link w:val="TextodegloboCar"/>
    <w:uiPriority w:val="99"/>
    <w:semiHidden/>
    <w:unhideWhenUsed/>
    <w:qFormat/>
    <w:rsid w:val="00893CEE"/>
    <w:pPr>
      <w:spacing w:line="240" w:lineRule="auto"/>
    </w:pPr>
    <w:rPr>
      <w:rFonts w:ascii="Tahoma" w:hAnsi="Tahoma" w:cs="Tahoma"/>
      <w:sz w:val="16"/>
      <w:szCs w:val="16"/>
    </w:rPr>
  </w:style>
  <w:style w:type="paragraph" w:styleId="Sinespaciado">
    <w:name w:val="No Spacing"/>
    <w:uiPriority w:val="1"/>
    <w:qFormat/>
    <w:rsid w:val="00E276E0"/>
    <w:rPr>
      <w:rFonts w:ascii="Times New Roman" w:eastAsia="Times New Roman" w:hAnsi="Times New Roman" w:cs="Times New Roman"/>
      <w:sz w:val="24"/>
      <w:szCs w:val="24"/>
      <w:lang w:eastAsia="es-ES"/>
    </w:rPr>
  </w:style>
  <w:style w:type="character" w:customStyle="1" w:styleId="PrrafodelistaCar">
    <w:name w:val="Párrafo de lista Car"/>
    <w:aliases w:val="Dot pt Car,F5 List Paragraph Car,List Paragraph Char Char Char Car,Indicator Text Car,Numbered Para 1 Car,Bullet 1 Car,Bullet Points Car,List Paragraph2 Car,MAIN CONTENT Car,Normal numbered Car,List Paragraph1 Car,3 Car"/>
    <w:basedOn w:val="Fuentedeprrafopredeter"/>
    <w:link w:val="Prrafodelista"/>
    <w:uiPriority w:val="34"/>
    <w:qFormat/>
    <w:locked/>
    <w:rsid w:val="000670C7"/>
    <w:rPr>
      <w:rFonts w:ascii="Arial" w:eastAsia="Times New Roman" w:hAnsi="Arial" w:cs="Arial"/>
      <w:b/>
      <w:color w:val="FF0000"/>
      <w:sz w:val="28"/>
      <w:szCs w:val="28"/>
      <w:lang w:val="en-US" w:eastAsia="es-ES"/>
    </w:rPr>
  </w:style>
  <w:style w:type="paragraph" w:customStyle="1" w:styleId="Default">
    <w:name w:val="Default"/>
    <w:rsid w:val="00FF10EE"/>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uiPriority w:val="99"/>
    <w:semiHidden/>
    <w:unhideWhenUsed/>
    <w:rsid w:val="00075F1C"/>
    <w:pPr>
      <w:spacing w:line="240" w:lineRule="auto"/>
      <w:jc w:val="left"/>
    </w:pPr>
    <w:rPr>
      <w:rFonts w:asciiTheme="minorHAnsi" w:eastAsiaTheme="minorEastAsia" w:hAnsiTheme="minorHAnsi" w:cstheme="minorBidi"/>
      <w:b w:val="0"/>
      <w:color w:val="auto"/>
      <w:sz w:val="20"/>
      <w:szCs w:val="20"/>
      <w:lang w:val="es-ES"/>
    </w:rPr>
  </w:style>
  <w:style w:type="character" w:customStyle="1" w:styleId="TextonotapieCar">
    <w:name w:val="Texto nota pie Car"/>
    <w:basedOn w:val="Fuentedeprrafopredeter"/>
    <w:link w:val="Textonotapie"/>
    <w:uiPriority w:val="99"/>
    <w:semiHidden/>
    <w:rsid w:val="00075F1C"/>
    <w:rPr>
      <w:rFonts w:eastAsiaTheme="minorEastAsia"/>
      <w:szCs w:val="20"/>
      <w:lang w:eastAsia="es-ES"/>
    </w:rPr>
  </w:style>
  <w:style w:type="character" w:styleId="Refdenotaalpie">
    <w:name w:val="footnote reference"/>
    <w:uiPriority w:val="99"/>
    <w:semiHidden/>
    <w:unhideWhenUsed/>
    <w:rsid w:val="00075F1C"/>
    <w:rPr>
      <w:vertAlign w:val="superscript"/>
    </w:rPr>
  </w:style>
  <w:style w:type="table" w:customStyle="1" w:styleId="Tablaconcuadrcula1">
    <w:name w:val="Tabla con cuadrícula1"/>
    <w:basedOn w:val="Tablanormal"/>
    <w:next w:val="Tablaconcuadrcula"/>
    <w:uiPriority w:val="39"/>
    <w:rsid w:val="007247E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24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247E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4F46ED"/>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E5885"/>
    <w:rPr>
      <w:sz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50791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507919"/>
    <w:rPr>
      <w:sz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50791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662"/>
    <w:pPr>
      <w:spacing w:line="276" w:lineRule="auto"/>
      <w:jc w:val="both"/>
    </w:pPr>
    <w:rPr>
      <w:rFonts w:ascii="Arial" w:eastAsia="Times New Roman" w:hAnsi="Arial" w:cs="Arial"/>
      <w:b/>
      <w:color w:val="FF0000"/>
      <w:sz w:val="28"/>
      <w:szCs w:val="28"/>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qFormat/>
    <w:rsid w:val="00893CEE"/>
    <w:rPr>
      <w:rFonts w:ascii="Arial" w:eastAsia="Times New Roman" w:hAnsi="Arial" w:cs="Arial"/>
      <w:b/>
      <w:color w:val="FF0000"/>
      <w:sz w:val="28"/>
      <w:szCs w:val="28"/>
      <w:lang w:val="en-US" w:eastAsia="es-ES"/>
    </w:rPr>
  </w:style>
  <w:style w:type="character" w:customStyle="1" w:styleId="TextodegloboCar">
    <w:name w:val="Texto de globo Car"/>
    <w:basedOn w:val="Fuentedeprrafopredeter"/>
    <w:link w:val="Textodeglobo"/>
    <w:uiPriority w:val="99"/>
    <w:semiHidden/>
    <w:qFormat/>
    <w:rsid w:val="00893CEE"/>
    <w:rPr>
      <w:rFonts w:ascii="Tahoma" w:eastAsia="Times New Roman" w:hAnsi="Tahoma" w:cs="Tahoma"/>
      <w:b/>
      <w:color w:val="FF0000"/>
      <w:sz w:val="16"/>
      <w:szCs w:val="16"/>
      <w:lang w:val="en-US" w:eastAsia="es-ES"/>
    </w:rPr>
  </w:style>
  <w:style w:type="character" w:customStyle="1" w:styleId="ListLabel1">
    <w:name w:val="ListLabel 1"/>
    <w:qFormat/>
    <w:rsid w:val="006800AD"/>
    <w:rPr>
      <w:b w:val="0"/>
    </w:rPr>
  </w:style>
  <w:style w:type="character" w:customStyle="1" w:styleId="ListLabel2">
    <w:name w:val="ListLabel 2"/>
    <w:qFormat/>
    <w:rsid w:val="006800AD"/>
    <w:rPr>
      <w:rFonts w:eastAsia="Times New Roman" w:cs="Arial"/>
    </w:rPr>
  </w:style>
  <w:style w:type="character" w:customStyle="1" w:styleId="ListLabel3">
    <w:name w:val="ListLabel 3"/>
    <w:qFormat/>
    <w:rsid w:val="006800AD"/>
    <w:rPr>
      <w:rFonts w:cs="Courier New"/>
    </w:rPr>
  </w:style>
  <w:style w:type="character" w:customStyle="1" w:styleId="ListLabel4">
    <w:name w:val="ListLabel 4"/>
    <w:qFormat/>
    <w:rsid w:val="006800AD"/>
    <w:rPr>
      <w:rFonts w:cs="Courier New"/>
    </w:rPr>
  </w:style>
  <w:style w:type="character" w:customStyle="1" w:styleId="ListLabel5">
    <w:name w:val="ListLabel 5"/>
    <w:qFormat/>
    <w:rsid w:val="006800AD"/>
    <w:rPr>
      <w:rFonts w:cs="Courier New"/>
    </w:rPr>
  </w:style>
  <w:style w:type="paragraph" w:styleId="Encabezado">
    <w:name w:val="header"/>
    <w:basedOn w:val="Normal"/>
    <w:next w:val="Textoindependiente"/>
    <w:qFormat/>
    <w:rsid w:val="006800AD"/>
    <w:pPr>
      <w:keepNext/>
      <w:spacing w:before="240" w:after="120"/>
    </w:pPr>
    <w:rPr>
      <w:rFonts w:ascii="Liberation Sans" w:eastAsia="Noto Sans CJK SC Regular" w:hAnsi="Liberation Sans" w:cs="FreeSans"/>
    </w:rPr>
  </w:style>
  <w:style w:type="paragraph" w:styleId="Textoindependiente">
    <w:name w:val="Body Text"/>
    <w:basedOn w:val="Normal"/>
    <w:rsid w:val="006800AD"/>
    <w:pPr>
      <w:spacing w:after="140" w:line="288" w:lineRule="auto"/>
    </w:pPr>
  </w:style>
  <w:style w:type="paragraph" w:styleId="Lista">
    <w:name w:val="List"/>
    <w:basedOn w:val="Textoindependiente"/>
    <w:rsid w:val="006800AD"/>
    <w:rPr>
      <w:rFonts w:cs="FreeSans"/>
    </w:rPr>
  </w:style>
  <w:style w:type="paragraph" w:styleId="Epgrafe">
    <w:name w:val="caption"/>
    <w:basedOn w:val="Normal"/>
    <w:qFormat/>
    <w:rsid w:val="006800AD"/>
    <w:pPr>
      <w:suppressLineNumbers/>
      <w:spacing w:before="120" w:after="120"/>
    </w:pPr>
    <w:rPr>
      <w:rFonts w:cs="FreeSans"/>
      <w:i/>
      <w:iCs/>
      <w:sz w:val="24"/>
      <w:szCs w:val="24"/>
    </w:rPr>
  </w:style>
  <w:style w:type="paragraph" w:customStyle="1" w:styleId="ndice">
    <w:name w:val="Índice"/>
    <w:basedOn w:val="Normal"/>
    <w:qFormat/>
    <w:rsid w:val="006800AD"/>
    <w:pPr>
      <w:suppressLineNumbers/>
    </w:pPr>
    <w:rPr>
      <w:rFonts w:cs="FreeSans"/>
    </w:rPr>
  </w:style>
  <w:style w:type="paragraph" w:styleId="Piedepgina">
    <w:name w:val="footer"/>
    <w:basedOn w:val="Normal"/>
    <w:link w:val="PiedepginaCar"/>
    <w:uiPriority w:val="99"/>
    <w:unhideWhenUsed/>
    <w:rsid w:val="00893CEE"/>
    <w:pPr>
      <w:tabs>
        <w:tab w:val="center" w:pos="4252"/>
        <w:tab w:val="right" w:pos="8504"/>
      </w:tabs>
      <w:spacing w:line="240" w:lineRule="auto"/>
    </w:pPr>
  </w:style>
  <w:style w:type="paragraph" w:styleId="Prrafodelista">
    <w:name w:val="List Paragraph"/>
    <w:aliases w:val="Dot pt,F5 List Paragraph,List Paragraph Char Char Char,Indicator Text,Numbered Para 1,Bullet 1,Bullet Points,List Paragraph2,MAIN CONTENT,Normal numbered,List Paragraph1,Issue Action POC,3,POCG Table Text,Colorful List - Accent 11"/>
    <w:basedOn w:val="Normal"/>
    <w:link w:val="PrrafodelistaCar"/>
    <w:uiPriority w:val="34"/>
    <w:qFormat/>
    <w:rsid w:val="00893CEE"/>
    <w:pPr>
      <w:ind w:left="720"/>
      <w:contextualSpacing/>
    </w:pPr>
  </w:style>
  <w:style w:type="paragraph" w:styleId="Textodeglobo">
    <w:name w:val="Balloon Text"/>
    <w:basedOn w:val="Normal"/>
    <w:link w:val="TextodegloboCar"/>
    <w:uiPriority w:val="99"/>
    <w:semiHidden/>
    <w:unhideWhenUsed/>
    <w:qFormat/>
    <w:rsid w:val="00893CEE"/>
    <w:pPr>
      <w:spacing w:line="240" w:lineRule="auto"/>
    </w:pPr>
    <w:rPr>
      <w:rFonts w:ascii="Tahoma" w:hAnsi="Tahoma" w:cs="Tahoma"/>
      <w:sz w:val="16"/>
      <w:szCs w:val="16"/>
    </w:rPr>
  </w:style>
  <w:style w:type="paragraph" w:styleId="Sinespaciado">
    <w:name w:val="No Spacing"/>
    <w:uiPriority w:val="1"/>
    <w:qFormat/>
    <w:rsid w:val="00E276E0"/>
    <w:rPr>
      <w:rFonts w:ascii="Times New Roman" w:eastAsia="Times New Roman" w:hAnsi="Times New Roman" w:cs="Times New Roman"/>
      <w:sz w:val="24"/>
      <w:szCs w:val="24"/>
      <w:lang w:eastAsia="es-ES"/>
    </w:rPr>
  </w:style>
  <w:style w:type="character" w:customStyle="1" w:styleId="PrrafodelistaCar">
    <w:name w:val="Párrafo de lista Car"/>
    <w:aliases w:val="Dot pt Car,F5 List Paragraph Car,List Paragraph Char Char Char Car,Indicator Text Car,Numbered Para 1 Car,Bullet 1 Car,Bullet Points Car,List Paragraph2 Car,MAIN CONTENT Car,Normal numbered Car,List Paragraph1 Car,3 Car"/>
    <w:basedOn w:val="Fuentedeprrafopredeter"/>
    <w:link w:val="Prrafodelista"/>
    <w:uiPriority w:val="34"/>
    <w:qFormat/>
    <w:locked/>
    <w:rsid w:val="000670C7"/>
    <w:rPr>
      <w:rFonts w:ascii="Arial" w:eastAsia="Times New Roman" w:hAnsi="Arial" w:cs="Arial"/>
      <w:b/>
      <w:color w:val="FF0000"/>
      <w:sz w:val="28"/>
      <w:szCs w:val="28"/>
      <w:lang w:val="en-US" w:eastAsia="es-ES"/>
    </w:rPr>
  </w:style>
  <w:style w:type="paragraph" w:customStyle="1" w:styleId="Default">
    <w:name w:val="Default"/>
    <w:rsid w:val="00FF10EE"/>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uiPriority w:val="99"/>
    <w:semiHidden/>
    <w:unhideWhenUsed/>
    <w:rsid w:val="00075F1C"/>
    <w:pPr>
      <w:spacing w:line="240" w:lineRule="auto"/>
      <w:jc w:val="left"/>
    </w:pPr>
    <w:rPr>
      <w:rFonts w:asciiTheme="minorHAnsi" w:eastAsiaTheme="minorEastAsia" w:hAnsiTheme="minorHAnsi" w:cstheme="minorBidi"/>
      <w:b w:val="0"/>
      <w:color w:val="auto"/>
      <w:sz w:val="20"/>
      <w:szCs w:val="20"/>
      <w:lang w:val="es-ES"/>
    </w:rPr>
  </w:style>
  <w:style w:type="character" w:customStyle="1" w:styleId="TextonotapieCar">
    <w:name w:val="Texto nota pie Car"/>
    <w:basedOn w:val="Fuentedeprrafopredeter"/>
    <w:link w:val="Textonotapie"/>
    <w:uiPriority w:val="99"/>
    <w:semiHidden/>
    <w:rsid w:val="00075F1C"/>
    <w:rPr>
      <w:rFonts w:eastAsiaTheme="minorEastAsia"/>
      <w:szCs w:val="20"/>
      <w:lang w:eastAsia="es-ES"/>
    </w:rPr>
  </w:style>
  <w:style w:type="character" w:styleId="Refdenotaalpie">
    <w:name w:val="footnote reference"/>
    <w:uiPriority w:val="99"/>
    <w:semiHidden/>
    <w:unhideWhenUsed/>
    <w:rsid w:val="00075F1C"/>
    <w:rPr>
      <w:vertAlign w:val="superscript"/>
    </w:rPr>
  </w:style>
  <w:style w:type="table" w:customStyle="1" w:styleId="Tablaconcuadrcula1">
    <w:name w:val="Tabla con cuadrícula1"/>
    <w:basedOn w:val="Tablanormal"/>
    <w:next w:val="Tablaconcuadrcula"/>
    <w:uiPriority w:val="39"/>
    <w:rsid w:val="007247E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24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247E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4F46ED"/>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E5885"/>
    <w:rPr>
      <w:sz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50791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507919"/>
    <w:rPr>
      <w:sz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50791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0563">
      <w:bodyDiv w:val="1"/>
      <w:marLeft w:val="0"/>
      <w:marRight w:val="0"/>
      <w:marTop w:val="0"/>
      <w:marBottom w:val="0"/>
      <w:divBdr>
        <w:top w:val="none" w:sz="0" w:space="0" w:color="auto"/>
        <w:left w:val="none" w:sz="0" w:space="0" w:color="auto"/>
        <w:bottom w:val="none" w:sz="0" w:space="0" w:color="auto"/>
        <w:right w:val="none" w:sz="0" w:space="0" w:color="auto"/>
      </w:divBdr>
    </w:div>
    <w:div w:id="137235032">
      <w:bodyDiv w:val="1"/>
      <w:marLeft w:val="0"/>
      <w:marRight w:val="0"/>
      <w:marTop w:val="0"/>
      <w:marBottom w:val="0"/>
      <w:divBdr>
        <w:top w:val="none" w:sz="0" w:space="0" w:color="auto"/>
        <w:left w:val="none" w:sz="0" w:space="0" w:color="auto"/>
        <w:bottom w:val="none" w:sz="0" w:space="0" w:color="auto"/>
        <w:right w:val="none" w:sz="0" w:space="0" w:color="auto"/>
      </w:divBdr>
    </w:div>
    <w:div w:id="376785092">
      <w:bodyDiv w:val="1"/>
      <w:marLeft w:val="0"/>
      <w:marRight w:val="0"/>
      <w:marTop w:val="0"/>
      <w:marBottom w:val="0"/>
      <w:divBdr>
        <w:top w:val="none" w:sz="0" w:space="0" w:color="auto"/>
        <w:left w:val="none" w:sz="0" w:space="0" w:color="auto"/>
        <w:bottom w:val="none" w:sz="0" w:space="0" w:color="auto"/>
        <w:right w:val="none" w:sz="0" w:space="0" w:color="auto"/>
      </w:divBdr>
    </w:div>
    <w:div w:id="925193961">
      <w:bodyDiv w:val="1"/>
      <w:marLeft w:val="0"/>
      <w:marRight w:val="0"/>
      <w:marTop w:val="0"/>
      <w:marBottom w:val="0"/>
      <w:divBdr>
        <w:top w:val="none" w:sz="0" w:space="0" w:color="auto"/>
        <w:left w:val="none" w:sz="0" w:space="0" w:color="auto"/>
        <w:bottom w:val="none" w:sz="0" w:space="0" w:color="auto"/>
        <w:right w:val="none" w:sz="0" w:space="0" w:color="auto"/>
      </w:divBdr>
    </w:div>
    <w:div w:id="998188469">
      <w:bodyDiv w:val="1"/>
      <w:marLeft w:val="0"/>
      <w:marRight w:val="0"/>
      <w:marTop w:val="0"/>
      <w:marBottom w:val="0"/>
      <w:divBdr>
        <w:top w:val="none" w:sz="0" w:space="0" w:color="auto"/>
        <w:left w:val="none" w:sz="0" w:space="0" w:color="auto"/>
        <w:bottom w:val="none" w:sz="0" w:space="0" w:color="auto"/>
        <w:right w:val="none" w:sz="0" w:space="0" w:color="auto"/>
      </w:divBdr>
    </w:div>
    <w:div w:id="1007057473">
      <w:bodyDiv w:val="1"/>
      <w:marLeft w:val="0"/>
      <w:marRight w:val="0"/>
      <w:marTop w:val="0"/>
      <w:marBottom w:val="0"/>
      <w:divBdr>
        <w:top w:val="none" w:sz="0" w:space="0" w:color="auto"/>
        <w:left w:val="none" w:sz="0" w:space="0" w:color="auto"/>
        <w:bottom w:val="none" w:sz="0" w:space="0" w:color="auto"/>
        <w:right w:val="none" w:sz="0" w:space="0" w:color="auto"/>
      </w:divBdr>
    </w:div>
    <w:div w:id="1025520743">
      <w:bodyDiv w:val="1"/>
      <w:marLeft w:val="0"/>
      <w:marRight w:val="0"/>
      <w:marTop w:val="0"/>
      <w:marBottom w:val="0"/>
      <w:divBdr>
        <w:top w:val="none" w:sz="0" w:space="0" w:color="auto"/>
        <w:left w:val="none" w:sz="0" w:space="0" w:color="auto"/>
        <w:bottom w:val="none" w:sz="0" w:space="0" w:color="auto"/>
        <w:right w:val="none" w:sz="0" w:space="0" w:color="auto"/>
      </w:divBdr>
    </w:div>
    <w:div w:id="1246764438">
      <w:bodyDiv w:val="1"/>
      <w:marLeft w:val="0"/>
      <w:marRight w:val="0"/>
      <w:marTop w:val="0"/>
      <w:marBottom w:val="0"/>
      <w:divBdr>
        <w:top w:val="none" w:sz="0" w:space="0" w:color="auto"/>
        <w:left w:val="none" w:sz="0" w:space="0" w:color="auto"/>
        <w:bottom w:val="none" w:sz="0" w:space="0" w:color="auto"/>
        <w:right w:val="none" w:sz="0" w:space="0" w:color="auto"/>
      </w:divBdr>
    </w:div>
    <w:div w:id="1647081831">
      <w:bodyDiv w:val="1"/>
      <w:marLeft w:val="0"/>
      <w:marRight w:val="0"/>
      <w:marTop w:val="0"/>
      <w:marBottom w:val="0"/>
      <w:divBdr>
        <w:top w:val="none" w:sz="0" w:space="0" w:color="auto"/>
        <w:left w:val="none" w:sz="0" w:space="0" w:color="auto"/>
        <w:bottom w:val="none" w:sz="0" w:space="0" w:color="auto"/>
        <w:right w:val="none" w:sz="0" w:space="0" w:color="auto"/>
      </w:divBdr>
    </w:div>
    <w:div w:id="1713112118">
      <w:bodyDiv w:val="1"/>
      <w:marLeft w:val="0"/>
      <w:marRight w:val="0"/>
      <w:marTop w:val="0"/>
      <w:marBottom w:val="0"/>
      <w:divBdr>
        <w:top w:val="none" w:sz="0" w:space="0" w:color="auto"/>
        <w:left w:val="none" w:sz="0" w:space="0" w:color="auto"/>
        <w:bottom w:val="none" w:sz="0" w:space="0" w:color="auto"/>
        <w:right w:val="none" w:sz="0" w:space="0" w:color="auto"/>
      </w:divBdr>
    </w:div>
    <w:div w:id="1961522701">
      <w:bodyDiv w:val="1"/>
      <w:marLeft w:val="0"/>
      <w:marRight w:val="0"/>
      <w:marTop w:val="0"/>
      <w:marBottom w:val="0"/>
      <w:divBdr>
        <w:top w:val="none" w:sz="0" w:space="0" w:color="auto"/>
        <w:left w:val="none" w:sz="0" w:space="0" w:color="auto"/>
        <w:bottom w:val="none" w:sz="0" w:space="0" w:color="auto"/>
        <w:right w:val="none" w:sz="0" w:space="0" w:color="auto"/>
      </w:divBdr>
    </w:div>
    <w:div w:id="1974480187">
      <w:bodyDiv w:val="1"/>
      <w:marLeft w:val="0"/>
      <w:marRight w:val="0"/>
      <w:marTop w:val="0"/>
      <w:marBottom w:val="0"/>
      <w:divBdr>
        <w:top w:val="none" w:sz="0" w:space="0" w:color="auto"/>
        <w:left w:val="none" w:sz="0" w:space="0" w:color="auto"/>
        <w:bottom w:val="none" w:sz="0" w:space="0" w:color="auto"/>
        <w:right w:val="none" w:sz="0" w:space="0" w:color="auto"/>
      </w:divBdr>
    </w:div>
    <w:div w:id="2130077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B0A6-2FE2-4FEC-959E-5FE7E221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5280</TotalTime>
  <Pages>2</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Lisandra</dc:creator>
  <cp:lastModifiedBy>dhernandez</cp:lastModifiedBy>
  <cp:revision>2</cp:revision>
  <cp:lastPrinted>2021-12-02T07:34:00Z</cp:lastPrinted>
  <dcterms:created xsi:type="dcterms:W3CDTF">2019-06-09T21:22:00Z</dcterms:created>
  <dcterms:modified xsi:type="dcterms:W3CDTF">2023-03-13T14:32:00Z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