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84" w:rsidRPr="00A56EB5" w:rsidRDefault="00D75F84" w:rsidP="00D75F84">
      <w:pPr>
        <w:pStyle w:val="Prrafodelista"/>
        <w:spacing w:before="120" w:after="240"/>
        <w:ind w:left="0" w:firstLine="426"/>
        <w:contextualSpacing w:val="0"/>
        <w:jc w:val="both"/>
        <w:rPr>
          <w:rFonts w:ascii="Arial" w:hAnsi="Arial"/>
          <w:sz w:val="24"/>
          <w:szCs w:val="24"/>
        </w:rPr>
      </w:pPr>
      <w:r>
        <w:rPr>
          <w:rFonts w:ascii="Arial" w:hAnsi="Arial"/>
          <w:b/>
          <w:sz w:val="24"/>
        </w:rPr>
        <w:t xml:space="preserve">Task </w:t>
      </w:r>
      <w:proofErr w:type="gramStart"/>
      <w:r>
        <w:rPr>
          <w:rFonts w:ascii="Arial" w:hAnsi="Arial"/>
          <w:b/>
          <w:sz w:val="24"/>
        </w:rPr>
        <w:t>2-</w:t>
      </w:r>
      <w:proofErr w:type="gramEnd"/>
      <w:r w:rsidRPr="00196ACF">
        <w:rPr>
          <w:rFonts w:ascii="Arial" w:hAnsi="Arial"/>
          <w:b/>
          <w:sz w:val="24"/>
        </w:rPr>
        <w:t>The educational context and the language learning</w:t>
      </w:r>
      <w:r>
        <w:rPr>
          <w:rFonts w:ascii="Arial" w:hAnsi="Arial"/>
          <w:b/>
          <w:sz w:val="24"/>
        </w:rPr>
        <w:t xml:space="preserve"> </w:t>
      </w:r>
    </w:p>
    <w:p w:rsidR="00D75F84" w:rsidRPr="00196ACF" w:rsidRDefault="00D75F84" w:rsidP="00D75F84">
      <w:pPr>
        <w:ind w:left="-709" w:right="-567"/>
        <w:jc w:val="both"/>
        <w:rPr>
          <w:rFonts w:ascii="Arial" w:hAnsi="Arial" w:cs="Arial"/>
          <w:sz w:val="24"/>
          <w:szCs w:val="24"/>
          <w:lang w:val="en-US"/>
        </w:rPr>
      </w:pPr>
      <w:r w:rsidRPr="00196ACF">
        <w:rPr>
          <w:rFonts w:ascii="Arial" w:hAnsi="Arial"/>
          <w:sz w:val="24"/>
          <w:szCs w:val="24"/>
          <w:lang w:val="en-US"/>
        </w:rPr>
        <w:t xml:space="preserve">Many views and methodological proposals on English learning </w:t>
      </w:r>
      <w:proofErr w:type="gramStart"/>
      <w:r w:rsidRPr="00196ACF">
        <w:rPr>
          <w:rFonts w:ascii="Arial" w:hAnsi="Arial"/>
          <w:sz w:val="24"/>
          <w:szCs w:val="24"/>
          <w:lang w:val="en-US"/>
        </w:rPr>
        <w:t>can be found</w:t>
      </w:r>
      <w:proofErr w:type="gramEnd"/>
      <w:r w:rsidRPr="00196ACF">
        <w:rPr>
          <w:rFonts w:ascii="Arial" w:hAnsi="Arial"/>
          <w:sz w:val="24"/>
          <w:szCs w:val="24"/>
          <w:lang w:val="en-US"/>
        </w:rPr>
        <w:t xml:space="preserve"> in specialized bibliography; however, some of them cannot be applied in the classroom due to several reasons, among others the following:</w:t>
      </w:r>
    </w:p>
    <w:p w:rsidR="00D75F84" w:rsidRPr="00196ACF" w:rsidRDefault="00D75F84" w:rsidP="00D75F84">
      <w:pPr>
        <w:pStyle w:val="Prrafodelista"/>
        <w:numPr>
          <w:ilvl w:val="0"/>
          <w:numId w:val="2"/>
        </w:numPr>
        <w:spacing w:before="120" w:after="120"/>
        <w:jc w:val="both"/>
        <w:rPr>
          <w:rFonts w:ascii="Arial" w:hAnsi="Arial"/>
          <w:sz w:val="24"/>
          <w:szCs w:val="24"/>
        </w:rPr>
      </w:pPr>
      <w:r w:rsidRPr="00196ACF">
        <w:rPr>
          <w:rFonts w:ascii="Arial" w:hAnsi="Arial"/>
          <w:sz w:val="24"/>
          <w:szCs w:val="24"/>
        </w:rPr>
        <w:t>Because some of them are the result of theoretical investigations without practical confirmation.</w:t>
      </w:r>
    </w:p>
    <w:p w:rsidR="00D75F84" w:rsidRPr="00196ACF" w:rsidRDefault="00D75F84" w:rsidP="00D75F84">
      <w:pPr>
        <w:pStyle w:val="Prrafodelista"/>
        <w:numPr>
          <w:ilvl w:val="0"/>
          <w:numId w:val="2"/>
        </w:numPr>
        <w:jc w:val="both"/>
        <w:rPr>
          <w:rFonts w:ascii="Arial" w:hAnsi="Arial"/>
          <w:sz w:val="24"/>
          <w:szCs w:val="24"/>
        </w:rPr>
      </w:pPr>
      <w:r w:rsidRPr="00196ACF">
        <w:rPr>
          <w:rFonts w:ascii="Arial" w:hAnsi="Arial"/>
          <w:sz w:val="24"/>
          <w:szCs w:val="24"/>
        </w:rPr>
        <w:t xml:space="preserve">Because some of them have </w:t>
      </w:r>
      <w:proofErr w:type="gramStart"/>
      <w:r w:rsidRPr="00196ACF">
        <w:rPr>
          <w:rFonts w:ascii="Arial" w:hAnsi="Arial"/>
          <w:sz w:val="24"/>
          <w:szCs w:val="24"/>
        </w:rPr>
        <w:t>been carried out</w:t>
      </w:r>
      <w:proofErr w:type="gramEnd"/>
      <w:r w:rsidRPr="00196ACF">
        <w:rPr>
          <w:rFonts w:ascii="Arial" w:hAnsi="Arial"/>
          <w:sz w:val="24"/>
          <w:szCs w:val="24"/>
        </w:rPr>
        <w:t xml:space="preserve"> with a single student (case study).</w:t>
      </w:r>
    </w:p>
    <w:p w:rsidR="00D75F84" w:rsidRPr="00196ACF" w:rsidRDefault="00D75F84" w:rsidP="00D75F84">
      <w:pPr>
        <w:pStyle w:val="Prrafodelista"/>
        <w:numPr>
          <w:ilvl w:val="0"/>
          <w:numId w:val="2"/>
        </w:numPr>
        <w:spacing w:before="120" w:after="120"/>
        <w:jc w:val="both"/>
        <w:rPr>
          <w:rFonts w:ascii="Arial" w:hAnsi="Arial"/>
          <w:sz w:val="24"/>
          <w:szCs w:val="24"/>
        </w:rPr>
      </w:pPr>
      <w:r w:rsidRPr="00196ACF">
        <w:rPr>
          <w:rFonts w:ascii="Arial" w:hAnsi="Arial"/>
          <w:sz w:val="24"/>
          <w:szCs w:val="24"/>
        </w:rPr>
        <w:t xml:space="preserve">Because some of them have </w:t>
      </w:r>
      <w:proofErr w:type="gramStart"/>
      <w:r w:rsidRPr="00196ACF">
        <w:rPr>
          <w:rFonts w:ascii="Arial" w:hAnsi="Arial"/>
          <w:sz w:val="24"/>
          <w:szCs w:val="24"/>
        </w:rPr>
        <w:t>been carried out</w:t>
      </w:r>
      <w:proofErr w:type="gramEnd"/>
      <w:r w:rsidRPr="00196ACF">
        <w:rPr>
          <w:rFonts w:ascii="Arial" w:hAnsi="Arial"/>
          <w:sz w:val="24"/>
          <w:szCs w:val="24"/>
        </w:rPr>
        <w:t xml:space="preserve"> in special educational contexts very different to yours.</w:t>
      </w:r>
    </w:p>
    <w:p w:rsidR="00D75F84" w:rsidRPr="00196ACF" w:rsidRDefault="00D75F84" w:rsidP="00D75F84">
      <w:pPr>
        <w:pStyle w:val="Prrafodelista"/>
        <w:numPr>
          <w:ilvl w:val="0"/>
          <w:numId w:val="2"/>
        </w:numPr>
        <w:spacing w:before="120" w:after="120"/>
        <w:jc w:val="both"/>
        <w:rPr>
          <w:rFonts w:ascii="Arial" w:hAnsi="Arial"/>
          <w:sz w:val="24"/>
          <w:szCs w:val="24"/>
        </w:rPr>
      </w:pPr>
      <w:r w:rsidRPr="00196ACF">
        <w:rPr>
          <w:rFonts w:ascii="Arial" w:hAnsi="Arial"/>
          <w:sz w:val="24"/>
          <w:szCs w:val="24"/>
        </w:rPr>
        <w:t>Because some of them demand the use of unavailable technology.</w:t>
      </w:r>
    </w:p>
    <w:p w:rsidR="00D75F84" w:rsidRPr="00196ACF" w:rsidRDefault="00D75F84" w:rsidP="00D75F84">
      <w:pPr>
        <w:pStyle w:val="Prrafodelista"/>
        <w:numPr>
          <w:ilvl w:val="0"/>
          <w:numId w:val="2"/>
        </w:numPr>
        <w:spacing w:before="120" w:after="120"/>
        <w:jc w:val="both"/>
        <w:rPr>
          <w:rFonts w:ascii="Arial" w:hAnsi="Arial"/>
          <w:sz w:val="24"/>
          <w:szCs w:val="24"/>
        </w:rPr>
      </w:pPr>
      <w:r w:rsidRPr="00196ACF">
        <w:rPr>
          <w:rFonts w:ascii="Arial" w:hAnsi="Arial"/>
          <w:sz w:val="24"/>
          <w:szCs w:val="24"/>
        </w:rPr>
        <w:t>Because some of them ask for highly qualified teachers.</w:t>
      </w:r>
    </w:p>
    <w:p w:rsidR="00D75F84" w:rsidRPr="00196ACF" w:rsidRDefault="00D75F84" w:rsidP="00D75F84">
      <w:pPr>
        <w:spacing w:before="120" w:after="120"/>
        <w:ind w:firstLine="360"/>
        <w:jc w:val="both"/>
        <w:rPr>
          <w:rFonts w:ascii="Arial" w:hAnsi="Arial"/>
          <w:sz w:val="24"/>
          <w:szCs w:val="24"/>
          <w:lang w:val="en-US"/>
        </w:rPr>
      </w:pPr>
      <w:r w:rsidRPr="00196ACF">
        <w:rPr>
          <w:rFonts w:ascii="Arial" w:hAnsi="Arial"/>
          <w:sz w:val="24"/>
          <w:szCs w:val="24"/>
          <w:lang w:val="en-US"/>
        </w:rPr>
        <w:t xml:space="preserve">If you </w:t>
      </w:r>
      <w:proofErr w:type="gramStart"/>
      <w:r w:rsidRPr="00196ACF">
        <w:rPr>
          <w:rFonts w:ascii="Arial" w:hAnsi="Arial"/>
          <w:sz w:val="24"/>
          <w:szCs w:val="24"/>
          <w:lang w:val="en-US"/>
        </w:rPr>
        <w:t>are</w:t>
      </w:r>
      <w:proofErr w:type="gramEnd"/>
      <w:r w:rsidRPr="00196ACF">
        <w:rPr>
          <w:rFonts w:ascii="Arial" w:hAnsi="Arial"/>
          <w:sz w:val="24"/>
          <w:szCs w:val="24"/>
          <w:lang w:val="en-US"/>
        </w:rPr>
        <w:t xml:space="preserve"> planning to research a problem in the teaching of English in your country, what factors would you keep in mind from the social context of learning, including the small community of the classroom? Do you consider the educational context for English learning in your country favorable or unfavorable? </w:t>
      </w:r>
      <w:proofErr w:type="gramStart"/>
      <w:r w:rsidRPr="00196ACF">
        <w:rPr>
          <w:rFonts w:ascii="Arial" w:hAnsi="Arial"/>
          <w:sz w:val="24"/>
          <w:szCs w:val="24"/>
          <w:lang w:val="en-US"/>
        </w:rPr>
        <w:t>And</w:t>
      </w:r>
      <w:proofErr w:type="gramEnd"/>
      <w:r w:rsidRPr="00196ACF">
        <w:rPr>
          <w:rFonts w:ascii="Arial" w:hAnsi="Arial"/>
          <w:sz w:val="24"/>
          <w:szCs w:val="24"/>
          <w:lang w:val="en-US"/>
        </w:rPr>
        <w:t xml:space="preserve"> what about the context of learning the mother tongue? Once again, you should refer to the diverse external and internal factors that could determine or influence the student’s English learning.</w:t>
      </w:r>
    </w:p>
    <w:p w:rsidR="00D75F84" w:rsidRPr="00382FDB" w:rsidRDefault="00D75F84" w:rsidP="00D75F84">
      <w:pPr>
        <w:spacing w:before="120" w:after="120"/>
        <w:jc w:val="both"/>
        <w:rPr>
          <w:rFonts w:ascii="Arial" w:hAnsi="Arial" w:cs="Arial"/>
          <w:b/>
          <w:sz w:val="24"/>
          <w:szCs w:val="24"/>
          <w:lang w:val="en-US"/>
        </w:rPr>
      </w:pPr>
      <w:proofErr w:type="gramStart"/>
      <w:r w:rsidRPr="00382FDB">
        <w:rPr>
          <w:rFonts w:ascii="Arial" w:eastAsia="Times New Roman" w:hAnsi="Arial" w:cs="Arial"/>
          <w:b/>
          <w:sz w:val="24"/>
          <w:szCs w:val="24"/>
          <w:lang w:val="en-US" w:eastAsia="es-ES"/>
        </w:rPr>
        <w:t>11.2</w:t>
      </w:r>
      <w:proofErr w:type="gramEnd"/>
      <w:r w:rsidRPr="00382FDB">
        <w:rPr>
          <w:rFonts w:ascii="Arial" w:eastAsia="Times New Roman" w:hAnsi="Arial" w:cs="Arial"/>
          <w:b/>
          <w:sz w:val="24"/>
          <w:szCs w:val="24"/>
          <w:lang w:val="en-US" w:eastAsia="es-ES"/>
        </w:rPr>
        <w:t>-</w:t>
      </w:r>
      <w:r w:rsidRPr="00382FDB">
        <w:rPr>
          <w:rFonts w:ascii="Arial" w:hAnsi="Arial" w:cs="Arial"/>
          <w:b/>
          <w:sz w:val="24"/>
          <w:szCs w:val="24"/>
          <w:lang w:val="en-US"/>
        </w:rPr>
        <w:t>The objectives in English lessons</w:t>
      </w:r>
    </w:p>
    <w:p w:rsidR="00D75F84" w:rsidRPr="00382FDB" w:rsidRDefault="00D75F84" w:rsidP="00D75F84">
      <w:pPr>
        <w:spacing w:before="120" w:after="120"/>
        <w:ind w:firstLine="426"/>
        <w:jc w:val="both"/>
        <w:rPr>
          <w:rFonts w:ascii="Arial" w:hAnsi="Arial" w:cs="Arial"/>
          <w:b/>
          <w:sz w:val="24"/>
          <w:szCs w:val="24"/>
          <w:lang w:val="en-US"/>
        </w:rPr>
      </w:pPr>
      <w:r>
        <w:rPr>
          <w:rFonts w:ascii="Arial" w:hAnsi="Arial" w:cs="Arial"/>
          <w:b/>
          <w:sz w:val="24"/>
          <w:szCs w:val="24"/>
          <w:lang w:val="en-US"/>
        </w:rPr>
        <w:t xml:space="preserve">Task </w:t>
      </w:r>
      <w:proofErr w:type="gramStart"/>
      <w:r>
        <w:rPr>
          <w:rFonts w:ascii="Arial" w:hAnsi="Arial" w:cs="Arial"/>
          <w:b/>
          <w:sz w:val="24"/>
          <w:szCs w:val="24"/>
          <w:lang w:val="en-US"/>
        </w:rPr>
        <w:t>2</w:t>
      </w:r>
      <w:proofErr w:type="gramEnd"/>
      <w:r w:rsidRPr="00382FDB">
        <w:rPr>
          <w:rFonts w:ascii="Arial" w:hAnsi="Arial" w:cs="Arial"/>
          <w:b/>
          <w:sz w:val="24"/>
          <w:szCs w:val="24"/>
          <w:lang w:val="en-US"/>
        </w:rPr>
        <w:t xml:space="preserve"> - </w:t>
      </w:r>
      <w:r w:rsidRPr="00382FDB">
        <w:rPr>
          <w:rFonts w:ascii="Arial" w:hAnsi="Arial" w:cs="Arial"/>
          <w:sz w:val="24"/>
          <w:szCs w:val="24"/>
          <w:lang w:val="en-US"/>
        </w:rPr>
        <w:t>Next, we present some objectives, so that you determine the categories or indicators that, explicitly or implicitly, they contain.</w:t>
      </w:r>
    </w:p>
    <w:p w:rsidR="00D75F84" w:rsidRPr="00382FDB" w:rsidRDefault="00D75F84" w:rsidP="00D75F84">
      <w:pPr>
        <w:spacing w:before="120" w:after="120"/>
        <w:ind w:firstLine="426"/>
        <w:jc w:val="both"/>
        <w:rPr>
          <w:rFonts w:ascii="Arial" w:hAnsi="Arial" w:cs="Arial"/>
          <w:b/>
          <w:sz w:val="24"/>
          <w:szCs w:val="24"/>
          <w:lang w:val="en-US"/>
        </w:rPr>
      </w:pPr>
      <w:r w:rsidRPr="00382FDB">
        <w:rPr>
          <w:rFonts w:ascii="Arial" w:hAnsi="Arial" w:cs="Arial"/>
          <w:b/>
          <w:sz w:val="24"/>
          <w:szCs w:val="24"/>
          <w:lang w:val="en-US"/>
        </w:rPr>
        <w:t>Objectives for a lesson (outcomes)</w:t>
      </w:r>
    </w:p>
    <w:p w:rsidR="00D75F84" w:rsidRPr="00382FDB" w:rsidRDefault="00D75F84" w:rsidP="00D75F84">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To develop the ability to understand and express orally ideas about the environment protection, particularly nature care, using the communicative function of asking and saying existence, as a way to value positively the benefits of nature for human beings.</w:t>
      </w:r>
    </w:p>
    <w:p w:rsidR="00D75F84" w:rsidRPr="00382FDB" w:rsidRDefault="00D75F84" w:rsidP="00D75F84">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 xml:space="preserve">To develop the abilities of listening and speaking about daily activities, using the communicative functions of asking and saying what someone does as routines of daily life, </w:t>
      </w:r>
      <w:proofErr w:type="gramStart"/>
      <w:r w:rsidRPr="00382FDB">
        <w:rPr>
          <w:rFonts w:ascii="Arial" w:hAnsi="Arial" w:cs="Arial"/>
          <w:sz w:val="24"/>
          <w:szCs w:val="24"/>
        </w:rPr>
        <w:t>so as to</w:t>
      </w:r>
      <w:proofErr w:type="gramEnd"/>
      <w:r w:rsidRPr="00382FDB">
        <w:rPr>
          <w:rFonts w:ascii="Arial" w:hAnsi="Arial" w:cs="Arial"/>
          <w:sz w:val="24"/>
          <w:szCs w:val="24"/>
        </w:rPr>
        <w:t xml:space="preserve"> appreciate and love human beings activities.</w:t>
      </w:r>
    </w:p>
    <w:p w:rsidR="00D75F84" w:rsidRPr="00382FDB" w:rsidRDefault="00D75F84" w:rsidP="00D75F84">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 xml:space="preserve">To contribute to the development of the abilities to understand and express orally ideas about school life, </w:t>
      </w:r>
      <w:proofErr w:type="gramStart"/>
      <w:r w:rsidRPr="00382FDB">
        <w:rPr>
          <w:rFonts w:ascii="Arial" w:hAnsi="Arial" w:cs="Arial"/>
          <w:sz w:val="24"/>
          <w:szCs w:val="24"/>
        </w:rPr>
        <w:t>through the use of</w:t>
      </w:r>
      <w:proofErr w:type="gramEnd"/>
      <w:r w:rsidRPr="00382FDB">
        <w:rPr>
          <w:rFonts w:ascii="Arial" w:hAnsi="Arial" w:cs="Arial"/>
          <w:sz w:val="24"/>
          <w:szCs w:val="24"/>
        </w:rPr>
        <w:t xml:space="preserve"> personal information communicative functions, so as to foster positive attitude toward learning at schools, classmates and teachers. </w:t>
      </w:r>
    </w:p>
    <w:p w:rsidR="00D75F84" w:rsidRPr="00382FDB" w:rsidRDefault="00D75F84" w:rsidP="00D75F84">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 xml:space="preserve">To develop the abilities to read English about North American culture, through the use of the subskills of skimming, scanning, inference of meaning and drawing conclusions, so as to improve knowledge of English culture.  </w:t>
      </w:r>
    </w:p>
    <w:p w:rsidR="00D75F84" w:rsidRPr="00382FDB" w:rsidRDefault="00D75F84" w:rsidP="00D75F84">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lastRenderedPageBreak/>
        <w:t>To get the skills of writing compositions about daily topics, using the abilities of describing and narrating what happened to somebody, as a way of analyzing critically human behavior in society.</w:t>
      </w:r>
    </w:p>
    <w:p w:rsidR="00D75F84" w:rsidRPr="00382FDB" w:rsidRDefault="00D75F84" w:rsidP="00D75F84">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To develop the skills of conversation in English talking about future perspectives, using the communicative functions of asking and saying what someone is going to do, or will do, as a way to foster the values of humanism and responsibility.</w:t>
      </w:r>
    </w:p>
    <w:p w:rsidR="00D75F84" w:rsidRPr="00382FDB" w:rsidRDefault="00D75F84" w:rsidP="00D75F84">
      <w:pPr>
        <w:pStyle w:val="Prrafodelista"/>
        <w:numPr>
          <w:ilvl w:val="0"/>
          <w:numId w:val="1"/>
        </w:numPr>
        <w:spacing w:before="120" w:after="120"/>
        <w:ind w:hanging="294"/>
        <w:contextualSpacing w:val="0"/>
        <w:jc w:val="both"/>
        <w:rPr>
          <w:rFonts w:ascii="Arial" w:hAnsi="Arial" w:cs="Arial"/>
          <w:sz w:val="24"/>
          <w:szCs w:val="24"/>
        </w:rPr>
      </w:pPr>
      <w:r w:rsidRPr="00382FDB">
        <w:rPr>
          <w:rFonts w:ascii="Arial" w:hAnsi="Arial" w:cs="Arial"/>
          <w:sz w:val="24"/>
          <w:szCs w:val="24"/>
        </w:rPr>
        <w:t xml:space="preserve">To develop the skill of paragraph writing using the linking words </w:t>
      </w:r>
      <w:r w:rsidRPr="00382FDB">
        <w:rPr>
          <w:rFonts w:ascii="Arial" w:hAnsi="Arial" w:cs="Arial"/>
          <w:i/>
          <w:iCs/>
          <w:sz w:val="24"/>
          <w:szCs w:val="24"/>
        </w:rPr>
        <w:t xml:space="preserve">and, </w:t>
      </w:r>
      <w:proofErr w:type="gramStart"/>
      <w:r w:rsidRPr="00382FDB">
        <w:rPr>
          <w:rFonts w:ascii="Arial" w:hAnsi="Arial" w:cs="Arial"/>
          <w:i/>
          <w:iCs/>
          <w:sz w:val="24"/>
          <w:szCs w:val="24"/>
        </w:rPr>
        <w:t>but, however,</w:t>
      </w:r>
      <w:proofErr w:type="gramEnd"/>
      <w:r w:rsidRPr="00382FDB">
        <w:rPr>
          <w:rFonts w:ascii="Arial" w:hAnsi="Arial" w:cs="Arial"/>
          <w:i/>
          <w:iCs/>
          <w:sz w:val="24"/>
          <w:szCs w:val="24"/>
        </w:rPr>
        <w:t xml:space="preserve"> although, </w:t>
      </w:r>
      <w:r w:rsidRPr="00382FDB">
        <w:rPr>
          <w:rFonts w:ascii="Arial" w:hAnsi="Arial" w:cs="Arial"/>
          <w:sz w:val="24"/>
          <w:szCs w:val="24"/>
        </w:rPr>
        <w:t xml:space="preserve">to express ideas about what is happening these days in Syria, as a way to improve social knowledge of foreign cultures.  </w:t>
      </w:r>
    </w:p>
    <w:p w:rsidR="00D75F84" w:rsidRPr="00382FDB" w:rsidRDefault="00D75F84" w:rsidP="00D75F84">
      <w:pPr>
        <w:spacing w:before="120" w:after="120"/>
        <w:jc w:val="both"/>
        <w:rPr>
          <w:rFonts w:ascii="Arial" w:hAnsi="Arial" w:cs="Arial"/>
          <w:sz w:val="24"/>
          <w:szCs w:val="24"/>
          <w:lang w:val="en-US"/>
        </w:rPr>
      </w:pPr>
      <w:r w:rsidRPr="00382FDB">
        <w:rPr>
          <w:rFonts w:ascii="Arial" w:hAnsi="Arial" w:cs="Arial"/>
          <w:sz w:val="24"/>
          <w:szCs w:val="24"/>
          <w:lang w:val="en-US"/>
        </w:rPr>
        <w:tab/>
        <w:t>Could you improve these objectives? How differently do you formulate and state objectives for your lessons?</w:t>
      </w:r>
    </w:p>
    <w:p w:rsidR="00D75F84" w:rsidRPr="00382FDB" w:rsidRDefault="00D75F84" w:rsidP="00D75F84">
      <w:pPr>
        <w:pStyle w:val="Textoindependiente2"/>
        <w:spacing w:before="120" w:line="276" w:lineRule="auto"/>
        <w:jc w:val="both"/>
        <w:rPr>
          <w:rFonts w:ascii="Arial" w:hAnsi="Arial" w:cs="Arial"/>
        </w:rPr>
      </w:pPr>
      <w:r w:rsidRPr="00382FDB">
        <w:rPr>
          <w:rFonts w:ascii="Arial" w:hAnsi="Arial" w:cs="Arial"/>
        </w:rPr>
        <w:tab/>
        <w:t xml:space="preserve">The formulation of objectives has gone through different stages, and to do it depends, </w:t>
      </w:r>
      <w:proofErr w:type="gramStart"/>
      <w:r w:rsidRPr="00382FDB">
        <w:rPr>
          <w:rFonts w:ascii="Arial" w:hAnsi="Arial" w:cs="Arial"/>
        </w:rPr>
        <w:t>to a great extent</w:t>
      </w:r>
      <w:proofErr w:type="gramEnd"/>
      <w:r w:rsidRPr="00382FDB">
        <w:rPr>
          <w:rFonts w:ascii="Arial" w:hAnsi="Arial" w:cs="Arial"/>
        </w:rPr>
        <w:t xml:space="preserve">, on the learning theory to which the teaching process ascribes at a certain moment. Thus, you may find objectives formulated according to different criteria: teacher’s point of view, student’s point of view, abilities, information, instruction or education, or both. We invite you to select a unit of an English teaching syllabus or course, and comment on the conceptual nucleuses of the objectives. </w:t>
      </w:r>
      <w:proofErr w:type="gramStart"/>
      <w:r w:rsidRPr="00382FDB">
        <w:rPr>
          <w:rFonts w:ascii="Arial" w:hAnsi="Arial" w:cs="Arial"/>
        </w:rPr>
        <w:t>Are the objectives centered</w:t>
      </w:r>
      <w:proofErr w:type="gramEnd"/>
      <w:r w:rsidRPr="00382FDB">
        <w:rPr>
          <w:rFonts w:ascii="Arial" w:hAnsi="Arial" w:cs="Arial"/>
        </w:rPr>
        <w:t xml:space="preserve"> in the linguistic system or on use in communication? </w:t>
      </w:r>
    </w:p>
    <w:p w:rsidR="00D75F84" w:rsidRDefault="00D75F84" w:rsidP="00D75F84">
      <w:pPr>
        <w:pStyle w:val="Textoindependiente2"/>
        <w:spacing w:before="120" w:line="276" w:lineRule="auto"/>
        <w:jc w:val="both"/>
        <w:rPr>
          <w:rFonts w:ascii="Arial" w:hAnsi="Arial" w:cs="Arial"/>
        </w:rPr>
      </w:pPr>
      <w:r w:rsidRPr="001D0CD7">
        <w:rPr>
          <w:rFonts w:ascii="Arial" w:hAnsi="Arial" w:cs="Arial"/>
        </w:rPr>
        <w:t xml:space="preserve">(Further Reading: Acosta, Rivera, Perez y </w:t>
      </w:r>
      <w:proofErr w:type="spellStart"/>
      <w:r w:rsidRPr="001D0CD7">
        <w:rPr>
          <w:rFonts w:ascii="Arial" w:hAnsi="Arial" w:cs="Arial"/>
        </w:rPr>
        <w:t>Manccini</w:t>
      </w:r>
      <w:proofErr w:type="spellEnd"/>
      <w:r w:rsidRPr="001D0CD7">
        <w:rPr>
          <w:rFonts w:ascii="Arial" w:hAnsi="Arial" w:cs="Arial"/>
        </w:rPr>
        <w:t xml:space="preserve">, </w:t>
      </w:r>
      <w:r w:rsidRPr="001D0CD7">
        <w:rPr>
          <w:rFonts w:ascii="Arial" w:hAnsi="Arial" w:cs="Arial"/>
          <w:i/>
        </w:rPr>
        <w:t>Communicative Language Teaching</w:t>
      </w:r>
      <w:r w:rsidRPr="001D0CD7">
        <w:rPr>
          <w:rFonts w:ascii="Arial" w:hAnsi="Arial" w:cs="Arial"/>
        </w:rPr>
        <w:t xml:space="preserve">. </w:t>
      </w:r>
      <w:proofErr w:type="spellStart"/>
      <w:r w:rsidRPr="001D0CD7">
        <w:rPr>
          <w:rFonts w:ascii="Arial" w:hAnsi="Arial" w:cs="Arial"/>
        </w:rPr>
        <w:t>Facultades</w:t>
      </w:r>
      <w:proofErr w:type="spellEnd"/>
      <w:r w:rsidRPr="001D0CD7">
        <w:rPr>
          <w:rFonts w:ascii="Arial" w:hAnsi="Arial" w:cs="Arial"/>
        </w:rPr>
        <w:t xml:space="preserve"> </w:t>
      </w:r>
      <w:proofErr w:type="spellStart"/>
      <w:r w:rsidRPr="001D0CD7">
        <w:rPr>
          <w:rFonts w:ascii="Arial" w:hAnsi="Arial" w:cs="Arial"/>
        </w:rPr>
        <w:t>Integradas</w:t>
      </w:r>
      <w:proofErr w:type="spellEnd"/>
      <w:r w:rsidRPr="001D0CD7">
        <w:rPr>
          <w:rFonts w:ascii="Arial" w:hAnsi="Arial" w:cs="Arial"/>
        </w:rPr>
        <w:t xml:space="preserve"> Newton </w:t>
      </w:r>
      <w:proofErr w:type="spellStart"/>
      <w:r w:rsidRPr="001D0CD7">
        <w:rPr>
          <w:rFonts w:ascii="Arial" w:hAnsi="Arial" w:cs="Arial"/>
        </w:rPr>
        <w:t>Paiva</w:t>
      </w:r>
      <w:proofErr w:type="spellEnd"/>
      <w:r w:rsidRPr="001D0CD7">
        <w:rPr>
          <w:rFonts w:ascii="Arial" w:hAnsi="Arial" w:cs="Arial"/>
        </w:rPr>
        <w:t xml:space="preserve">. Belo Horizonte.1996. </w:t>
      </w:r>
      <w:r>
        <w:rPr>
          <w:rFonts w:ascii="Arial" w:hAnsi="Arial" w:cs="Arial"/>
        </w:rPr>
        <w:t>Chapter II, pages from 29 to 136.)</w:t>
      </w:r>
    </w:p>
    <w:p w:rsidR="00D75F84" w:rsidRDefault="00D75F84" w:rsidP="00D75F84">
      <w:bookmarkStart w:id="0" w:name="_GoBack"/>
      <w:bookmarkEnd w:id="0"/>
    </w:p>
    <w:p w:rsidR="003B0B37" w:rsidRDefault="003B0B37"/>
    <w:sectPr w:rsidR="003B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6660B"/>
    <w:multiLevelType w:val="hybridMultilevel"/>
    <w:tmpl w:val="DF8A3B68"/>
    <w:lvl w:ilvl="0" w:tplc="20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6D4C4B22"/>
    <w:multiLevelType w:val="hybridMultilevel"/>
    <w:tmpl w:val="3662BA5A"/>
    <w:lvl w:ilvl="0" w:tplc="2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1D"/>
    <w:rsid w:val="003B0B37"/>
    <w:rsid w:val="00C5221D"/>
    <w:rsid w:val="00D7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875CB-178F-42AE-9392-24E8B531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F8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D75F84"/>
    <w:pPr>
      <w:spacing w:after="120" w:line="480" w:lineRule="auto"/>
    </w:pPr>
    <w:rPr>
      <w:rFonts w:ascii="Times New Roman" w:eastAsia="Times New Roman" w:hAnsi="Times New Roman" w:cs="Times New Roman"/>
      <w:sz w:val="24"/>
      <w:szCs w:val="24"/>
      <w:lang w:val="en-US" w:eastAsia="x-none"/>
    </w:rPr>
  </w:style>
  <w:style w:type="character" w:customStyle="1" w:styleId="Textoindependiente2Car">
    <w:name w:val="Texto independiente 2 Car"/>
    <w:basedOn w:val="Fuentedeprrafopredeter"/>
    <w:link w:val="Textoindependiente2"/>
    <w:uiPriority w:val="99"/>
    <w:rsid w:val="00D75F84"/>
    <w:rPr>
      <w:rFonts w:ascii="Times New Roman" w:eastAsia="Times New Roman" w:hAnsi="Times New Roman" w:cs="Times New Roman"/>
      <w:sz w:val="24"/>
      <w:szCs w:val="24"/>
      <w:lang w:eastAsia="x-none"/>
    </w:rPr>
  </w:style>
  <w:style w:type="paragraph" w:styleId="Prrafodelista">
    <w:name w:val="List Paragraph"/>
    <w:basedOn w:val="Normal"/>
    <w:uiPriority w:val="34"/>
    <w:qFormat/>
    <w:rsid w:val="00D75F84"/>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Company>HP</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2026-02-17T21:51:00Z</dcterms:created>
  <dcterms:modified xsi:type="dcterms:W3CDTF">2026-02-17T21:51:00Z</dcterms:modified>
</cp:coreProperties>
</file>